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AF0AAC" w:rsidRDefault="00205EE1" w:rsidP="00AF0AAC">
      <w:pPr>
        <w:rPr>
          <w:rFonts w:ascii="Arial" w:eastAsia="Arial Unicode MS" w:hAnsi="Arial" w:cs="Arial"/>
          <w:bCs/>
          <w:sz w:val="18"/>
          <w:szCs w:val="18"/>
        </w:rPr>
      </w:pPr>
      <w:r w:rsidRPr="00205EE1">
        <w:rPr>
          <w:rFonts w:ascii="Arial" w:eastAsia="Arial Unicode MS" w:hAnsi="Arial" w:cs="Arial"/>
          <w:bCs/>
          <w:sz w:val="18"/>
          <w:szCs w:val="18"/>
        </w:rPr>
        <w:t>COORDENADORIA DE EXTENSÃO - CEX</w:t>
      </w:r>
      <w:r w:rsidRPr="00205EE1">
        <w:rPr>
          <w:rFonts w:ascii="Arial" w:eastAsia="Arial Unicode MS" w:hAnsi="Arial" w:cs="Arial"/>
          <w:bCs/>
          <w:sz w:val="18"/>
          <w:szCs w:val="18"/>
        </w:rPr>
        <w:tab/>
      </w:r>
      <w:r w:rsidRPr="00205EE1">
        <w:rPr>
          <w:rFonts w:ascii="Arial" w:eastAsia="Arial Unicode MS" w:hAnsi="Arial" w:cs="Arial"/>
          <w:bCs/>
          <w:sz w:val="18"/>
          <w:szCs w:val="18"/>
        </w:rPr>
        <w:tab/>
      </w:r>
    </w:p>
    <w:p w:rsidR="00205EE1" w:rsidRPr="00AF0AAC" w:rsidRDefault="00205EE1" w:rsidP="00AF0AAC">
      <w:pPr>
        <w:rPr>
          <w:rFonts w:ascii="Arial" w:eastAsia="Arial Unicode MS" w:hAnsi="Arial" w:cs="Arial"/>
          <w:bCs/>
          <w:sz w:val="18"/>
          <w:szCs w:val="18"/>
        </w:rPr>
      </w:pPr>
      <w:bookmarkStart w:id="0" w:name="_GoBack"/>
      <w:bookmarkEnd w:id="0"/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205EE1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</w:rPr>
                <w:alias w:val="Caso não contenha na lista, digitar o nome da ação de extensão"/>
                <w:tag w:val="Caso não contenha na lista, digitar o nome da ação de extensão"/>
                <w:id w:val="-241097208"/>
                <w:showingPlcHdr/>
                <w:comboBox>
                  <w:listItem w:value="Escolher um item."/>
                  <w:listItem w:displayText="Alternativas Pedagógicas e Formação de Professores no Ensino Fundamental Público - Quinta Edição " w:value="Alternativas Pedagógicas e Formação de Professores no Ensino Fundamental Público - Quinta Edição "/>
                  <w:listItem w:displayText="Arquivos marginais " w:value="Arquivos marginais "/>
                  <w:listItem w:displayText="Bicho Geográfico: a extensão como dinamizadora da pesquisa e do ensino " w:value="Bicho Geográfico: a extensão como dinamizadora da pesquisa e do ensino "/>
                  <w:listItem w:displayText="Cidadania, Gênero e Formação de Educadores - Edição 2015" w:value="Cidadania, Gênero e Formação de Educadores - Edição 2015"/>
                  <w:listItem w:displayText="CINEARTH-Cinema, artes e humanidades" w:value="CINEARTH-Cinema, artes e humanidades"/>
                  <w:listItem w:displayText="Civilização - Interpretação e Pensamento Reflexivo 2015" w:value="Civilização - Interpretação e Pensamento Reflexivo 2015"/>
                  <w:listItem w:displayText="Conhecendo o acervo do LIS" w:value="Conhecendo o acervo do LIS"/>
                  <w:listItem w:displayText="Expresso Cultural: Ciência &amp; Arte na Faed" w:value="Expresso Cultural: Ciência &amp; Arte na Faed"/>
                  <w:listItem w:displayText="Formação de Educadores para Educação Básica" w:value="Formação de Educadores para Educação Básica"/>
                  <w:listItem w:displayText="Geografia Café e Temas 2015" w:value="Geografia Café e Temas 2015"/>
                  <w:listItem w:displayText="Hemeroteca Digital Catarinense" w:value="Hemeroteca Digital Catarinense"/>
                  <w:listItem w:displayText="Memorial Antonieta de Barros" w:value="Memorial Antonieta de Barros"/>
                  <w:listItem w:displayText="Movimento dos Sem Horta: a horta escolar e comunitária como exercício da cooperação e responsabilidade" w:value="Movimento dos Sem Horta: a horta escolar e comunitária como exercício da cooperação e responsabilidade"/>
                  <w:listItem w:displayText="Muitas faces de uma guerra: 70 anos de término da Segunda Guerra Mundial e o processo de nacionalização no sul do Brasil." w:value="Muitas faces de uma guerra: 70 anos de término da Segunda Guerra Mundial e o processo de nacionalização no sul do Brasil."/>
                  <w:listItem w:displayText="Programa de Extensão Borboletas da Leitura: incentivo à formação de leitores - 6a Edição" w:value="Programa de Extensão Borboletas da Leitura: incentivo à formação de leitores - 6a Edição"/>
                  <w:listItem w:displayText="Programa Diversidade Étnica na Educação, 2015" w:value="Programa Diversidade Étnica na Educação, 2015"/>
                  <w:listItem w:displayText="Programa Linguagem, Infância e Formação Docente 2015" w:value="Programa Linguagem, Infância e Formação Docente 2015"/>
                  <w:listItem w:displayText="Repensando os Saberes Geográficos e Históricos da Prática Docente na Educação Básica" w:value="Repensando os Saberes Geográficos e Históricos da Prática Docente na Educação Básica"/>
                  <w:listItem w:displayText="SAFIRA - Saberes e Fazeres em Informação e Andragogia" w:value="SAFIRA - Saberes e Fazeres em Informação e Andragogia"/>
                  <w:listItem w:displayText="Seminário Mulheres e Feminismos: as mulheres e a política Edição 2015" w:value="Seminário Mulheres e Feminismos: as mulheres e a política Edição 2015"/>
                  <w:listItem w:displayText="Utopia: linguagens e representação" w:value="Utopia: linguagens e representação"/>
                </w:comboBox>
              </w:sdtPr>
              <w:sdtEndPr/>
              <w:sdtContent>
                <w:r w:rsidR="00FC61EC">
                  <w:rPr>
                    <w:rFonts w:cs="Arial"/>
                  </w:rPr>
                  <w:t xml:space="preserve">     </w:t>
                </w:r>
              </w:sdtContent>
            </w:sdt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6961C4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6961C4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MAIO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383AB5" w:rsidRPr="00E2511E" w:rsidRDefault="009D7FD1" w:rsidP="00A440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9D7FD1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9D7FD1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83AB5">
        <w:trPr>
          <w:trHeight w:val="312"/>
        </w:trPr>
        <w:tc>
          <w:tcPr>
            <w:tcW w:w="58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83AB5">
        <w:trPr>
          <w:trHeight w:val="312"/>
        </w:trPr>
        <w:tc>
          <w:tcPr>
            <w:tcW w:w="58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83AB5">
        <w:trPr>
          <w:trHeight w:val="312"/>
        </w:trPr>
        <w:tc>
          <w:tcPr>
            <w:tcW w:w="58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auto"/>
          </w:tcPr>
          <w:p w:rsidR="009D7FD1" w:rsidRPr="00E2511E" w:rsidRDefault="009D7FD1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auto"/>
          </w:tcPr>
          <w:p w:rsidR="009D7FD1" w:rsidRPr="00E2511E" w:rsidRDefault="009D7FD1" w:rsidP="009D7FD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83AB5">
        <w:trPr>
          <w:trHeight w:val="312"/>
        </w:trPr>
        <w:tc>
          <w:tcPr>
            <w:tcW w:w="58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auto"/>
          </w:tcPr>
          <w:p w:rsidR="009D7FD1" w:rsidRPr="00E2511E" w:rsidRDefault="009D7FD1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auto"/>
          </w:tcPr>
          <w:p w:rsidR="009D7FD1" w:rsidRPr="00E2511E" w:rsidRDefault="009D7FD1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83AB5">
        <w:trPr>
          <w:trHeight w:val="312"/>
        </w:trPr>
        <w:tc>
          <w:tcPr>
            <w:tcW w:w="58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83AB5">
        <w:trPr>
          <w:trHeight w:val="312"/>
        </w:trPr>
        <w:tc>
          <w:tcPr>
            <w:tcW w:w="58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63DDF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9D7FD1" w:rsidRPr="00E2511E" w:rsidRDefault="009D7FD1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363DDF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9D7FD1" w:rsidRPr="00E2511E" w:rsidRDefault="009D7FD1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9D7FD1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C37275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D7FD1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9D7FD1" w:rsidRPr="00AF0AAC" w:rsidRDefault="009D7FD1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05EE1"/>
    <w:rsid w:val="00296E29"/>
    <w:rsid w:val="002B1984"/>
    <w:rsid w:val="00301737"/>
    <w:rsid w:val="003628DB"/>
    <w:rsid w:val="00363DDF"/>
    <w:rsid w:val="00383AB5"/>
    <w:rsid w:val="0039576B"/>
    <w:rsid w:val="003F07D9"/>
    <w:rsid w:val="00457F1E"/>
    <w:rsid w:val="004F0887"/>
    <w:rsid w:val="00533876"/>
    <w:rsid w:val="00566342"/>
    <w:rsid w:val="005714B7"/>
    <w:rsid w:val="005A72C4"/>
    <w:rsid w:val="005B525A"/>
    <w:rsid w:val="005E1AC5"/>
    <w:rsid w:val="005F7E0E"/>
    <w:rsid w:val="0060040E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A2EB5"/>
    <w:rsid w:val="008B12E7"/>
    <w:rsid w:val="008D4FB0"/>
    <w:rsid w:val="008E4F60"/>
    <w:rsid w:val="009D7FD1"/>
    <w:rsid w:val="00A057DF"/>
    <w:rsid w:val="00A52C5F"/>
    <w:rsid w:val="00A91EDF"/>
    <w:rsid w:val="00AD1D4A"/>
    <w:rsid w:val="00AF0AAC"/>
    <w:rsid w:val="00B54371"/>
    <w:rsid w:val="00CA3D49"/>
    <w:rsid w:val="00CC00EE"/>
    <w:rsid w:val="00CD4FF5"/>
    <w:rsid w:val="00CD74FB"/>
    <w:rsid w:val="00CF0255"/>
    <w:rsid w:val="00D04A06"/>
    <w:rsid w:val="00D117BD"/>
    <w:rsid w:val="00D13E9F"/>
    <w:rsid w:val="00D24767"/>
    <w:rsid w:val="00DB3E32"/>
    <w:rsid w:val="00DC4FC3"/>
    <w:rsid w:val="00E50EA1"/>
    <w:rsid w:val="00E82F7F"/>
    <w:rsid w:val="00E96177"/>
    <w:rsid w:val="00EE4DA7"/>
    <w:rsid w:val="00EF6ED1"/>
    <w:rsid w:val="00F034D1"/>
    <w:rsid w:val="00FB333E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653AD-1D1F-4AA1-87CC-085DDDA68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5</cp:revision>
  <cp:lastPrinted>2012-12-20T12:09:00Z</cp:lastPrinted>
  <dcterms:created xsi:type="dcterms:W3CDTF">2016-03-01T19:37:00Z</dcterms:created>
  <dcterms:modified xsi:type="dcterms:W3CDTF">2016-06-06T20:50:00Z</dcterms:modified>
</cp:coreProperties>
</file>