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103" w:rsidRDefault="00712103" w:rsidP="00712103">
      <w:pPr>
        <w:snapToGrid w:val="0"/>
        <w:ind w:right="4536"/>
        <w:jc w:val="both"/>
        <w:rPr>
          <w:szCs w:val="2"/>
        </w:rPr>
      </w:pPr>
      <w:r>
        <w:rPr>
          <w:b/>
          <w:u w:val="single"/>
        </w:rPr>
        <w:t>PUBLICAÇÃO DE EXTRATO DE AF</w:t>
      </w:r>
      <w:r>
        <w:t xml:space="preserve"> </w:t>
      </w:r>
      <w:r>
        <w:rPr>
          <w:b/>
        </w:rPr>
        <w:t>Referência</w:t>
      </w:r>
      <w:r>
        <w:t xml:space="preserve">: PP nº 0759/2015. </w:t>
      </w:r>
      <w:r>
        <w:rPr>
          <w:b/>
        </w:rPr>
        <w:t>Objeto</w:t>
      </w:r>
      <w:r>
        <w:t>: AQUISIÇÃO DE PEÇAS INCORPORÁVEIS AO COMPUTADOR PARA A UDESC 015. AF nº 2</w:t>
      </w:r>
      <w:r w:rsidR="004D7A9A">
        <w:t>1</w:t>
      </w:r>
      <w:r>
        <w:t xml:space="preserve">04/2015. </w:t>
      </w:r>
      <w:r>
        <w:rPr>
          <w:b/>
        </w:rPr>
        <w:t>Partes</w:t>
      </w:r>
      <w:r>
        <w:t xml:space="preserve">: UDESC e </w:t>
      </w:r>
      <w:r w:rsidR="004D7A9A" w:rsidRPr="004D7A9A">
        <w:t>MM COMÉRCIO DE EQUIPAMENTOS LTDA - ME</w:t>
      </w:r>
      <w:r>
        <w:t xml:space="preserve">, </w:t>
      </w:r>
      <w:r>
        <w:rPr>
          <w:b/>
        </w:rPr>
        <w:t>Valor</w:t>
      </w:r>
      <w:r>
        <w:t xml:space="preserve">: R$ </w:t>
      </w:r>
      <w:r w:rsidR="004D7A9A">
        <w:t>1</w:t>
      </w:r>
      <w:r>
        <w:t>.</w:t>
      </w:r>
      <w:r w:rsidR="004D7A9A">
        <w:t>296</w:t>
      </w:r>
      <w:r>
        <w:t xml:space="preserve">,00. </w:t>
      </w:r>
      <w:r>
        <w:rPr>
          <w:b/>
        </w:rPr>
        <w:t>Vigência</w:t>
      </w:r>
      <w:r>
        <w:t>: a partir de sua assinatura</w:t>
      </w:r>
      <w:r w:rsidR="004D7A9A">
        <w:t xml:space="preserve"> até 31/12/2015. Assinado em: 01</w:t>
      </w:r>
      <w:r>
        <w:t>/1</w:t>
      </w:r>
      <w:r w:rsidR="004D7A9A">
        <w:t>2/2015. Florianópolis, 03 de dez</w:t>
      </w:r>
      <w:bookmarkStart w:id="0" w:name="_GoBack"/>
      <w:bookmarkEnd w:id="0"/>
      <w:r>
        <w:t>embro de 2015. Antônio Heronaldo de Sousa – Reitor da UDESC.</w:t>
      </w:r>
    </w:p>
    <w:p w:rsidR="00F75965" w:rsidRPr="00712103" w:rsidRDefault="00F75965" w:rsidP="00712103"/>
    <w:sectPr w:rsidR="00F75965" w:rsidRPr="00712103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4D7A9A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4D7A9A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4D7A9A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712103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2E9C"/>
    <w:rsid w:val="00C61031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D30B2FB-D3ED-4A77-A256-1D1AD6AD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5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60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32</cp:revision>
  <cp:lastPrinted>2015-11-24T21:23:00Z</cp:lastPrinted>
  <dcterms:created xsi:type="dcterms:W3CDTF">2015-05-25T18:30:00Z</dcterms:created>
  <dcterms:modified xsi:type="dcterms:W3CDTF">2015-12-03T17:55:00Z</dcterms:modified>
</cp:coreProperties>
</file>