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0EE" w:rsidRPr="00091607" w:rsidRDefault="00D21665" w:rsidP="00091607">
      <w:pPr>
        <w:rPr>
          <w:rFonts w:ascii="Verdana" w:hAnsi="Verdana"/>
          <w:b/>
        </w:rPr>
      </w:pPr>
      <w:r w:rsidRPr="00091607">
        <w:rPr>
          <w:rFonts w:ascii="Verdana" w:hAnsi="Verdana"/>
          <w:b/>
        </w:rPr>
        <w:t xml:space="preserve">A </w:t>
      </w:r>
      <w:proofErr w:type="spellStart"/>
      <w:r w:rsidRPr="00091607">
        <w:rPr>
          <w:rFonts w:ascii="Verdana" w:hAnsi="Verdana"/>
          <w:b/>
        </w:rPr>
        <w:t>internalização</w:t>
      </w:r>
      <w:proofErr w:type="spellEnd"/>
      <w:r w:rsidRPr="00091607">
        <w:rPr>
          <w:rFonts w:ascii="Verdana" w:hAnsi="Verdana"/>
          <w:b/>
        </w:rPr>
        <w:t xml:space="preserve"> da P</w:t>
      </w:r>
      <w:r w:rsidR="00C87BB0" w:rsidRPr="00091607">
        <w:rPr>
          <w:rFonts w:ascii="Verdana" w:hAnsi="Verdana"/>
          <w:b/>
        </w:rPr>
        <w:t>olí</w:t>
      </w:r>
      <w:r w:rsidRPr="00091607">
        <w:rPr>
          <w:rFonts w:ascii="Verdana" w:hAnsi="Verdana"/>
          <w:b/>
        </w:rPr>
        <w:t>tica de Comunicação</w:t>
      </w:r>
    </w:p>
    <w:p w:rsidR="00D21665" w:rsidRPr="00091607" w:rsidRDefault="00D21665" w:rsidP="00115AC7">
      <w:pPr>
        <w:jc w:val="both"/>
        <w:rPr>
          <w:rFonts w:ascii="Verdana" w:hAnsi="Verdana"/>
        </w:rPr>
      </w:pPr>
      <w:r w:rsidRPr="00091607">
        <w:rPr>
          <w:rFonts w:ascii="Verdana" w:hAnsi="Verdana"/>
        </w:rPr>
        <w:t>Para po</w:t>
      </w:r>
      <w:r w:rsidR="00581A7E" w:rsidRPr="00091607">
        <w:rPr>
          <w:rFonts w:ascii="Verdana" w:hAnsi="Verdana"/>
        </w:rPr>
        <w:t>der</w:t>
      </w:r>
      <w:r w:rsidRPr="00091607">
        <w:rPr>
          <w:rFonts w:ascii="Verdana" w:hAnsi="Verdana"/>
        </w:rPr>
        <w:t xml:space="preserve"> ser assumida por todas as instâncias administrativas da </w:t>
      </w:r>
      <w:r w:rsidR="000F30C5" w:rsidRPr="00091607">
        <w:rPr>
          <w:rFonts w:ascii="Verdana" w:hAnsi="Verdana"/>
        </w:rPr>
        <w:t>Udesc</w:t>
      </w:r>
      <w:r w:rsidRPr="00091607">
        <w:rPr>
          <w:rFonts w:ascii="Verdana" w:hAnsi="Verdana"/>
        </w:rPr>
        <w:t xml:space="preserve"> e pelos seus públicos internos, a Política de Comunicação </w:t>
      </w:r>
      <w:r w:rsidR="00581A7E" w:rsidRPr="00091607">
        <w:rPr>
          <w:rFonts w:ascii="Verdana" w:hAnsi="Verdana"/>
        </w:rPr>
        <w:t>precisa</w:t>
      </w:r>
      <w:r w:rsidRPr="00091607">
        <w:rPr>
          <w:rFonts w:ascii="Verdana" w:hAnsi="Verdana"/>
        </w:rPr>
        <w:t xml:space="preserve"> ser amplamente divulgada na sede e em </w:t>
      </w:r>
      <w:proofErr w:type="gramStart"/>
      <w:r w:rsidRPr="00091607">
        <w:rPr>
          <w:rFonts w:ascii="Verdana" w:hAnsi="Verdana"/>
        </w:rPr>
        <w:t>tod</w:t>
      </w:r>
      <w:r w:rsidR="00581A7E" w:rsidRPr="00091607">
        <w:rPr>
          <w:rFonts w:ascii="Verdana" w:hAnsi="Verdana"/>
        </w:rPr>
        <w:t>os</w:t>
      </w:r>
      <w:proofErr w:type="gramEnd"/>
      <w:r w:rsidR="00581A7E" w:rsidRPr="00091607">
        <w:rPr>
          <w:rFonts w:ascii="Verdana" w:hAnsi="Verdana"/>
        </w:rPr>
        <w:t xml:space="preserve"> centros, devendo</w:t>
      </w:r>
      <w:r w:rsidRPr="00091607">
        <w:rPr>
          <w:rFonts w:ascii="Verdana" w:hAnsi="Verdana"/>
        </w:rPr>
        <w:t xml:space="preserve"> estar disponível em forma impressa (publicação) e eletrônica para conhecimento e consulta permanente.</w:t>
      </w:r>
    </w:p>
    <w:p w:rsidR="00A556F7" w:rsidRPr="00091607" w:rsidRDefault="00A556F7" w:rsidP="00115AC7">
      <w:pPr>
        <w:jc w:val="both"/>
        <w:rPr>
          <w:rFonts w:ascii="Verdana" w:hAnsi="Verdana"/>
        </w:rPr>
      </w:pPr>
      <w:r w:rsidRPr="00091607">
        <w:rPr>
          <w:rFonts w:ascii="Verdana" w:hAnsi="Verdana"/>
        </w:rPr>
        <w:t xml:space="preserve">Dada </w:t>
      </w:r>
      <w:proofErr w:type="gramStart"/>
      <w:r w:rsidRPr="00091607">
        <w:rPr>
          <w:rFonts w:ascii="Verdana" w:hAnsi="Verdana"/>
        </w:rPr>
        <w:t>a</w:t>
      </w:r>
      <w:proofErr w:type="gramEnd"/>
      <w:r w:rsidRPr="00091607">
        <w:rPr>
          <w:rFonts w:ascii="Verdana" w:hAnsi="Verdana"/>
        </w:rPr>
        <w:t xml:space="preserve"> existência de </w:t>
      </w:r>
      <w:r w:rsidR="00581A7E" w:rsidRPr="00091607">
        <w:rPr>
          <w:rFonts w:ascii="Verdana" w:hAnsi="Verdana"/>
        </w:rPr>
        <w:t>vários centros</w:t>
      </w:r>
      <w:r w:rsidRPr="00091607">
        <w:rPr>
          <w:rFonts w:ascii="Verdana" w:hAnsi="Verdana"/>
        </w:rPr>
        <w:t xml:space="preserve">, é indispensável que a Secretaria de Comunicação </w:t>
      </w:r>
      <w:r w:rsidR="00581A7E" w:rsidRPr="00091607">
        <w:rPr>
          <w:rFonts w:ascii="Verdana" w:hAnsi="Verdana"/>
        </w:rPr>
        <w:t xml:space="preserve">(Secom) </w:t>
      </w:r>
      <w:r w:rsidRPr="00091607">
        <w:rPr>
          <w:rFonts w:ascii="Verdana" w:hAnsi="Verdana"/>
        </w:rPr>
        <w:t xml:space="preserve">coordene um processo de divulgação da </w:t>
      </w:r>
      <w:r w:rsidR="00581A7E" w:rsidRPr="00091607">
        <w:rPr>
          <w:rFonts w:ascii="Verdana" w:hAnsi="Verdana"/>
        </w:rPr>
        <w:t>p</w:t>
      </w:r>
      <w:r w:rsidRPr="00091607">
        <w:rPr>
          <w:rFonts w:ascii="Verdana" w:hAnsi="Verdana"/>
        </w:rPr>
        <w:t>olítica</w:t>
      </w:r>
      <w:r w:rsidR="00581A7E" w:rsidRPr="00091607">
        <w:rPr>
          <w:rFonts w:ascii="Verdana" w:hAnsi="Verdana"/>
        </w:rPr>
        <w:t xml:space="preserve"> em</w:t>
      </w:r>
      <w:r w:rsidRPr="00091607">
        <w:rPr>
          <w:rFonts w:ascii="Verdana" w:hAnsi="Verdana"/>
        </w:rPr>
        <w:t xml:space="preserve"> curto prazo, </w:t>
      </w:r>
      <w:r w:rsidR="0016411C" w:rsidRPr="00091607">
        <w:rPr>
          <w:rFonts w:ascii="Verdana" w:hAnsi="Verdana"/>
        </w:rPr>
        <w:t>envolvendo os públicos internos</w:t>
      </w:r>
      <w:r w:rsidR="00581A7E" w:rsidRPr="00091607">
        <w:rPr>
          <w:rFonts w:ascii="Verdana" w:hAnsi="Verdana"/>
        </w:rPr>
        <w:t xml:space="preserve"> para</w:t>
      </w:r>
      <w:r w:rsidRPr="00091607">
        <w:rPr>
          <w:rFonts w:ascii="Verdana" w:hAnsi="Verdana"/>
        </w:rPr>
        <w:t xml:space="preserve"> apresentar e debater localmente as </w:t>
      </w:r>
      <w:r w:rsidR="00581A7E" w:rsidRPr="00091607">
        <w:rPr>
          <w:rFonts w:ascii="Verdana" w:hAnsi="Verdana"/>
        </w:rPr>
        <w:t>diretrizes, dirimir</w:t>
      </w:r>
      <w:r w:rsidRPr="00091607">
        <w:rPr>
          <w:rFonts w:ascii="Verdana" w:hAnsi="Verdana"/>
        </w:rPr>
        <w:t xml:space="preserve"> as dúvidas porventura existentes e oferece</w:t>
      </w:r>
      <w:r w:rsidR="00581A7E" w:rsidRPr="00091607">
        <w:rPr>
          <w:rFonts w:ascii="Verdana" w:hAnsi="Verdana"/>
        </w:rPr>
        <w:t>r</w:t>
      </w:r>
      <w:r w:rsidRPr="00091607">
        <w:rPr>
          <w:rFonts w:ascii="Verdana" w:hAnsi="Verdana"/>
        </w:rPr>
        <w:t xml:space="preserve"> condições para que o processo de implementação possa ser efetivamente realizado.</w:t>
      </w:r>
    </w:p>
    <w:p w:rsidR="00581A7E" w:rsidRPr="00091607" w:rsidRDefault="00581A7E" w:rsidP="00115AC7">
      <w:pPr>
        <w:jc w:val="both"/>
        <w:rPr>
          <w:rFonts w:ascii="Verdana" w:hAnsi="Verdana"/>
        </w:rPr>
      </w:pPr>
      <w:r w:rsidRPr="00091607">
        <w:rPr>
          <w:rFonts w:ascii="Verdana" w:hAnsi="Verdana"/>
        </w:rPr>
        <w:t xml:space="preserve">A </w:t>
      </w:r>
      <w:r w:rsidR="00A556F7" w:rsidRPr="00091607">
        <w:rPr>
          <w:rFonts w:ascii="Verdana" w:hAnsi="Verdana"/>
        </w:rPr>
        <w:t xml:space="preserve">internalização da Política </w:t>
      </w:r>
      <w:r w:rsidRPr="00091607">
        <w:rPr>
          <w:rFonts w:ascii="Verdana" w:hAnsi="Verdana"/>
        </w:rPr>
        <w:t>de Comunicação deve ser facilitada</w:t>
      </w:r>
      <w:r w:rsidR="00A556F7" w:rsidRPr="00091607">
        <w:rPr>
          <w:rFonts w:ascii="Verdana" w:hAnsi="Verdana"/>
        </w:rPr>
        <w:t xml:space="preserve"> pela existência de um espaço próprio, preferencialmente a manutenção de um site interativo, voltado para a divulgação dos procedimentos que estão sendo adotados, do cronograma de reuniões n</w:t>
      </w:r>
      <w:r w:rsidR="00EA24CD" w:rsidRPr="00091607">
        <w:rPr>
          <w:rFonts w:ascii="Verdana" w:hAnsi="Verdana"/>
        </w:rPr>
        <w:t>os centros</w:t>
      </w:r>
      <w:r w:rsidR="00A556F7" w:rsidRPr="00091607">
        <w:rPr>
          <w:rFonts w:ascii="Verdana" w:hAnsi="Verdana"/>
        </w:rPr>
        <w:t xml:space="preserve"> e mesmo para o esclarecimento de dúvidas </w:t>
      </w:r>
      <w:r w:rsidR="009E5974" w:rsidRPr="00091607">
        <w:rPr>
          <w:rFonts w:ascii="Verdana" w:hAnsi="Verdana"/>
        </w:rPr>
        <w:t xml:space="preserve">sobre </w:t>
      </w:r>
      <w:r w:rsidR="00A556F7" w:rsidRPr="00091607">
        <w:rPr>
          <w:rFonts w:ascii="Verdana" w:hAnsi="Verdana"/>
        </w:rPr>
        <w:t xml:space="preserve">processo de </w:t>
      </w:r>
      <w:proofErr w:type="gramStart"/>
      <w:r w:rsidR="00A556F7" w:rsidRPr="00091607">
        <w:rPr>
          <w:rFonts w:ascii="Verdana" w:hAnsi="Verdana"/>
        </w:rPr>
        <w:t>implementação</w:t>
      </w:r>
      <w:proofErr w:type="gramEnd"/>
      <w:r w:rsidR="00A556F7" w:rsidRPr="00091607">
        <w:rPr>
          <w:rFonts w:ascii="Verdana" w:hAnsi="Verdana"/>
        </w:rPr>
        <w:t>.</w:t>
      </w:r>
      <w:r w:rsidR="00083EA7" w:rsidRPr="00091607">
        <w:rPr>
          <w:rFonts w:ascii="Verdana" w:hAnsi="Verdana"/>
        </w:rPr>
        <w:t xml:space="preserve"> </w:t>
      </w:r>
    </w:p>
    <w:p w:rsidR="00A556F7" w:rsidRPr="00091607" w:rsidRDefault="00083EA7" w:rsidP="00115AC7">
      <w:pPr>
        <w:jc w:val="both"/>
        <w:rPr>
          <w:rFonts w:ascii="Verdana" w:hAnsi="Verdana"/>
        </w:rPr>
      </w:pPr>
      <w:r w:rsidRPr="00091607">
        <w:rPr>
          <w:rFonts w:ascii="Verdana" w:hAnsi="Verdana"/>
        </w:rPr>
        <w:t xml:space="preserve">É necessário, no entanto, </w:t>
      </w:r>
      <w:r w:rsidR="009E5974" w:rsidRPr="00091607">
        <w:rPr>
          <w:rFonts w:ascii="Verdana" w:hAnsi="Verdana"/>
        </w:rPr>
        <w:t xml:space="preserve">com o objetivo de incrementar a </w:t>
      </w:r>
      <w:r w:rsidRPr="00091607">
        <w:rPr>
          <w:rFonts w:ascii="Verdana" w:hAnsi="Verdana"/>
        </w:rPr>
        <w:t>visibilidade des</w:t>
      </w:r>
      <w:r w:rsidR="009E5974" w:rsidRPr="00091607">
        <w:rPr>
          <w:rFonts w:ascii="Verdana" w:hAnsi="Verdana"/>
        </w:rPr>
        <w:t>s</w:t>
      </w:r>
      <w:r w:rsidRPr="00091607">
        <w:rPr>
          <w:rFonts w:ascii="Verdana" w:hAnsi="Verdana"/>
        </w:rPr>
        <w:t xml:space="preserve">e processo, </w:t>
      </w:r>
      <w:r w:rsidR="009E5974" w:rsidRPr="00091607">
        <w:rPr>
          <w:rFonts w:ascii="Verdana" w:hAnsi="Verdana"/>
        </w:rPr>
        <w:t>fazer</w:t>
      </w:r>
      <w:r w:rsidRPr="00091607">
        <w:rPr>
          <w:rFonts w:ascii="Verdana" w:hAnsi="Verdana"/>
        </w:rPr>
        <w:t xml:space="preserve"> ações ou mesmo campanhas de modo a envolver os servidores, contribuindo para a criação de uma autêntica cultura de comunicação.</w:t>
      </w:r>
    </w:p>
    <w:p w:rsidR="00C87BB0" w:rsidRPr="00091607" w:rsidRDefault="00C87BB0" w:rsidP="00115AC7">
      <w:pPr>
        <w:jc w:val="both"/>
        <w:rPr>
          <w:rFonts w:ascii="Verdana" w:hAnsi="Verdana"/>
        </w:rPr>
      </w:pPr>
      <w:r w:rsidRPr="00091607">
        <w:rPr>
          <w:rFonts w:ascii="Verdana" w:hAnsi="Verdana"/>
        </w:rPr>
        <w:t xml:space="preserve">Visando dar transparência, recomenda-se que as atas das reuniões </w:t>
      </w:r>
      <w:r w:rsidR="009E5974" w:rsidRPr="00091607">
        <w:rPr>
          <w:rFonts w:ascii="Verdana" w:hAnsi="Verdana"/>
        </w:rPr>
        <w:t>d</w:t>
      </w:r>
      <w:r w:rsidRPr="00091607">
        <w:rPr>
          <w:rFonts w:ascii="Verdana" w:hAnsi="Verdana"/>
        </w:rPr>
        <w:t xml:space="preserve">a Comissão </w:t>
      </w:r>
      <w:r w:rsidR="000F30C5" w:rsidRPr="00091607">
        <w:rPr>
          <w:rFonts w:ascii="Verdana" w:hAnsi="Verdana"/>
        </w:rPr>
        <w:t xml:space="preserve">Permanente </w:t>
      </w:r>
      <w:r w:rsidRPr="00091607">
        <w:rPr>
          <w:rFonts w:ascii="Verdana" w:hAnsi="Verdana"/>
        </w:rPr>
        <w:t>da Política de Comunicação</w:t>
      </w:r>
      <w:r w:rsidR="000F30C5" w:rsidRPr="00091607">
        <w:rPr>
          <w:rFonts w:ascii="Verdana" w:hAnsi="Verdana"/>
        </w:rPr>
        <w:t xml:space="preserve"> (CPPC)</w:t>
      </w:r>
      <w:r w:rsidRPr="00091607">
        <w:rPr>
          <w:rFonts w:ascii="Verdana" w:hAnsi="Verdana"/>
        </w:rPr>
        <w:t xml:space="preserve">, com as decisões tomadas, sejam disponibilizadas no site da </w:t>
      </w:r>
      <w:r w:rsidR="009E5974" w:rsidRPr="00091607">
        <w:rPr>
          <w:rFonts w:ascii="Verdana" w:hAnsi="Verdana"/>
        </w:rPr>
        <w:t>p</w:t>
      </w:r>
      <w:r w:rsidRPr="00091607">
        <w:rPr>
          <w:rFonts w:ascii="Verdana" w:hAnsi="Verdana"/>
        </w:rPr>
        <w:t>olítica para que todos os públicos internos tomem conhecimento imediato de seu teor e possam, quando for o caso, aplicá-las.</w:t>
      </w:r>
    </w:p>
    <w:p w:rsidR="00C87BB0" w:rsidRPr="00091607" w:rsidRDefault="00A556F7" w:rsidP="00115AC7">
      <w:pPr>
        <w:jc w:val="both"/>
        <w:rPr>
          <w:rFonts w:ascii="Verdana" w:hAnsi="Verdana"/>
        </w:rPr>
      </w:pPr>
      <w:r w:rsidRPr="00091607">
        <w:rPr>
          <w:rFonts w:ascii="Verdana" w:hAnsi="Verdana"/>
        </w:rPr>
        <w:t>Como a Política de Comunicaç</w:t>
      </w:r>
      <w:r w:rsidR="009E5974" w:rsidRPr="00091607">
        <w:rPr>
          <w:rFonts w:ascii="Verdana" w:hAnsi="Verdana"/>
        </w:rPr>
        <w:t>ão pode merecer complementações e</w:t>
      </w:r>
      <w:r w:rsidRPr="00091607">
        <w:rPr>
          <w:rFonts w:ascii="Verdana" w:hAnsi="Verdana"/>
        </w:rPr>
        <w:t xml:space="preserve"> atualizações ao longo do tempo, é indispensável manter os públicos internos informados sobre possíveis alterações, cuidando-se sempre para que as mudanças sejam imediatamente incorporadas ao documento original, disponível para consulta, e sejam destacadas no site criado para a divulgação da </w:t>
      </w:r>
      <w:r w:rsidR="009E3F3B" w:rsidRPr="00091607">
        <w:rPr>
          <w:rFonts w:ascii="Verdana" w:hAnsi="Verdana"/>
        </w:rPr>
        <w:t>p</w:t>
      </w:r>
      <w:r w:rsidRPr="00091607">
        <w:rPr>
          <w:rFonts w:ascii="Verdana" w:hAnsi="Verdana"/>
        </w:rPr>
        <w:t>olítica.</w:t>
      </w:r>
    </w:p>
    <w:p w:rsidR="00152843" w:rsidRPr="00091607" w:rsidRDefault="000F30C5" w:rsidP="00115AC7">
      <w:pPr>
        <w:jc w:val="both"/>
        <w:rPr>
          <w:rFonts w:ascii="Verdana" w:hAnsi="Verdana"/>
        </w:rPr>
      </w:pPr>
      <w:r w:rsidRPr="00091607">
        <w:rPr>
          <w:rFonts w:ascii="Verdana" w:hAnsi="Verdana"/>
        </w:rPr>
        <w:t xml:space="preserve">A CPPC </w:t>
      </w:r>
      <w:r w:rsidR="00C87BB0" w:rsidRPr="00091607">
        <w:rPr>
          <w:rFonts w:ascii="Verdana" w:hAnsi="Verdana"/>
        </w:rPr>
        <w:t xml:space="preserve">deve empenhar-se </w:t>
      </w:r>
      <w:r w:rsidR="00152843" w:rsidRPr="00091607">
        <w:rPr>
          <w:rFonts w:ascii="Verdana" w:hAnsi="Verdana"/>
        </w:rPr>
        <w:t>ainda</w:t>
      </w:r>
      <w:r w:rsidR="00C87BB0" w:rsidRPr="00091607">
        <w:rPr>
          <w:rFonts w:ascii="Verdana" w:hAnsi="Verdana"/>
        </w:rPr>
        <w:t xml:space="preserve"> na divulgação do documento junto aos públicos externos, </w:t>
      </w:r>
      <w:r w:rsidR="00152843" w:rsidRPr="00091607">
        <w:rPr>
          <w:rFonts w:ascii="Verdana" w:hAnsi="Verdana"/>
        </w:rPr>
        <w:t>pois</w:t>
      </w:r>
      <w:r w:rsidR="00C87BB0" w:rsidRPr="00091607">
        <w:rPr>
          <w:rFonts w:ascii="Verdana" w:hAnsi="Verdana"/>
        </w:rPr>
        <w:t xml:space="preserve"> ele </w:t>
      </w:r>
      <w:r w:rsidR="00152843" w:rsidRPr="00091607">
        <w:rPr>
          <w:rFonts w:ascii="Verdana" w:hAnsi="Verdana"/>
        </w:rPr>
        <w:t xml:space="preserve">também </w:t>
      </w:r>
      <w:r w:rsidR="00C87BB0" w:rsidRPr="00091607">
        <w:rPr>
          <w:rFonts w:ascii="Verdana" w:hAnsi="Verdana"/>
        </w:rPr>
        <w:t xml:space="preserve">disciplina </w:t>
      </w:r>
      <w:r w:rsidR="00152843" w:rsidRPr="00091607">
        <w:rPr>
          <w:rFonts w:ascii="Verdana" w:hAnsi="Verdana"/>
        </w:rPr>
        <w:t>essas</w:t>
      </w:r>
      <w:r w:rsidR="00C87BB0" w:rsidRPr="00091607">
        <w:rPr>
          <w:rFonts w:ascii="Verdana" w:hAnsi="Verdana"/>
        </w:rPr>
        <w:t xml:space="preserve"> relaç</w:t>
      </w:r>
      <w:r w:rsidR="00152843" w:rsidRPr="00091607">
        <w:rPr>
          <w:rFonts w:ascii="Verdana" w:hAnsi="Verdana"/>
        </w:rPr>
        <w:t>ões</w:t>
      </w:r>
      <w:r w:rsidR="00C87BB0" w:rsidRPr="00091607">
        <w:rPr>
          <w:rFonts w:ascii="Verdana" w:hAnsi="Verdana"/>
        </w:rPr>
        <w:t xml:space="preserve"> da </w:t>
      </w:r>
      <w:r w:rsidRPr="00091607">
        <w:rPr>
          <w:rFonts w:ascii="Verdana" w:hAnsi="Verdana"/>
        </w:rPr>
        <w:t>Udesc</w:t>
      </w:r>
      <w:r w:rsidR="00C87BB0" w:rsidRPr="00091607">
        <w:rPr>
          <w:rFonts w:ascii="Verdana" w:hAnsi="Verdana"/>
        </w:rPr>
        <w:t xml:space="preserve">. Para tanto, </w:t>
      </w:r>
      <w:r w:rsidR="00152843" w:rsidRPr="00091607">
        <w:rPr>
          <w:rFonts w:ascii="Verdana" w:hAnsi="Verdana"/>
        </w:rPr>
        <w:t>ela precisa</w:t>
      </w:r>
      <w:r w:rsidR="00C87BB0" w:rsidRPr="00091607">
        <w:rPr>
          <w:rFonts w:ascii="Verdana" w:hAnsi="Verdana"/>
        </w:rPr>
        <w:t xml:space="preserve"> encaminhar o </w:t>
      </w:r>
      <w:r w:rsidR="00152843" w:rsidRPr="00091607">
        <w:rPr>
          <w:rFonts w:ascii="Verdana" w:hAnsi="Verdana"/>
        </w:rPr>
        <w:t xml:space="preserve">teor </w:t>
      </w:r>
      <w:r w:rsidR="00C87BB0" w:rsidRPr="00091607">
        <w:rPr>
          <w:rFonts w:ascii="Verdana" w:hAnsi="Verdana"/>
        </w:rPr>
        <w:t xml:space="preserve">da </w:t>
      </w:r>
      <w:r w:rsidR="00152843" w:rsidRPr="00091607">
        <w:rPr>
          <w:rFonts w:ascii="Verdana" w:hAnsi="Verdana"/>
        </w:rPr>
        <w:t>p</w:t>
      </w:r>
      <w:r w:rsidR="00C87BB0" w:rsidRPr="00091607">
        <w:rPr>
          <w:rFonts w:ascii="Verdana" w:hAnsi="Verdana"/>
        </w:rPr>
        <w:t xml:space="preserve">olítica para representantes desses públicos </w:t>
      </w:r>
      <w:r w:rsidR="00152843" w:rsidRPr="00091607">
        <w:rPr>
          <w:rFonts w:ascii="Verdana" w:hAnsi="Verdana"/>
        </w:rPr>
        <w:t xml:space="preserve">para </w:t>
      </w:r>
      <w:r w:rsidR="00C87BB0" w:rsidRPr="00091607">
        <w:rPr>
          <w:rFonts w:ascii="Verdana" w:hAnsi="Verdana"/>
        </w:rPr>
        <w:t>legitimá-la e destacá-la como importante instrumento de gestão.</w:t>
      </w:r>
      <w:r w:rsidR="00B76C37" w:rsidRPr="00091607">
        <w:rPr>
          <w:rFonts w:ascii="Verdana" w:hAnsi="Verdana"/>
        </w:rPr>
        <w:t xml:space="preserve"> </w:t>
      </w:r>
    </w:p>
    <w:p w:rsidR="00C87BB0" w:rsidRPr="00091607" w:rsidRDefault="00B76C37" w:rsidP="00115AC7">
      <w:pPr>
        <w:jc w:val="both"/>
        <w:rPr>
          <w:rFonts w:ascii="Verdana" w:hAnsi="Verdana"/>
        </w:rPr>
      </w:pPr>
      <w:r w:rsidRPr="00091607">
        <w:rPr>
          <w:rFonts w:ascii="Verdana" w:hAnsi="Verdana"/>
        </w:rPr>
        <w:t xml:space="preserve">Recomenda-se, inclusive, que a </w:t>
      </w:r>
      <w:r w:rsidR="00152843" w:rsidRPr="00091607">
        <w:rPr>
          <w:rFonts w:ascii="Verdana" w:hAnsi="Verdana"/>
        </w:rPr>
        <w:t>comissão</w:t>
      </w:r>
      <w:r w:rsidRPr="00091607">
        <w:rPr>
          <w:rFonts w:ascii="Verdana" w:hAnsi="Verdana"/>
        </w:rPr>
        <w:t xml:space="preserve"> promova a sua divulgação da Política de Comunicação junto à mídia</w:t>
      </w:r>
      <w:r w:rsidR="00152843" w:rsidRPr="00091607">
        <w:rPr>
          <w:rFonts w:ascii="Verdana" w:hAnsi="Verdana"/>
        </w:rPr>
        <w:t xml:space="preserve"> e</w:t>
      </w:r>
      <w:r w:rsidRPr="00091607">
        <w:rPr>
          <w:rFonts w:ascii="Verdana" w:hAnsi="Verdana"/>
        </w:rPr>
        <w:t xml:space="preserve"> às instâncias profissionais de comunicação local, regional e nacional (cursos de comunicação, agências, assessorias) </w:t>
      </w:r>
      <w:r w:rsidR="00152843" w:rsidRPr="00091607">
        <w:rPr>
          <w:rFonts w:ascii="Verdana" w:hAnsi="Verdana"/>
        </w:rPr>
        <w:t>para</w:t>
      </w:r>
      <w:r w:rsidRPr="00091607">
        <w:rPr>
          <w:rFonts w:ascii="Verdana" w:hAnsi="Verdana"/>
        </w:rPr>
        <w:t xml:space="preserve"> torná-la conhecida e objeto de análise e debate, aumentando a massa crítica nessa área.</w:t>
      </w:r>
      <w:bookmarkStart w:id="0" w:name="_GoBack"/>
      <w:bookmarkEnd w:id="0"/>
    </w:p>
    <w:p w:rsidR="00C87BB0" w:rsidRPr="00091607" w:rsidRDefault="00C87BB0" w:rsidP="00115AC7">
      <w:pPr>
        <w:jc w:val="both"/>
        <w:rPr>
          <w:rFonts w:ascii="Verdana" w:hAnsi="Verdana"/>
        </w:rPr>
      </w:pPr>
    </w:p>
    <w:p w:rsidR="00A556F7" w:rsidRPr="00091607" w:rsidRDefault="00A556F7" w:rsidP="00115AC7">
      <w:pPr>
        <w:jc w:val="both"/>
        <w:rPr>
          <w:rFonts w:ascii="Verdana" w:hAnsi="Verdana"/>
        </w:rPr>
      </w:pPr>
    </w:p>
    <w:p w:rsidR="00A556F7" w:rsidRPr="00091607" w:rsidRDefault="00A556F7" w:rsidP="00115AC7">
      <w:pPr>
        <w:jc w:val="both"/>
        <w:rPr>
          <w:rFonts w:ascii="Verdana" w:hAnsi="Verdana"/>
        </w:rPr>
      </w:pPr>
    </w:p>
    <w:sectPr w:rsidR="00A556F7" w:rsidRPr="00091607" w:rsidSect="00DF3F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1665"/>
    <w:rsid w:val="00083EA7"/>
    <w:rsid w:val="00091607"/>
    <w:rsid w:val="000F30C5"/>
    <w:rsid w:val="00115AC7"/>
    <w:rsid w:val="00152843"/>
    <w:rsid w:val="0016411C"/>
    <w:rsid w:val="003B2A02"/>
    <w:rsid w:val="00443C3D"/>
    <w:rsid w:val="0053475F"/>
    <w:rsid w:val="00553A23"/>
    <w:rsid w:val="00581A7E"/>
    <w:rsid w:val="005B12A8"/>
    <w:rsid w:val="005F4359"/>
    <w:rsid w:val="009E3F3B"/>
    <w:rsid w:val="009E5974"/>
    <w:rsid w:val="00A556F7"/>
    <w:rsid w:val="00B76C37"/>
    <w:rsid w:val="00C87BB0"/>
    <w:rsid w:val="00D21665"/>
    <w:rsid w:val="00D43E07"/>
    <w:rsid w:val="00DA40EE"/>
    <w:rsid w:val="00DF3FDD"/>
    <w:rsid w:val="00E77F37"/>
    <w:rsid w:val="00EA2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FD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8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Bueno</dc:creator>
  <cp:keywords/>
  <dc:description/>
  <cp:lastModifiedBy>Meu computador</cp:lastModifiedBy>
  <cp:revision>8</cp:revision>
  <dcterms:created xsi:type="dcterms:W3CDTF">2014-05-12T17:46:00Z</dcterms:created>
  <dcterms:modified xsi:type="dcterms:W3CDTF">2014-05-13T01:28:00Z</dcterms:modified>
</cp:coreProperties>
</file>