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F51" w:rsidRDefault="00070F51" w:rsidP="00070F51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90164C" w:rsidRPr="00591788" w:rsidRDefault="00591788" w:rsidP="00070F51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CESFI NA COMUNIDADE</w:t>
      </w:r>
      <w:r w:rsidR="007D270C">
        <w:rPr>
          <w:rFonts w:ascii="Arial" w:hAnsi="Arial" w:cs="Arial"/>
          <w:b/>
          <w:sz w:val="24"/>
        </w:rPr>
        <w:t xml:space="preserve"> 2013</w:t>
      </w:r>
    </w:p>
    <w:p w:rsidR="00070F51" w:rsidRDefault="00070F51" w:rsidP="00070F51">
      <w:pPr>
        <w:spacing w:after="0" w:line="240" w:lineRule="auto"/>
        <w:rPr>
          <w:rFonts w:ascii="Arial" w:hAnsi="Arial" w:cs="Arial"/>
          <w:b/>
          <w:sz w:val="24"/>
        </w:rPr>
      </w:pPr>
    </w:p>
    <w:p w:rsidR="0090164C" w:rsidRDefault="0090164C" w:rsidP="00070F51">
      <w:pPr>
        <w:spacing w:after="0" w:line="240" w:lineRule="auto"/>
        <w:rPr>
          <w:rFonts w:ascii="Arial" w:hAnsi="Arial" w:cs="Arial"/>
          <w:b/>
          <w:sz w:val="24"/>
        </w:rPr>
      </w:pPr>
      <w:r w:rsidRPr="00591788">
        <w:rPr>
          <w:rFonts w:ascii="Arial" w:hAnsi="Arial" w:cs="Arial"/>
          <w:b/>
          <w:sz w:val="24"/>
        </w:rPr>
        <w:t>Área Temática:</w:t>
      </w:r>
      <w:r w:rsidR="00591788" w:rsidRPr="00591788">
        <w:rPr>
          <w:rFonts w:ascii="Arial" w:hAnsi="Arial" w:cs="Arial"/>
          <w:b/>
          <w:sz w:val="24"/>
        </w:rPr>
        <w:t xml:space="preserve"> Educação</w:t>
      </w:r>
    </w:p>
    <w:p w:rsidR="00070F51" w:rsidRPr="00591788" w:rsidRDefault="00070F51" w:rsidP="00070F51">
      <w:pPr>
        <w:spacing w:after="0" w:line="240" w:lineRule="auto"/>
        <w:rPr>
          <w:rFonts w:ascii="Arial" w:hAnsi="Arial" w:cs="Arial"/>
          <w:b/>
          <w:sz w:val="24"/>
        </w:rPr>
      </w:pPr>
    </w:p>
    <w:p w:rsidR="00591788" w:rsidRDefault="00591788" w:rsidP="00070F51">
      <w:pPr>
        <w:spacing w:after="0" w:line="240" w:lineRule="auto"/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 xml:space="preserve"> </w:t>
      </w:r>
      <w:r w:rsidR="00D770CB" w:rsidRPr="00591788">
        <w:rPr>
          <w:rFonts w:ascii="Arial" w:hAnsi="Arial" w:cs="Arial"/>
          <w:b/>
          <w:sz w:val="24"/>
        </w:rPr>
        <w:t xml:space="preserve">Maria Ester </w:t>
      </w:r>
      <w:proofErr w:type="spellStart"/>
      <w:r w:rsidR="00D770CB" w:rsidRPr="00591788">
        <w:rPr>
          <w:rFonts w:ascii="Arial" w:hAnsi="Arial" w:cs="Arial"/>
          <w:b/>
          <w:sz w:val="24"/>
        </w:rPr>
        <w:t>Menegasso</w:t>
      </w:r>
      <w:proofErr w:type="spellEnd"/>
      <w:r w:rsidR="00E70832">
        <w:rPr>
          <w:rStyle w:val="Refdenotaderodap"/>
          <w:rFonts w:ascii="Arial" w:hAnsi="Arial" w:cs="Arial"/>
          <w:b/>
          <w:sz w:val="24"/>
        </w:rPr>
        <w:footnoteReference w:id="1"/>
      </w:r>
    </w:p>
    <w:p w:rsidR="0090164C" w:rsidRDefault="00591788" w:rsidP="00070F51">
      <w:pPr>
        <w:spacing w:after="0" w:line="240" w:lineRule="auto"/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Bruno Henrique de Almeida</w:t>
      </w:r>
      <w:r w:rsidR="00E70832">
        <w:rPr>
          <w:rStyle w:val="Refdenotaderodap"/>
          <w:rFonts w:ascii="Arial" w:hAnsi="Arial" w:cs="Arial"/>
          <w:b/>
          <w:sz w:val="24"/>
        </w:rPr>
        <w:footnoteReference w:id="2"/>
      </w:r>
    </w:p>
    <w:p w:rsidR="00E70832" w:rsidRDefault="00E70832" w:rsidP="00E70832">
      <w:pPr>
        <w:spacing w:after="0" w:line="240" w:lineRule="auto"/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 xml:space="preserve">Carlos Henrique </w:t>
      </w:r>
      <w:proofErr w:type="spellStart"/>
      <w:r>
        <w:rPr>
          <w:rFonts w:ascii="Arial" w:hAnsi="Arial" w:cs="Arial"/>
          <w:b/>
          <w:sz w:val="24"/>
        </w:rPr>
        <w:t>Matiolo</w:t>
      </w:r>
      <w:proofErr w:type="spellEnd"/>
      <w:r w:rsidR="000D516F">
        <w:rPr>
          <w:rStyle w:val="Refdenotaderodap"/>
          <w:rFonts w:ascii="Arial" w:hAnsi="Arial" w:cs="Arial"/>
          <w:b/>
          <w:sz w:val="24"/>
        </w:rPr>
        <w:footnoteReference w:id="3"/>
      </w:r>
    </w:p>
    <w:p w:rsidR="00E70832" w:rsidRDefault="00E70832" w:rsidP="00070F51">
      <w:pPr>
        <w:spacing w:after="0" w:line="240" w:lineRule="auto"/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Luiz Filipe </w:t>
      </w:r>
      <w:proofErr w:type="spellStart"/>
      <w:r>
        <w:rPr>
          <w:rFonts w:ascii="Arial" w:hAnsi="Arial" w:cs="Arial"/>
          <w:b/>
          <w:sz w:val="24"/>
        </w:rPr>
        <w:t>Goldfeder</w:t>
      </w:r>
      <w:proofErr w:type="spellEnd"/>
      <w:r>
        <w:rPr>
          <w:rFonts w:ascii="Arial" w:hAnsi="Arial" w:cs="Arial"/>
          <w:b/>
          <w:sz w:val="24"/>
        </w:rPr>
        <w:t xml:space="preserve"> </w:t>
      </w:r>
      <w:proofErr w:type="spellStart"/>
      <w:r>
        <w:rPr>
          <w:rFonts w:ascii="Arial" w:hAnsi="Arial" w:cs="Arial"/>
          <w:b/>
          <w:sz w:val="24"/>
        </w:rPr>
        <w:t>Reinecke</w:t>
      </w:r>
      <w:proofErr w:type="spellEnd"/>
      <w:r>
        <w:rPr>
          <w:rStyle w:val="Refdenotaderodap"/>
          <w:rFonts w:ascii="Arial" w:hAnsi="Arial" w:cs="Arial"/>
          <w:b/>
          <w:sz w:val="24"/>
        </w:rPr>
        <w:footnoteReference w:id="4"/>
      </w:r>
    </w:p>
    <w:p w:rsidR="00E70832" w:rsidRDefault="00E70832" w:rsidP="00070F51">
      <w:pPr>
        <w:spacing w:after="0" w:line="240" w:lineRule="auto"/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Marcelo </w:t>
      </w:r>
      <w:proofErr w:type="spellStart"/>
      <w:r>
        <w:rPr>
          <w:rFonts w:ascii="Arial" w:hAnsi="Arial" w:cs="Arial"/>
          <w:b/>
          <w:sz w:val="24"/>
        </w:rPr>
        <w:t>Piske</w:t>
      </w:r>
      <w:proofErr w:type="spellEnd"/>
      <w:r>
        <w:rPr>
          <w:rStyle w:val="Refdenotaderodap"/>
          <w:rFonts w:ascii="Arial" w:hAnsi="Arial" w:cs="Arial"/>
          <w:b/>
          <w:sz w:val="24"/>
        </w:rPr>
        <w:footnoteReference w:id="5"/>
      </w:r>
    </w:p>
    <w:p w:rsidR="006C5A0C" w:rsidRDefault="006C5A0C" w:rsidP="00070F51">
      <w:pPr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070F51" w:rsidRDefault="0090164C" w:rsidP="00070F51">
      <w:pPr>
        <w:spacing w:after="0" w:line="240" w:lineRule="auto"/>
        <w:jc w:val="both"/>
        <w:rPr>
          <w:rFonts w:ascii="Arial" w:hAnsi="Arial" w:cs="Arial"/>
          <w:sz w:val="24"/>
        </w:rPr>
      </w:pPr>
      <w:r w:rsidRPr="00591788">
        <w:rPr>
          <w:rFonts w:ascii="Arial" w:hAnsi="Arial" w:cs="Arial"/>
          <w:b/>
          <w:sz w:val="24"/>
        </w:rPr>
        <w:t xml:space="preserve">Palavras-chave: </w:t>
      </w:r>
      <w:r w:rsidR="00B44DDF">
        <w:rPr>
          <w:rFonts w:ascii="Arial" w:hAnsi="Arial" w:cs="Arial"/>
          <w:sz w:val="24"/>
        </w:rPr>
        <w:t>Pré-</w:t>
      </w:r>
      <w:r w:rsidR="00B13AEE">
        <w:rPr>
          <w:rFonts w:ascii="Arial" w:hAnsi="Arial" w:cs="Arial"/>
          <w:sz w:val="24"/>
        </w:rPr>
        <w:t>Vestibular, Tecnologia, Comunicação, Inclusão Social</w:t>
      </w:r>
    </w:p>
    <w:p w:rsidR="00B13AEE" w:rsidRPr="00591788" w:rsidRDefault="00B13AEE" w:rsidP="00070F51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266C1" w:rsidRPr="00591788" w:rsidRDefault="0090164C" w:rsidP="001266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1788">
        <w:rPr>
          <w:rFonts w:ascii="Arial" w:hAnsi="Arial" w:cs="Arial"/>
          <w:b/>
          <w:sz w:val="24"/>
        </w:rPr>
        <w:t>Resumo</w:t>
      </w:r>
      <w:r w:rsidRPr="00591788">
        <w:rPr>
          <w:rFonts w:ascii="Arial" w:hAnsi="Arial" w:cs="Arial"/>
          <w:b/>
          <w:sz w:val="24"/>
          <w:szCs w:val="24"/>
        </w:rPr>
        <w:t>:</w:t>
      </w:r>
      <w:r w:rsidRPr="00591788">
        <w:rPr>
          <w:rFonts w:ascii="Arial" w:hAnsi="Arial" w:cs="Arial"/>
          <w:sz w:val="24"/>
          <w:szCs w:val="24"/>
        </w:rPr>
        <w:t xml:space="preserve"> </w:t>
      </w:r>
      <w:r w:rsidR="00D770CB" w:rsidRPr="00591788">
        <w:rPr>
          <w:rFonts w:ascii="Arial" w:hAnsi="Arial" w:cs="Arial"/>
          <w:sz w:val="24"/>
          <w:szCs w:val="24"/>
        </w:rPr>
        <w:t>O programa</w:t>
      </w:r>
      <w:r w:rsidR="0098794B">
        <w:rPr>
          <w:rFonts w:ascii="Arial" w:hAnsi="Arial" w:cs="Arial"/>
          <w:sz w:val="24"/>
          <w:szCs w:val="24"/>
        </w:rPr>
        <w:t xml:space="preserve"> </w:t>
      </w:r>
      <w:r w:rsidR="0098794B" w:rsidRPr="00466DFE">
        <w:rPr>
          <w:rFonts w:ascii="Arial" w:hAnsi="Arial" w:cs="Arial"/>
          <w:color w:val="000000" w:themeColor="text1"/>
          <w:sz w:val="24"/>
          <w:szCs w:val="24"/>
        </w:rPr>
        <w:t xml:space="preserve">CESFI na </w:t>
      </w:r>
      <w:r w:rsidR="00FC11C0">
        <w:rPr>
          <w:rFonts w:ascii="Arial" w:hAnsi="Arial" w:cs="Arial"/>
          <w:color w:val="000000" w:themeColor="text1"/>
          <w:sz w:val="24"/>
          <w:szCs w:val="24"/>
        </w:rPr>
        <w:t>C</w:t>
      </w:r>
      <w:r w:rsidR="0098794B" w:rsidRPr="00466DFE">
        <w:rPr>
          <w:rFonts w:ascii="Arial" w:hAnsi="Arial" w:cs="Arial"/>
          <w:color w:val="000000" w:themeColor="text1"/>
          <w:sz w:val="24"/>
          <w:szCs w:val="24"/>
        </w:rPr>
        <w:t>omunidade</w:t>
      </w:r>
      <w:r w:rsidR="00466DFE" w:rsidRPr="00466DFE">
        <w:rPr>
          <w:rFonts w:ascii="Arial" w:hAnsi="Arial" w:cs="Arial"/>
          <w:color w:val="000000" w:themeColor="text1"/>
          <w:sz w:val="24"/>
          <w:szCs w:val="24"/>
        </w:rPr>
        <w:t xml:space="preserve"> tem com</w:t>
      </w:r>
      <w:r w:rsidR="00AA7CC8">
        <w:rPr>
          <w:rFonts w:ascii="Arial" w:hAnsi="Arial" w:cs="Arial"/>
          <w:color w:val="000000" w:themeColor="text1"/>
          <w:sz w:val="24"/>
          <w:szCs w:val="24"/>
        </w:rPr>
        <w:t>o</w:t>
      </w:r>
      <w:r w:rsidR="00466DFE" w:rsidRPr="00466DFE">
        <w:rPr>
          <w:rFonts w:ascii="Arial" w:hAnsi="Arial" w:cs="Arial"/>
          <w:color w:val="000000" w:themeColor="text1"/>
          <w:sz w:val="24"/>
          <w:szCs w:val="24"/>
        </w:rPr>
        <w:t xml:space="preserve"> objetivo </w:t>
      </w:r>
      <w:r w:rsidR="00466DFE">
        <w:rPr>
          <w:rFonts w:ascii="Arial" w:hAnsi="Arial" w:cs="Arial"/>
          <w:color w:val="000000" w:themeColor="text1"/>
          <w:sz w:val="24"/>
          <w:szCs w:val="24"/>
        </w:rPr>
        <w:t xml:space="preserve">a inserção da universidade na </w:t>
      </w:r>
      <w:r w:rsidR="00957072">
        <w:rPr>
          <w:rFonts w:ascii="Arial" w:hAnsi="Arial" w:cs="Arial"/>
          <w:color w:val="000000" w:themeColor="text1"/>
          <w:sz w:val="24"/>
          <w:szCs w:val="24"/>
        </w:rPr>
        <w:t>sociedade</w:t>
      </w:r>
      <w:r w:rsidR="00466DFE">
        <w:rPr>
          <w:rFonts w:ascii="Arial" w:hAnsi="Arial" w:cs="Arial"/>
          <w:color w:val="000000" w:themeColor="text1"/>
          <w:sz w:val="24"/>
          <w:szCs w:val="24"/>
        </w:rPr>
        <w:t>, se apresentando como um importante instrumento de transformação social por meio da extensão volt</w:t>
      </w:r>
      <w:r w:rsidR="00957072">
        <w:rPr>
          <w:rFonts w:ascii="Arial" w:hAnsi="Arial" w:cs="Arial"/>
          <w:color w:val="000000" w:themeColor="text1"/>
          <w:sz w:val="24"/>
          <w:szCs w:val="24"/>
        </w:rPr>
        <w:t>ada à educação de jovens e idos</w:t>
      </w:r>
      <w:r w:rsidR="00466DFE">
        <w:rPr>
          <w:rFonts w:ascii="Arial" w:hAnsi="Arial" w:cs="Arial"/>
          <w:color w:val="000000" w:themeColor="text1"/>
          <w:sz w:val="24"/>
          <w:szCs w:val="24"/>
        </w:rPr>
        <w:t>os na região da Foz do Rio Itajaí. O programa possui como projetos</w:t>
      </w:r>
      <w:r w:rsidR="00466DFE">
        <w:rPr>
          <w:rFonts w:ascii="Arial" w:hAnsi="Arial" w:cs="Arial"/>
          <w:sz w:val="24"/>
          <w:szCs w:val="24"/>
        </w:rPr>
        <w:t xml:space="preserve"> o</w:t>
      </w:r>
      <w:r w:rsidR="00FF070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F070D">
        <w:rPr>
          <w:rFonts w:ascii="Arial" w:hAnsi="Arial" w:cs="Arial"/>
          <w:sz w:val="24"/>
          <w:szCs w:val="24"/>
        </w:rPr>
        <w:t>Pré</w:t>
      </w:r>
      <w:proofErr w:type="spellEnd"/>
      <w:r w:rsidR="006249C5">
        <w:rPr>
          <w:rFonts w:ascii="Arial" w:hAnsi="Arial" w:cs="Arial"/>
          <w:sz w:val="24"/>
          <w:szCs w:val="24"/>
        </w:rPr>
        <w:t>-</w:t>
      </w:r>
      <w:r w:rsidR="00FF070D">
        <w:rPr>
          <w:rFonts w:ascii="Arial" w:hAnsi="Arial" w:cs="Arial"/>
          <w:sz w:val="24"/>
          <w:szCs w:val="24"/>
        </w:rPr>
        <w:t xml:space="preserve"> V</w:t>
      </w:r>
      <w:r w:rsidR="006249C5">
        <w:rPr>
          <w:rFonts w:ascii="Arial" w:hAnsi="Arial" w:cs="Arial"/>
          <w:sz w:val="24"/>
          <w:szCs w:val="24"/>
        </w:rPr>
        <w:t>estibular Comunitário</w:t>
      </w:r>
      <w:r w:rsidR="00466DFE">
        <w:rPr>
          <w:rFonts w:ascii="Arial" w:hAnsi="Arial" w:cs="Arial"/>
          <w:sz w:val="24"/>
          <w:szCs w:val="24"/>
        </w:rPr>
        <w:t xml:space="preserve"> </w:t>
      </w:r>
      <w:r w:rsidR="006249C5">
        <w:rPr>
          <w:rFonts w:ascii="Arial" w:hAnsi="Arial" w:cs="Arial"/>
          <w:sz w:val="24"/>
          <w:szCs w:val="24"/>
        </w:rPr>
        <w:t xml:space="preserve">- </w:t>
      </w:r>
      <w:r w:rsidR="00F47509">
        <w:rPr>
          <w:rFonts w:ascii="Arial" w:hAnsi="Arial" w:cs="Arial"/>
          <w:sz w:val="24"/>
          <w:szCs w:val="24"/>
        </w:rPr>
        <w:t>Estruturação</w:t>
      </w:r>
      <w:r w:rsidR="00466DFE">
        <w:rPr>
          <w:rFonts w:ascii="Arial" w:hAnsi="Arial" w:cs="Arial"/>
          <w:sz w:val="24"/>
          <w:szCs w:val="24"/>
        </w:rPr>
        <w:t xml:space="preserve"> e Organização, o </w:t>
      </w:r>
      <w:r w:rsidR="006249C5">
        <w:rPr>
          <w:rFonts w:ascii="Arial" w:hAnsi="Arial" w:cs="Arial"/>
          <w:sz w:val="24"/>
          <w:szCs w:val="24"/>
        </w:rPr>
        <w:t xml:space="preserve">Pré-Vestibular </w:t>
      </w:r>
      <w:r w:rsidR="00F47509">
        <w:rPr>
          <w:rFonts w:ascii="Arial" w:hAnsi="Arial" w:cs="Arial"/>
          <w:sz w:val="24"/>
          <w:szCs w:val="24"/>
        </w:rPr>
        <w:t>Comunitário</w:t>
      </w:r>
      <w:r w:rsidR="00466DFE">
        <w:rPr>
          <w:rFonts w:ascii="Arial" w:hAnsi="Arial" w:cs="Arial"/>
          <w:sz w:val="24"/>
          <w:szCs w:val="24"/>
        </w:rPr>
        <w:t xml:space="preserve"> -</w:t>
      </w:r>
      <w:r w:rsidR="006249C5">
        <w:rPr>
          <w:rFonts w:ascii="Arial" w:hAnsi="Arial" w:cs="Arial"/>
          <w:sz w:val="24"/>
          <w:szCs w:val="24"/>
        </w:rPr>
        <w:t xml:space="preserve"> Comunicação e </w:t>
      </w:r>
      <w:r w:rsidR="00F47509">
        <w:rPr>
          <w:rFonts w:ascii="Arial" w:hAnsi="Arial" w:cs="Arial"/>
          <w:sz w:val="24"/>
          <w:szCs w:val="24"/>
        </w:rPr>
        <w:t>Divulgação</w:t>
      </w:r>
      <w:r w:rsidR="006249C5">
        <w:rPr>
          <w:rFonts w:ascii="Arial" w:hAnsi="Arial" w:cs="Arial"/>
          <w:sz w:val="24"/>
          <w:szCs w:val="24"/>
        </w:rPr>
        <w:t xml:space="preserve"> e</w:t>
      </w:r>
      <w:r w:rsidR="00466DFE">
        <w:rPr>
          <w:rFonts w:ascii="Arial" w:hAnsi="Arial" w:cs="Arial"/>
          <w:sz w:val="24"/>
          <w:szCs w:val="24"/>
        </w:rPr>
        <w:t xml:space="preserve"> o</w:t>
      </w:r>
      <w:r w:rsidR="006249C5">
        <w:rPr>
          <w:rFonts w:ascii="Arial" w:hAnsi="Arial" w:cs="Arial"/>
          <w:sz w:val="24"/>
          <w:szCs w:val="24"/>
        </w:rPr>
        <w:t xml:space="preserve"> </w:t>
      </w:r>
      <w:r w:rsidR="00466DFE">
        <w:rPr>
          <w:rFonts w:ascii="Arial" w:hAnsi="Arial" w:cs="Arial"/>
          <w:sz w:val="24"/>
          <w:szCs w:val="24"/>
        </w:rPr>
        <w:t>Tecnologia de Informação na Comunidade (TIC na Comunidade)</w:t>
      </w:r>
      <w:r w:rsidR="006249C5">
        <w:rPr>
          <w:rFonts w:ascii="Arial" w:hAnsi="Arial" w:cs="Arial"/>
          <w:sz w:val="24"/>
          <w:szCs w:val="24"/>
        </w:rPr>
        <w:t>.</w:t>
      </w:r>
      <w:r w:rsidR="00466DFE">
        <w:rPr>
          <w:rFonts w:ascii="Arial" w:hAnsi="Arial" w:cs="Arial"/>
          <w:sz w:val="24"/>
          <w:szCs w:val="24"/>
        </w:rPr>
        <w:t xml:space="preserve"> </w:t>
      </w:r>
      <w:r w:rsidR="0098794B">
        <w:rPr>
          <w:rFonts w:ascii="Arial" w:hAnsi="Arial" w:cs="Arial"/>
          <w:sz w:val="24"/>
          <w:szCs w:val="24"/>
        </w:rPr>
        <w:t xml:space="preserve">O </w:t>
      </w:r>
      <w:r w:rsidR="00F5630E">
        <w:rPr>
          <w:rFonts w:ascii="Arial" w:hAnsi="Arial" w:cs="Arial"/>
          <w:sz w:val="24"/>
          <w:szCs w:val="24"/>
        </w:rPr>
        <w:t>público-alvo</w:t>
      </w:r>
      <w:r w:rsidR="0098794B">
        <w:rPr>
          <w:rFonts w:ascii="Arial" w:hAnsi="Arial" w:cs="Arial"/>
          <w:sz w:val="24"/>
          <w:szCs w:val="24"/>
        </w:rPr>
        <w:t xml:space="preserve"> do programa </w:t>
      </w:r>
      <w:r w:rsidR="0082052B">
        <w:rPr>
          <w:rFonts w:ascii="Arial" w:hAnsi="Arial" w:cs="Arial"/>
          <w:sz w:val="24"/>
          <w:szCs w:val="24"/>
        </w:rPr>
        <w:t>CESFI na Comunidade</w:t>
      </w:r>
      <w:r w:rsidR="00FF070D">
        <w:rPr>
          <w:rFonts w:ascii="Arial" w:hAnsi="Arial" w:cs="Arial"/>
          <w:sz w:val="24"/>
          <w:szCs w:val="24"/>
        </w:rPr>
        <w:t xml:space="preserve"> abrange</w:t>
      </w:r>
      <w:r w:rsidR="00957072">
        <w:rPr>
          <w:rFonts w:ascii="Arial" w:hAnsi="Arial" w:cs="Arial"/>
          <w:sz w:val="24"/>
          <w:szCs w:val="24"/>
        </w:rPr>
        <w:t xml:space="preserve"> o público jovem e</w:t>
      </w:r>
      <w:r w:rsidR="0098794B">
        <w:rPr>
          <w:rFonts w:ascii="Arial" w:hAnsi="Arial" w:cs="Arial"/>
          <w:sz w:val="24"/>
          <w:szCs w:val="24"/>
        </w:rPr>
        <w:t xml:space="preserve"> a terceira idade. O Pré-Vestibular</w:t>
      </w:r>
      <w:r w:rsidR="0082052B">
        <w:rPr>
          <w:rFonts w:ascii="Arial" w:hAnsi="Arial" w:cs="Arial"/>
          <w:sz w:val="24"/>
          <w:szCs w:val="24"/>
        </w:rPr>
        <w:t xml:space="preserve"> Comunitário, executado em parceria com a Prefeitura Municipal de Balneário Camboriú,</w:t>
      </w:r>
      <w:r w:rsidR="0098794B">
        <w:rPr>
          <w:rFonts w:ascii="Arial" w:hAnsi="Arial" w:cs="Arial"/>
          <w:sz w:val="24"/>
          <w:szCs w:val="24"/>
        </w:rPr>
        <w:t xml:space="preserve"> tem como foco</w:t>
      </w:r>
      <w:r w:rsidR="00A764D6">
        <w:rPr>
          <w:rFonts w:ascii="Arial" w:hAnsi="Arial" w:cs="Arial"/>
          <w:sz w:val="24"/>
          <w:szCs w:val="24"/>
        </w:rPr>
        <w:t xml:space="preserve"> principal</w:t>
      </w:r>
      <w:r w:rsidR="0098794B">
        <w:rPr>
          <w:rFonts w:ascii="Arial" w:hAnsi="Arial" w:cs="Arial"/>
          <w:sz w:val="24"/>
          <w:szCs w:val="24"/>
        </w:rPr>
        <w:t xml:space="preserve"> </w:t>
      </w:r>
      <w:r w:rsidR="0098794B" w:rsidRPr="00E814CA">
        <w:rPr>
          <w:rFonts w:ascii="Arial" w:hAnsi="Arial" w:cs="Arial"/>
          <w:sz w:val="24"/>
          <w:szCs w:val="24"/>
        </w:rPr>
        <w:t xml:space="preserve">o vestibular da </w:t>
      </w:r>
      <w:r w:rsidR="0098794B">
        <w:rPr>
          <w:rFonts w:ascii="Arial" w:hAnsi="Arial" w:cs="Arial"/>
          <w:sz w:val="24"/>
          <w:szCs w:val="24"/>
        </w:rPr>
        <w:t>UDESC</w:t>
      </w:r>
      <w:r w:rsidR="0098794B" w:rsidRPr="00591788">
        <w:rPr>
          <w:rFonts w:ascii="Arial" w:hAnsi="Arial" w:cs="Arial"/>
          <w:sz w:val="24"/>
          <w:szCs w:val="24"/>
        </w:rPr>
        <w:t xml:space="preserve">, </w:t>
      </w:r>
      <w:r w:rsidR="0098794B">
        <w:rPr>
          <w:rFonts w:ascii="Arial" w:hAnsi="Arial" w:cs="Arial"/>
          <w:sz w:val="24"/>
          <w:szCs w:val="24"/>
        </w:rPr>
        <w:t>sendo que seus</w:t>
      </w:r>
      <w:r w:rsidR="006E3CC2">
        <w:rPr>
          <w:rFonts w:ascii="Arial" w:hAnsi="Arial" w:cs="Arial"/>
          <w:sz w:val="24"/>
          <w:szCs w:val="24"/>
        </w:rPr>
        <w:t xml:space="preserve"> conteúdos abordados dão</w:t>
      </w:r>
      <w:r w:rsidR="0098794B" w:rsidRPr="00591788">
        <w:rPr>
          <w:rFonts w:ascii="Arial" w:hAnsi="Arial" w:cs="Arial"/>
          <w:sz w:val="24"/>
          <w:szCs w:val="24"/>
        </w:rPr>
        <w:t xml:space="preserve"> aos participantes subsídios teóricos para </w:t>
      </w:r>
      <w:r w:rsidR="00FC11C0">
        <w:rPr>
          <w:rFonts w:ascii="Arial" w:hAnsi="Arial" w:cs="Arial"/>
          <w:sz w:val="24"/>
          <w:szCs w:val="24"/>
        </w:rPr>
        <w:t>concorrer a qualquer vestibular ofertado pela rede de ensino superior</w:t>
      </w:r>
      <w:r w:rsidR="00A764D6">
        <w:rPr>
          <w:rFonts w:ascii="Arial" w:hAnsi="Arial" w:cs="Arial"/>
          <w:sz w:val="24"/>
          <w:szCs w:val="24"/>
        </w:rPr>
        <w:t>.</w:t>
      </w:r>
      <w:r w:rsidR="0082052B">
        <w:rPr>
          <w:rFonts w:ascii="Arial" w:hAnsi="Arial" w:cs="Arial"/>
          <w:sz w:val="24"/>
          <w:szCs w:val="24"/>
        </w:rPr>
        <w:t xml:space="preserve"> </w:t>
      </w:r>
      <w:r w:rsidR="00A764D6">
        <w:rPr>
          <w:rFonts w:ascii="Arial" w:hAnsi="Arial" w:cs="Arial"/>
          <w:sz w:val="24"/>
          <w:szCs w:val="24"/>
        </w:rPr>
        <w:t xml:space="preserve"> O</w:t>
      </w:r>
      <w:r w:rsidR="0098794B">
        <w:rPr>
          <w:rFonts w:ascii="Arial" w:hAnsi="Arial" w:cs="Arial"/>
          <w:sz w:val="24"/>
          <w:szCs w:val="24"/>
        </w:rPr>
        <w:t xml:space="preserve"> público</w:t>
      </w:r>
      <w:r w:rsidR="001266C1">
        <w:rPr>
          <w:rFonts w:ascii="Arial" w:hAnsi="Arial" w:cs="Arial"/>
          <w:sz w:val="24"/>
          <w:szCs w:val="24"/>
        </w:rPr>
        <w:t>-</w:t>
      </w:r>
      <w:r w:rsidR="0098794B" w:rsidRPr="0098794B">
        <w:rPr>
          <w:rFonts w:ascii="Arial" w:hAnsi="Arial" w:cs="Arial"/>
          <w:sz w:val="24"/>
          <w:szCs w:val="24"/>
        </w:rPr>
        <w:t>alvo</w:t>
      </w:r>
      <w:r w:rsidR="00A764D6">
        <w:rPr>
          <w:rFonts w:ascii="Arial" w:hAnsi="Arial" w:cs="Arial"/>
          <w:sz w:val="24"/>
          <w:szCs w:val="24"/>
        </w:rPr>
        <w:t xml:space="preserve"> deste projeto</w:t>
      </w:r>
      <w:r w:rsidR="00101343">
        <w:rPr>
          <w:rFonts w:ascii="Arial" w:hAnsi="Arial" w:cs="Arial"/>
          <w:sz w:val="24"/>
          <w:szCs w:val="24"/>
        </w:rPr>
        <w:t xml:space="preserve"> </w:t>
      </w:r>
      <w:r w:rsidR="00114368">
        <w:rPr>
          <w:rFonts w:ascii="Arial" w:hAnsi="Arial" w:cs="Arial"/>
          <w:sz w:val="24"/>
          <w:szCs w:val="24"/>
        </w:rPr>
        <w:t>são</w:t>
      </w:r>
      <w:r w:rsidR="00A764D6">
        <w:rPr>
          <w:rFonts w:ascii="Arial" w:hAnsi="Arial" w:cs="Arial"/>
          <w:sz w:val="24"/>
          <w:szCs w:val="24"/>
        </w:rPr>
        <w:t xml:space="preserve"> </w:t>
      </w:r>
      <w:r w:rsidR="00101343">
        <w:rPr>
          <w:rFonts w:ascii="Arial" w:hAnsi="Arial" w:cs="Arial"/>
          <w:sz w:val="24"/>
          <w:szCs w:val="24"/>
        </w:rPr>
        <w:t xml:space="preserve">jovens, tendo como critério de seleção: ter frequentado ensino público, </w:t>
      </w:r>
      <w:r w:rsidR="00A764D6">
        <w:rPr>
          <w:rFonts w:ascii="Arial" w:hAnsi="Arial" w:cs="Arial"/>
          <w:sz w:val="24"/>
          <w:szCs w:val="24"/>
        </w:rPr>
        <w:t xml:space="preserve">a sua </w:t>
      </w:r>
      <w:r w:rsidR="00101343">
        <w:rPr>
          <w:rFonts w:ascii="Arial" w:hAnsi="Arial" w:cs="Arial"/>
          <w:sz w:val="24"/>
          <w:szCs w:val="24"/>
        </w:rPr>
        <w:t xml:space="preserve">situação socioeconômica e estar no último ano do ensino médio </w:t>
      </w:r>
      <w:proofErr w:type="gramStart"/>
      <w:r w:rsidR="00101343">
        <w:rPr>
          <w:rFonts w:ascii="Arial" w:hAnsi="Arial" w:cs="Arial"/>
          <w:sz w:val="24"/>
          <w:szCs w:val="24"/>
        </w:rPr>
        <w:t>ou</w:t>
      </w:r>
      <w:proofErr w:type="gramEnd"/>
      <w:r w:rsidR="00101343">
        <w:rPr>
          <w:rFonts w:ascii="Arial" w:hAnsi="Arial" w:cs="Arial"/>
          <w:sz w:val="24"/>
          <w:szCs w:val="24"/>
        </w:rPr>
        <w:t xml:space="preserve"> já tê-lo finalizado. </w:t>
      </w:r>
      <w:r w:rsidR="001266C1">
        <w:rPr>
          <w:rFonts w:ascii="Arial" w:hAnsi="Arial" w:cs="Arial"/>
          <w:sz w:val="24"/>
          <w:szCs w:val="24"/>
        </w:rPr>
        <w:t xml:space="preserve">O </w:t>
      </w:r>
      <w:r w:rsidR="001266C1" w:rsidRPr="00591788">
        <w:rPr>
          <w:rFonts w:ascii="Arial" w:hAnsi="Arial" w:cs="Arial"/>
          <w:sz w:val="24"/>
          <w:szCs w:val="24"/>
        </w:rPr>
        <w:t xml:space="preserve">TIC </w:t>
      </w:r>
      <w:r w:rsidR="0008674C">
        <w:rPr>
          <w:rFonts w:ascii="Arial" w:hAnsi="Arial" w:cs="Arial"/>
          <w:sz w:val="24"/>
          <w:szCs w:val="24"/>
        </w:rPr>
        <w:t>na Comunidade</w:t>
      </w:r>
      <w:r w:rsidR="001266C1" w:rsidRPr="00591788">
        <w:rPr>
          <w:rFonts w:ascii="Arial" w:hAnsi="Arial" w:cs="Arial"/>
          <w:sz w:val="24"/>
          <w:szCs w:val="24"/>
        </w:rPr>
        <w:t xml:space="preserve"> consiste na capacitação para o uso das fer</w:t>
      </w:r>
      <w:r w:rsidR="00CC59A0">
        <w:rPr>
          <w:rFonts w:ascii="Arial" w:hAnsi="Arial" w:cs="Arial"/>
          <w:sz w:val="24"/>
          <w:szCs w:val="24"/>
        </w:rPr>
        <w:t>ramentas básicas da informática, tendo como</w:t>
      </w:r>
      <w:r w:rsidR="001266C1">
        <w:rPr>
          <w:rFonts w:ascii="Arial" w:hAnsi="Arial" w:cs="Arial"/>
          <w:sz w:val="24"/>
          <w:szCs w:val="24"/>
        </w:rPr>
        <w:t xml:space="preserve"> público-alvo </w:t>
      </w:r>
      <w:r w:rsidR="00CC59A0">
        <w:rPr>
          <w:rFonts w:ascii="Arial" w:hAnsi="Arial" w:cs="Arial"/>
          <w:sz w:val="24"/>
          <w:szCs w:val="24"/>
        </w:rPr>
        <w:t>a</w:t>
      </w:r>
      <w:r w:rsidR="0008674C">
        <w:rPr>
          <w:rFonts w:ascii="Arial" w:hAnsi="Arial" w:cs="Arial"/>
          <w:sz w:val="24"/>
          <w:szCs w:val="24"/>
        </w:rPr>
        <w:t xml:space="preserve"> terceira idade</w:t>
      </w:r>
      <w:r w:rsidR="001266C1">
        <w:rPr>
          <w:rFonts w:ascii="Arial" w:hAnsi="Arial" w:cs="Arial"/>
          <w:sz w:val="24"/>
          <w:szCs w:val="24"/>
        </w:rPr>
        <w:t>. O Pré-Vestibular Comunitário é dividido em dois projetos: O Pré-Vestibular</w:t>
      </w:r>
      <w:r w:rsidR="00D46685">
        <w:rPr>
          <w:rFonts w:ascii="Arial" w:hAnsi="Arial" w:cs="Arial"/>
          <w:sz w:val="24"/>
          <w:szCs w:val="24"/>
        </w:rPr>
        <w:t xml:space="preserve"> Comunitário -</w:t>
      </w:r>
      <w:r w:rsidR="001266C1">
        <w:rPr>
          <w:rFonts w:ascii="Arial" w:hAnsi="Arial" w:cs="Arial"/>
          <w:sz w:val="24"/>
          <w:szCs w:val="24"/>
        </w:rPr>
        <w:t xml:space="preserve"> Estrutura e Organização e o Pré-Vestibular</w:t>
      </w:r>
      <w:r w:rsidR="00D46685">
        <w:rPr>
          <w:rFonts w:ascii="Arial" w:hAnsi="Arial" w:cs="Arial"/>
          <w:sz w:val="24"/>
          <w:szCs w:val="24"/>
        </w:rPr>
        <w:t xml:space="preserve"> Comunitário -</w:t>
      </w:r>
      <w:r w:rsidR="001266C1">
        <w:rPr>
          <w:rFonts w:ascii="Arial" w:hAnsi="Arial" w:cs="Arial"/>
          <w:sz w:val="24"/>
          <w:szCs w:val="24"/>
        </w:rPr>
        <w:t xml:space="preserve"> Comunicação</w:t>
      </w:r>
      <w:r w:rsidR="0008674C">
        <w:rPr>
          <w:rFonts w:ascii="Arial" w:hAnsi="Arial" w:cs="Arial"/>
          <w:sz w:val="24"/>
          <w:szCs w:val="24"/>
        </w:rPr>
        <w:t xml:space="preserve"> e Divulgação</w:t>
      </w:r>
      <w:r w:rsidR="001266C1">
        <w:rPr>
          <w:rFonts w:ascii="Arial" w:hAnsi="Arial" w:cs="Arial"/>
          <w:sz w:val="24"/>
          <w:szCs w:val="24"/>
        </w:rPr>
        <w:t>. O primeiro tem como ações principais a estr</w:t>
      </w:r>
      <w:bookmarkStart w:id="0" w:name="_GoBack"/>
      <w:bookmarkEnd w:id="0"/>
      <w:r w:rsidR="001266C1">
        <w:rPr>
          <w:rFonts w:ascii="Arial" w:hAnsi="Arial" w:cs="Arial"/>
          <w:sz w:val="24"/>
          <w:szCs w:val="24"/>
        </w:rPr>
        <w:t xml:space="preserve">uturação do curso, desde </w:t>
      </w:r>
      <w:r w:rsidR="0008674C">
        <w:rPr>
          <w:rFonts w:ascii="Arial" w:hAnsi="Arial" w:cs="Arial"/>
          <w:sz w:val="24"/>
          <w:szCs w:val="24"/>
        </w:rPr>
        <w:t xml:space="preserve">a </w:t>
      </w:r>
      <w:r w:rsidR="001266C1">
        <w:rPr>
          <w:rFonts w:ascii="Arial" w:hAnsi="Arial" w:cs="Arial"/>
          <w:sz w:val="24"/>
          <w:szCs w:val="24"/>
        </w:rPr>
        <w:t xml:space="preserve">organização da sala de aula, desenvolvimento de editais de seleção de estudantes, </w:t>
      </w:r>
      <w:r w:rsidR="0008674C">
        <w:rPr>
          <w:rFonts w:ascii="Arial" w:hAnsi="Arial" w:cs="Arial"/>
          <w:sz w:val="24"/>
          <w:szCs w:val="24"/>
        </w:rPr>
        <w:t xml:space="preserve">escolha e </w:t>
      </w:r>
      <w:r w:rsidR="001266C1">
        <w:rPr>
          <w:rFonts w:ascii="Arial" w:hAnsi="Arial" w:cs="Arial"/>
          <w:sz w:val="24"/>
          <w:szCs w:val="24"/>
        </w:rPr>
        <w:t>confirmação de corpo docent</w:t>
      </w:r>
      <w:r w:rsidR="00CC54F2">
        <w:rPr>
          <w:rFonts w:ascii="Arial" w:hAnsi="Arial" w:cs="Arial"/>
          <w:sz w:val="24"/>
          <w:szCs w:val="24"/>
        </w:rPr>
        <w:t xml:space="preserve">e </w:t>
      </w:r>
      <w:r w:rsidR="001266C1">
        <w:rPr>
          <w:rFonts w:ascii="Arial" w:hAnsi="Arial" w:cs="Arial"/>
          <w:sz w:val="24"/>
          <w:szCs w:val="24"/>
        </w:rPr>
        <w:t>para o curso</w:t>
      </w:r>
      <w:r w:rsidR="0008674C">
        <w:rPr>
          <w:rFonts w:ascii="Arial" w:hAnsi="Arial" w:cs="Arial"/>
          <w:sz w:val="24"/>
          <w:szCs w:val="24"/>
        </w:rPr>
        <w:t>, desenvolvimento e distribuição de material</w:t>
      </w:r>
      <w:r w:rsidR="001266C1">
        <w:rPr>
          <w:rFonts w:ascii="Arial" w:hAnsi="Arial" w:cs="Arial"/>
          <w:sz w:val="24"/>
          <w:szCs w:val="24"/>
        </w:rPr>
        <w:t xml:space="preserve">. </w:t>
      </w:r>
      <w:r w:rsidR="00CC54F2">
        <w:rPr>
          <w:rFonts w:ascii="Arial" w:hAnsi="Arial" w:cs="Arial"/>
          <w:sz w:val="24"/>
          <w:szCs w:val="24"/>
        </w:rPr>
        <w:t>Além deste processo de planejamento, cabe a este projeto a organização e manutenção do curso até o seu término que ocorre na sexta-feira que antecede ao vestibular</w:t>
      </w:r>
      <w:r w:rsidR="000363D2">
        <w:rPr>
          <w:rFonts w:ascii="Arial" w:hAnsi="Arial" w:cs="Arial"/>
          <w:sz w:val="24"/>
          <w:szCs w:val="24"/>
        </w:rPr>
        <w:t xml:space="preserve"> da UDESC</w:t>
      </w:r>
      <w:r w:rsidR="00CC54F2">
        <w:rPr>
          <w:rFonts w:ascii="Arial" w:hAnsi="Arial" w:cs="Arial"/>
          <w:sz w:val="24"/>
          <w:szCs w:val="24"/>
        </w:rPr>
        <w:t xml:space="preserve">. </w:t>
      </w:r>
      <w:r w:rsidR="0082052B">
        <w:rPr>
          <w:rFonts w:ascii="Arial" w:hAnsi="Arial" w:cs="Arial"/>
          <w:sz w:val="24"/>
          <w:szCs w:val="24"/>
        </w:rPr>
        <w:t>O Pré-Vest</w:t>
      </w:r>
      <w:r w:rsidR="00485755">
        <w:rPr>
          <w:rFonts w:ascii="Arial" w:hAnsi="Arial" w:cs="Arial"/>
          <w:sz w:val="24"/>
          <w:szCs w:val="24"/>
        </w:rPr>
        <w:t xml:space="preserve">ibular Comunitário – </w:t>
      </w:r>
      <w:r w:rsidR="0082052B">
        <w:rPr>
          <w:rFonts w:ascii="Arial" w:hAnsi="Arial" w:cs="Arial"/>
          <w:sz w:val="24"/>
          <w:szCs w:val="24"/>
        </w:rPr>
        <w:t>Comunicação</w:t>
      </w:r>
      <w:r w:rsidR="00485755">
        <w:rPr>
          <w:rFonts w:ascii="Arial" w:hAnsi="Arial" w:cs="Arial"/>
          <w:sz w:val="24"/>
          <w:szCs w:val="24"/>
        </w:rPr>
        <w:t xml:space="preserve"> e Divulgação,</w:t>
      </w:r>
      <w:r w:rsidR="0082052B">
        <w:rPr>
          <w:rFonts w:ascii="Arial" w:hAnsi="Arial" w:cs="Arial"/>
          <w:sz w:val="24"/>
          <w:szCs w:val="24"/>
        </w:rPr>
        <w:t xml:space="preserve"> promove a </w:t>
      </w:r>
      <w:r w:rsidR="0082052B">
        <w:rPr>
          <w:rFonts w:ascii="Arial" w:hAnsi="Arial" w:cs="Arial"/>
          <w:sz w:val="24"/>
          <w:szCs w:val="24"/>
        </w:rPr>
        <w:lastRenderedPageBreak/>
        <w:t>exposição da Universidade e do curso de pré-vestibular</w:t>
      </w:r>
      <w:r w:rsidR="005D2CFA">
        <w:rPr>
          <w:rFonts w:ascii="Arial" w:hAnsi="Arial" w:cs="Arial"/>
          <w:sz w:val="24"/>
          <w:szCs w:val="24"/>
        </w:rPr>
        <w:t xml:space="preserve"> comunitário</w:t>
      </w:r>
      <w:r w:rsidR="0082052B">
        <w:rPr>
          <w:rFonts w:ascii="Arial" w:hAnsi="Arial" w:cs="Arial"/>
          <w:sz w:val="24"/>
          <w:szCs w:val="24"/>
        </w:rPr>
        <w:t>, através da produção de material gráfico, divulgação na imprensa local (rádio e TV), bem como na internet e fixação de material em locais de grande movimentação na cidade.</w:t>
      </w:r>
      <w:r w:rsidR="00466DFE">
        <w:rPr>
          <w:rFonts w:ascii="Arial" w:hAnsi="Arial" w:cs="Arial"/>
          <w:sz w:val="24"/>
          <w:szCs w:val="24"/>
        </w:rPr>
        <w:t xml:space="preserve"> </w:t>
      </w:r>
      <w:r w:rsidR="00DE6985">
        <w:rPr>
          <w:rFonts w:ascii="Arial" w:hAnsi="Arial" w:cs="Arial"/>
          <w:sz w:val="24"/>
          <w:szCs w:val="24"/>
        </w:rPr>
        <w:t>Quanto ao impacto social, o</w:t>
      </w:r>
      <w:r w:rsidR="0082052B">
        <w:rPr>
          <w:rFonts w:ascii="Arial" w:hAnsi="Arial" w:cs="Arial"/>
          <w:sz w:val="24"/>
          <w:szCs w:val="24"/>
        </w:rPr>
        <w:t xml:space="preserve"> Pro</w:t>
      </w:r>
      <w:r w:rsidR="00101343">
        <w:rPr>
          <w:rFonts w:ascii="Arial" w:hAnsi="Arial" w:cs="Arial"/>
          <w:sz w:val="24"/>
          <w:szCs w:val="24"/>
        </w:rPr>
        <w:t xml:space="preserve">jeto Pré-Vestibular Comunitário, que </w:t>
      </w:r>
      <w:r w:rsidR="003C7391">
        <w:rPr>
          <w:rFonts w:ascii="Arial" w:hAnsi="Arial" w:cs="Arial"/>
          <w:sz w:val="24"/>
          <w:szCs w:val="24"/>
        </w:rPr>
        <w:t>realizou</w:t>
      </w:r>
      <w:r w:rsidR="00101343">
        <w:rPr>
          <w:rFonts w:ascii="Arial" w:hAnsi="Arial" w:cs="Arial"/>
          <w:sz w:val="24"/>
          <w:szCs w:val="24"/>
        </w:rPr>
        <w:t xml:space="preserve"> sua quart</w:t>
      </w:r>
      <w:r w:rsidR="00DE6985">
        <w:rPr>
          <w:rFonts w:ascii="Arial" w:hAnsi="Arial" w:cs="Arial"/>
          <w:sz w:val="24"/>
          <w:szCs w:val="24"/>
        </w:rPr>
        <w:t>a</w:t>
      </w:r>
      <w:r w:rsidR="00101343">
        <w:rPr>
          <w:rFonts w:ascii="Arial" w:hAnsi="Arial" w:cs="Arial"/>
          <w:sz w:val="24"/>
          <w:szCs w:val="24"/>
        </w:rPr>
        <w:t xml:space="preserve"> e quinta edição</w:t>
      </w:r>
      <w:r w:rsidR="00485755">
        <w:rPr>
          <w:rFonts w:ascii="Arial" w:hAnsi="Arial" w:cs="Arial"/>
          <w:sz w:val="24"/>
          <w:szCs w:val="24"/>
        </w:rPr>
        <w:t xml:space="preserve"> realizada</w:t>
      </w:r>
      <w:r w:rsidR="00101343">
        <w:rPr>
          <w:rFonts w:ascii="Arial" w:hAnsi="Arial" w:cs="Arial"/>
          <w:sz w:val="24"/>
          <w:szCs w:val="24"/>
        </w:rPr>
        <w:t xml:space="preserve"> no ano de 2013</w:t>
      </w:r>
      <w:r w:rsidR="00DE6985">
        <w:rPr>
          <w:rFonts w:ascii="Arial" w:hAnsi="Arial" w:cs="Arial"/>
          <w:sz w:val="24"/>
          <w:szCs w:val="24"/>
        </w:rPr>
        <w:t>,</w:t>
      </w:r>
      <w:r w:rsidR="0082052B">
        <w:rPr>
          <w:rFonts w:ascii="Arial" w:hAnsi="Arial" w:cs="Arial"/>
          <w:sz w:val="24"/>
          <w:szCs w:val="24"/>
        </w:rPr>
        <w:t xml:space="preserve"> </w:t>
      </w:r>
      <w:r w:rsidR="00101343">
        <w:rPr>
          <w:rFonts w:ascii="Arial" w:hAnsi="Arial" w:cs="Arial"/>
          <w:sz w:val="24"/>
          <w:szCs w:val="24"/>
        </w:rPr>
        <w:t>contou ao total com 90 participantes</w:t>
      </w:r>
      <w:r w:rsidR="00485755">
        <w:rPr>
          <w:rFonts w:ascii="Arial" w:hAnsi="Arial" w:cs="Arial"/>
          <w:sz w:val="24"/>
          <w:szCs w:val="24"/>
        </w:rPr>
        <w:t xml:space="preserve">, </w:t>
      </w:r>
      <w:r w:rsidR="00D07065">
        <w:rPr>
          <w:rFonts w:ascii="Arial" w:hAnsi="Arial" w:cs="Arial"/>
          <w:sz w:val="24"/>
          <w:szCs w:val="24"/>
        </w:rPr>
        <w:t>oferecendo</w:t>
      </w:r>
      <w:r w:rsidR="0082052B">
        <w:rPr>
          <w:rFonts w:ascii="Arial" w:hAnsi="Arial" w:cs="Arial"/>
          <w:sz w:val="24"/>
          <w:szCs w:val="24"/>
        </w:rPr>
        <w:t xml:space="preserve"> as disciplinas de Literatura, Biologia, Física, Geografia, História, Língua Portuguesa, Matemática, Química e Redação</w:t>
      </w:r>
      <w:r w:rsidR="00101343">
        <w:rPr>
          <w:rFonts w:ascii="Arial" w:hAnsi="Arial" w:cs="Arial"/>
          <w:sz w:val="24"/>
          <w:szCs w:val="24"/>
        </w:rPr>
        <w:t>. O corpo docente do cur</w:t>
      </w:r>
      <w:r w:rsidR="00DE6985">
        <w:rPr>
          <w:rFonts w:ascii="Arial" w:hAnsi="Arial" w:cs="Arial"/>
          <w:sz w:val="24"/>
          <w:szCs w:val="24"/>
        </w:rPr>
        <w:t xml:space="preserve">so foi composto por professores e acadêmicos do Curso de Engenharia de Petróleo e </w:t>
      </w:r>
      <w:r w:rsidR="00A74D26">
        <w:rPr>
          <w:rFonts w:ascii="Arial" w:hAnsi="Arial" w:cs="Arial"/>
          <w:sz w:val="24"/>
          <w:szCs w:val="24"/>
        </w:rPr>
        <w:t>lideranças comunitárias</w:t>
      </w:r>
      <w:r w:rsidR="00DE6985">
        <w:rPr>
          <w:rFonts w:ascii="Arial" w:hAnsi="Arial" w:cs="Arial"/>
          <w:sz w:val="24"/>
          <w:szCs w:val="24"/>
        </w:rPr>
        <w:t xml:space="preserve">, todos em caráter voluntário. O projeto TIC na Comunidade, </w:t>
      </w:r>
      <w:r w:rsidR="006500CA">
        <w:rPr>
          <w:rFonts w:ascii="Arial" w:hAnsi="Arial" w:cs="Arial"/>
          <w:sz w:val="24"/>
          <w:szCs w:val="24"/>
        </w:rPr>
        <w:t>que formou</w:t>
      </w:r>
      <w:r w:rsidR="00DE6985">
        <w:rPr>
          <w:rFonts w:ascii="Arial" w:hAnsi="Arial" w:cs="Arial"/>
          <w:sz w:val="24"/>
          <w:szCs w:val="24"/>
        </w:rPr>
        <w:t xml:space="preserve"> oito turmas</w:t>
      </w:r>
      <w:r w:rsidR="00485755">
        <w:rPr>
          <w:rFonts w:ascii="Arial" w:hAnsi="Arial" w:cs="Arial"/>
          <w:sz w:val="24"/>
          <w:szCs w:val="24"/>
        </w:rPr>
        <w:t xml:space="preserve"> </w:t>
      </w:r>
      <w:r w:rsidR="006500CA">
        <w:rPr>
          <w:rFonts w:ascii="Arial" w:hAnsi="Arial" w:cs="Arial"/>
          <w:sz w:val="24"/>
          <w:szCs w:val="24"/>
        </w:rPr>
        <w:t>no</w:t>
      </w:r>
      <w:r w:rsidR="00DE6985">
        <w:rPr>
          <w:rFonts w:ascii="Arial" w:hAnsi="Arial" w:cs="Arial"/>
          <w:sz w:val="24"/>
          <w:szCs w:val="24"/>
        </w:rPr>
        <w:t xml:space="preserve"> ano de 2013, capacitou 80 participantes na utilização de pro</w:t>
      </w:r>
      <w:r w:rsidR="001266C1">
        <w:rPr>
          <w:rFonts w:ascii="Arial" w:hAnsi="Arial" w:cs="Arial"/>
          <w:sz w:val="24"/>
          <w:szCs w:val="24"/>
        </w:rPr>
        <w:t>gramas</w:t>
      </w:r>
      <w:r w:rsidR="006500CA">
        <w:rPr>
          <w:rFonts w:ascii="Arial" w:hAnsi="Arial" w:cs="Arial"/>
          <w:sz w:val="24"/>
          <w:szCs w:val="24"/>
        </w:rPr>
        <w:t xml:space="preserve"> do Microsoft Windows:</w:t>
      </w:r>
      <w:r w:rsidR="001266C1" w:rsidRPr="00591788">
        <w:rPr>
          <w:rFonts w:ascii="Arial" w:hAnsi="Arial" w:cs="Arial"/>
          <w:sz w:val="24"/>
          <w:szCs w:val="24"/>
        </w:rPr>
        <w:t xml:space="preserve"> Word, Excel e Powe</w:t>
      </w:r>
      <w:r w:rsidR="001266C1">
        <w:rPr>
          <w:rFonts w:ascii="Arial" w:hAnsi="Arial" w:cs="Arial"/>
          <w:sz w:val="24"/>
          <w:szCs w:val="24"/>
        </w:rPr>
        <w:t>r</w:t>
      </w:r>
      <w:r w:rsidR="001266C1" w:rsidRPr="00591788">
        <w:rPr>
          <w:rFonts w:ascii="Arial" w:hAnsi="Arial" w:cs="Arial"/>
          <w:sz w:val="24"/>
          <w:szCs w:val="24"/>
        </w:rPr>
        <w:t xml:space="preserve"> Point assim como </w:t>
      </w:r>
      <w:r w:rsidR="006500CA">
        <w:rPr>
          <w:rFonts w:ascii="Arial" w:hAnsi="Arial" w:cs="Arial"/>
          <w:sz w:val="24"/>
          <w:szCs w:val="24"/>
        </w:rPr>
        <w:t xml:space="preserve">a navegação </w:t>
      </w:r>
      <w:r w:rsidR="001266C1" w:rsidRPr="00591788">
        <w:rPr>
          <w:rFonts w:ascii="Arial" w:hAnsi="Arial" w:cs="Arial"/>
          <w:sz w:val="24"/>
          <w:szCs w:val="24"/>
        </w:rPr>
        <w:t>na Internet.</w:t>
      </w:r>
    </w:p>
    <w:p w:rsidR="0098794B" w:rsidRDefault="0098794B" w:rsidP="00070F5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354EE" w:rsidRDefault="006249C5" w:rsidP="00070F51">
      <w:pPr>
        <w:spacing w:after="0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Referências: </w:t>
      </w:r>
    </w:p>
    <w:p w:rsidR="00DD4E6E" w:rsidRDefault="00DD4E6E" w:rsidP="00070F51">
      <w:pPr>
        <w:spacing w:after="0"/>
        <w:jc w:val="both"/>
        <w:rPr>
          <w:rFonts w:ascii="Arial" w:hAnsi="Arial" w:cs="Arial"/>
          <w:b/>
          <w:sz w:val="24"/>
        </w:rPr>
      </w:pPr>
    </w:p>
    <w:p w:rsidR="00DD4E6E" w:rsidRDefault="00DD4E6E" w:rsidP="00DD4E6E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ANTUNES, Celso. </w:t>
      </w:r>
      <w:r w:rsidRPr="00103221">
        <w:rPr>
          <w:rFonts w:ascii="Arial" w:hAnsi="Arial" w:cs="Arial"/>
          <w:b/>
          <w:sz w:val="24"/>
        </w:rPr>
        <w:t>Matemática e Didática</w:t>
      </w:r>
      <w:r>
        <w:rPr>
          <w:rFonts w:ascii="Arial" w:hAnsi="Arial" w:cs="Arial"/>
          <w:sz w:val="24"/>
        </w:rPr>
        <w:t>.</w:t>
      </w:r>
      <w:r w:rsidR="00944CD1">
        <w:rPr>
          <w:rFonts w:ascii="Arial" w:hAnsi="Arial" w:cs="Arial"/>
          <w:sz w:val="24"/>
        </w:rPr>
        <w:t xml:space="preserve"> Petrópolis:</w:t>
      </w:r>
      <w:r>
        <w:rPr>
          <w:rFonts w:ascii="Arial" w:hAnsi="Arial" w:cs="Arial"/>
          <w:sz w:val="24"/>
        </w:rPr>
        <w:t xml:space="preserve"> Editora: Vozes, 2010.</w:t>
      </w:r>
    </w:p>
    <w:p w:rsidR="006249C5" w:rsidRDefault="00DD4E6E" w:rsidP="00DD4E6E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CAVALIERI, Adriane; </w:t>
      </w:r>
      <w:r w:rsidRPr="00DD4E6E">
        <w:rPr>
          <w:rFonts w:ascii="Arial" w:hAnsi="Arial" w:cs="Arial"/>
          <w:sz w:val="24"/>
        </w:rPr>
        <w:t xml:space="preserve">MACEDO-SOARES, T. Diana </w:t>
      </w:r>
      <w:proofErr w:type="spellStart"/>
      <w:r w:rsidRPr="00DD4E6E">
        <w:rPr>
          <w:rFonts w:ascii="Arial" w:hAnsi="Arial" w:cs="Arial"/>
          <w:sz w:val="24"/>
        </w:rPr>
        <w:t>L.v.A</w:t>
      </w:r>
      <w:proofErr w:type="spellEnd"/>
      <w:r w:rsidRPr="00DD4E6E">
        <w:rPr>
          <w:rFonts w:ascii="Arial" w:hAnsi="Arial" w:cs="Arial"/>
          <w:sz w:val="24"/>
        </w:rPr>
        <w:t>. de Macedo-Soares</w:t>
      </w:r>
      <w:r>
        <w:rPr>
          <w:rFonts w:ascii="Arial" w:hAnsi="Arial" w:cs="Arial"/>
          <w:sz w:val="24"/>
        </w:rPr>
        <w:t xml:space="preserve">; THIOLLENT, Michel. </w:t>
      </w:r>
      <w:r w:rsidRPr="00103221">
        <w:rPr>
          <w:rFonts w:ascii="Arial" w:hAnsi="Arial" w:cs="Arial"/>
          <w:b/>
          <w:sz w:val="24"/>
        </w:rPr>
        <w:t>Avaliando o Desempenho da Universidade</w:t>
      </w:r>
      <w:r w:rsidRPr="00DD4E6E">
        <w:rPr>
          <w:rFonts w:ascii="Arial" w:hAnsi="Arial" w:cs="Arial"/>
          <w:sz w:val="24"/>
        </w:rPr>
        <w:t>. 1. ed. Rio de Janeiro: Edi</w:t>
      </w:r>
      <w:r>
        <w:rPr>
          <w:rFonts w:ascii="Arial" w:hAnsi="Arial" w:cs="Arial"/>
          <w:sz w:val="24"/>
        </w:rPr>
        <w:t>toras PUC-RJ/Loyola, 2004.</w:t>
      </w:r>
    </w:p>
    <w:p w:rsidR="00DD4E6E" w:rsidRDefault="00DD4E6E" w:rsidP="00DD4E6E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FAZENDA, Ivani Catarina Arantes. </w:t>
      </w:r>
      <w:r w:rsidRPr="00103221">
        <w:rPr>
          <w:rFonts w:ascii="Arial" w:hAnsi="Arial" w:cs="Arial"/>
          <w:b/>
          <w:sz w:val="24"/>
        </w:rPr>
        <w:t>Didática</w:t>
      </w:r>
      <w:r w:rsidR="000F3173" w:rsidRPr="00103221">
        <w:rPr>
          <w:rFonts w:ascii="Arial" w:hAnsi="Arial" w:cs="Arial"/>
          <w:b/>
          <w:sz w:val="24"/>
        </w:rPr>
        <w:t xml:space="preserve"> e</w:t>
      </w:r>
      <w:r w:rsidRPr="00103221">
        <w:rPr>
          <w:rFonts w:ascii="Arial" w:hAnsi="Arial" w:cs="Arial"/>
          <w:b/>
          <w:sz w:val="24"/>
        </w:rPr>
        <w:t xml:space="preserve"> </w:t>
      </w:r>
      <w:r w:rsidR="000F3173" w:rsidRPr="00103221">
        <w:rPr>
          <w:rFonts w:ascii="Arial" w:hAnsi="Arial" w:cs="Arial"/>
          <w:b/>
          <w:sz w:val="24"/>
        </w:rPr>
        <w:t>Interdisciplinaridade</w:t>
      </w:r>
      <w:r>
        <w:rPr>
          <w:rFonts w:ascii="Arial" w:hAnsi="Arial" w:cs="Arial"/>
          <w:sz w:val="24"/>
        </w:rPr>
        <w:t>.</w:t>
      </w:r>
      <w:r w:rsidR="00944CD1">
        <w:rPr>
          <w:rFonts w:ascii="Arial" w:hAnsi="Arial" w:cs="Arial"/>
          <w:sz w:val="24"/>
        </w:rPr>
        <w:t xml:space="preserve"> Campinas: Editora</w:t>
      </w:r>
      <w:r>
        <w:rPr>
          <w:rFonts w:ascii="Arial" w:hAnsi="Arial" w:cs="Arial"/>
          <w:sz w:val="24"/>
        </w:rPr>
        <w:t xml:space="preserve"> Papirus, 2002.</w:t>
      </w:r>
    </w:p>
    <w:p w:rsidR="00DD4E6E" w:rsidRDefault="000F3173" w:rsidP="00DD4E6E">
      <w:pPr>
        <w:spacing w:after="0"/>
        <w:jc w:val="both"/>
        <w:rPr>
          <w:rFonts w:ascii="Arial" w:hAnsi="Arial" w:cs="Arial"/>
          <w:sz w:val="24"/>
        </w:rPr>
      </w:pPr>
      <w:r w:rsidRPr="00F5630E">
        <w:rPr>
          <w:rFonts w:ascii="Arial" w:hAnsi="Arial" w:cs="Arial"/>
          <w:sz w:val="24"/>
        </w:rPr>
        <w:t xml:space="preserve">POUTS-LAJUS, Serge; RICHÉ-MAGNIER, Marielle. </w:t>
      </w:r>
      <w:r w:rsidRPr="00103221">
        <w:rPr>
          <w:rFonts w:ascii="Arial" w:hAnsi="Arial" w:cs="Arial"/>
          <w:b/>
          <w:sz w:val="24"/>
        </w:rPr>
        <w:t>Escola na Era da Internet</w:t>
      </w:r>
      <w:r w:rsidRPr="000F3173">
        <w:rPr>
          <w:rFonts w:ascii="Arial" w:hAnsi="Arial" w:cs="Arial"/>
          <w:sz w:val="24"/>
        </w:rPr>
        <w:t xml:space="preserve">. </w:t>
      </w:r>
      <w:r w:rsidR="00103221">
        <w:rPr>
          <w:rFonts w:ascii="Arial" w:hAnsi="Arial" w:cs="Arial"/>
          <w:sz w:val="24"/>
        </w:rPr>
        <w:t xml:space="preserve">São Paulo: </w:t>
      </w:r>
      <w:r w:rsidR="00944CD1">
        <w:rPr>
          <w:rFonts w:ascii="Arial" w:hAnsi="Arial" w:cs="Arial"/>
          <w:sz w:val="24"/>
        </w:rPr>
        <w:t>Editora</w:t>
      </w:r>
      <w:r>
        <w:rPr>
          <w:rFonts w:ascii="Arial" w:hAnsi="Arial" w:cs="Arial"/>
          <w:sz w:val="24"/>
        </w:rPr>
        <w:t xml:space="preserve"> Instituto Piaget, 2000.</w:t>
      </w:r>
    </w:p>
    <w:p w:rsidR="000F3173" w:rsidRDefault="000F3173" w:rsidP="00DD4E6E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NEVES, Vilma Fernandes; RADINO, Glória. </w:t>
      </w:r>
      <w:r w:rsidRPr="00103221">
        <w:rPr>
          <w:rFonts w:ascii="Arial" w:hAnsi="Arial" w:cs="Arial"/>
          <w:b/>
          <w:sz w:val="24"/>
        </w:rPr>
        <w:t>Cultura pe</w:t>
      </w:r>
      <w:r w:rsidR="00103221" w:rsidRPr="00103221">
        <w:rPr>
          <w:rFonts w:ascii="Arial" w:hAnsi="Arial" w:cs="Arial"/>
          <w:b/>
          <w:sz w:val="24"/>
        </w:rPr>
        <w:t>ssoal e saber doce</w:t>
      </w:r>
      <w:r w:rsidR="00944CD1" w:rsidRPr="00103221">
        <w:rPr>
          <w:rFonts w:ascii="Arial" w:hAnsi="Arial" w:cs="Arial"/>
          <w:b/>
          <w:sz w:val="24"/>
        </w:rPr>
        <w:t>nte</w:t>
      </w:r>
      <w:r w:rsidR="00944CD1">
        <w:rPr>
          <w:rFonts w:ascii="Arial" w:hAnsi="Arial" w:cs="Arial"/>
          <w:sz w:val="24"/>
        </w:rPr>
        <w:t xml:space="preserve">. </w:t>
      </w:r>
      <w:r w:rsidR="00103221">
        <w:rPr>
          <w:rFonts w:ascii="Arial" w:hAnsi="Arial" w:cs="Arial"/>
          <w:sz w:val="24"/>
        </w:rPr>
        <w:t xml:space="preserve">Campinas: </w:t>
      </w:r>
      <w:r w:rsidR="00944CD1">
        <w:rPr>
          <w:rFonts w:ascii="Arial" w:hAnsi="Arial" w:cs="Arial"/>
          <w:sz w:val="24"/>
        </w:rPr>
        <w:t>Editoria</w:t>
      </w:r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Alinea</w:t>
      </w:r>
      <w:proofErr w:type="spellEnd"/>
      <w:r>
        <w:rPr>
          <w:rFonts w:ascii="Arial" w:hAnsi="Arial" w:cs="Arial"/>
          <w:sz w:val="24"/>
        </w:rPr>
        <w:t>, 2004.</w:t>
      </w:r>
    </w:p>
    <w:p w:rsidR="000F3173" w:rsidRDefault="000F3173" w:rsidP="00DD4E6E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ROEGIERS, Xavier; </w:t>
      </w:r>
      <w:r w:rsidRPr="000F3173">
        <w:rPr>
          <w:rFonts w:ascii="Arial" w:hAnsi="Arial" w:cs="Arial"/>
          <w:caps/>
          <w:sz w:val="24"/>
        </w:rPr>
        <w:t>Ketele</w:t>
      </w:r>
      <w:r w:rsidRPr="000F3173">
        <w:rPr>
          <w:rFonts w:ascii="Arial" w:hAnsi="Arial" w:cs="Arial"/>
          <w:sz w:val="24"/>
        </w:rPr>
        <w:t xml:space="preserve">, </w:t>
      </w:r>
      <w:proofErr w:type="spellStart"/>
      <w:r w:rsidRPr="000F3173">
        <w:rPr>
          <w:rFonts w:ascii="Arial" w:hAnsi="Arial" w:cs="Arial"/>
          <w:sz w:val="24"/>
        </w:rPr>
        <w:t>Jean-marie</w:t>
      </w:r>
      <w:proofErr w:type="spellEnd"/>
      <w:r w:rsidRPr="000F3173">
        <w:rPr>
          <w:rFonts w:ascii="Arial" w:hAnsi="Arial" w:cs="Arial"/>
          <w:sz w:val="24"/>
        </w:rPr>
        <w:t xml:space="preserve"> d</w:t>
      </w:r>
      <w:r>
        <w:rPr>
          <w:rFonts w:ascii="Arial" w:hAnsi="Arial" w:cs="Arial"/>
          <w:sz w:val="24"/>
        </w:rPr>
        <w:t xml:space="preserve">e. </w:t>
      </w:r>
      <w:r w:rsidRPr="00103221">
        <w:rPr>
          <w:rFonts w:ascii="Arial" w:hAnsi="Arial" w:cs="Arial"/>
          <w:b/>
          <w:sz w:val="24"/>
        </w:rPr>
        <w:t>Uma Pedagogia da Integração</w:t>
      </w:r>
      <w:r>
        <w:rPr>
          <w:rFonts w:ascii="Arial" w:hAnsi="Arial" w:cs="Arial"/>
          <w:sz w:val="24"/>
        </w:rPr>
        <w:t>: Competências e Aquisições no Ensino. 2.ed.</w:t>
      </w:r>
      <w:r w:rsidR="00944CD1">
        <w:rPr>
          <w:rFonts w:ascii="Arial" w:hAnsi="Arial" w:cs="Arial"/>
          <w:sz w:val="24"/>
        </w:rPr>
        <w:t xml:space="preserve"> Porto Alegre:</w:t>
      </w:r>
      <w:r>
        <w:rPr>
          <w:rFonts w:ascii="Arial" w:hAnsi="Arial" w:cs="Arial"/>
          <w:sz w:val="24"/>
        </w:rPr>
        <w:t xml:space="preserve"> </w:t>
      </w:r>
      <w:r w:rsidR="00944CD1">
        <w:rPr>
          <w:rFonts w:ascii="Arial" w:hAnsi="Arial" w:cs="Arial"/>
          <w:sz w:val="24"/>
        </w:rPr>
        <w:t>Editora Artmed, 2004.</w:t>
      </w:r>
    </w:p>
    <w:p w:rsidR="00944CD1" w:rsidRDefault="00944CD1" w:rsidP="00DD4E6E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SOIHET, Rachel; ABREU, Martha; GONTIJO, Rebeca. </w:t>
      </w:r>
      <w:r w:rsidRPr="00103221">
        <w:rPr>
          <w:rFonts w:ascii="Arial" w:hAnsi="Arial" w:cs="Arial"/>
          <w:b/>
          <w:sz w:val="24"/>
        </w:rPr>
        <w:t>Cultura Política, Historiografia e Ensino da História</w:t>
      </w:r>
      <w:r>
        <w:rPr>
          <w:rFonts w:ascii="Arial" w:hAnsi="Arial" w:cs="Arial"/>
          <w:sz w:val="24"/>
        </w:rPr>
        <w:t>.</w:t>
      </w:r>
      <w:r w:rsidR="00103221">
        <w:rPr>
          <w:rFonts w:ascii="Arial" w:hAnsi="Arial" w:cs="Arial"/>
          <w:sz w:val="24"/>
        </w:rPr>
        <w:t xml:space="preserve"> Rio de Janeiro:</w:t>
      </w:r>
      <w:r>
        <w:rPr>
          <w:rFonts w:ascii="Arial" w:hAnsi="Arial" w:cs="Arial"/>
          <w:sz w:val="24"/>
        </w:rPr>
        <w:t xml:space="preserve"> Editora Civilização Brasileira, 2007.</w:t>
      </w:r>
    </w:p>
    <w:p w:rsidR="00944CD1" w:rsidRDefault="00944CD1" w:rsidP="00DD4E6E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STAINBACK, Susan; STAINBACK, William. </w:t>
      </w:r>
      <w:r w:rsidRPr="00103221">
        <w:rPr>
          <w:rFonts w:ascii="Arial" w:hAnsi="Arial" w:cs="Arial"/>
          <w:b/>
          <w:sz w:val="24"/>
        </w:rPr>
        <w:t>Inclusão</w:t>
      </w:r>
      <w:r>
        <w:rPr>
          <w:rFonts w:ascii="Arial" w:hAnsi="Arial" w:cs="Arial"/>
          <w:sz w:val="24"/>
        </w:rPr>
        <w:t xml:space="preserve">: um guia de educadores. </w:t>
      </w:r>
      <w:r w:rsidR="00103221">
        <w:rPr>
          <w:rFonts w:ascii="Arial" w:hAnsi="Arial" w:cs="Arial"/>
          <w:sz w:val="24"/>
        </w:rPr>
        <w:t xml:space="preserve">Porto Alegre. </w:t>
      </w:r>
      <w:r>
        <w:rPr>
          <w:rFonts w:ascii="Arial" w:hAnsi="Arial" w:cs="Arial"/>
          <w:sz w:val="24"/>
        </w:rPr>
        <w:t>Editora Artmed, 1999.</w:t>
      </w:r>
    </w:p>
    <w:p w:rsidR="00944CD1" w:rsidRDefault="00944CD1" w:rsidP="00DD4E6E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VEIGA, </w:t>
      </w:r>
      <w:proofErr w:type="spellStart"/>
      <w:r>
        <w:rPr>
          <w:rFonts w:ascii="Arial" w:hAnsi="Arial" w:cs="Arial"/>
          <w:sz w:val="24"/>
        </w:rPr>
        <w:t>Ilma</w:t>
      </w:r>
      <w:proofErr w:type="spellEnd"/>
      <w:r>
        <w:rPr>
          <w:rFonts w:ascii="Arial" w:hAnsi="Arial" w:cs="Arial"/>
          <w:sz w:val="24"/>
        </w:rPr>
        <w:t xml:space="preserve"> Passos Alencastro. </w:t>
      </w:r>
      <w:r w:rsidRPr="00103221">
        <w:rPr>
          <w:rFonts w:ascii="Arial" w:hAnsi="Arial" w:cs="Arial"/>
          <w:b/>
          <w:sz w:val="24"/>
        </w:rPr>
        <w:t>Repensando a Didática</w:t>
      </w:r>
      <w:r>
        <w:rPr>
          <w:rFonts w:ascii="Arial" w:hAnsi="Arial" w:cs="Arial"/>
          <w:sz w:val="24"/>
        </w:rPr>
        <w:t>. Campinas: Editora Papirus, 2003.</w:t>
      </w:r>
    </w:p>
    <w:p w:rsidR="00EF6BD4" w:rsidRPr="00591788" w:rsidRDefault="00EF6BD4" w:rsidP="00070F51">
      <w:pPr>
        <w:spacing w:after="0"/>
        <w:rPr>
          <w:rFonts w:ascii="Arial" w:hAnsi="Arial" w:cs="Arial"/>
        </w:rPr>
      </w:pPr>
    </w:p>
    <w:sectPr w:rsidR="00EF6BD4" w:rsidRPr="00591788" w:rsidSect="0010063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0F05" w:rsidRDefault="00F40F05" w:rsidP="0090164C">
      <w:pPr>
        <w:spacing w:after="0" w:line="240" w:lineRule="auto"/>
      </w:pPr>
      <w:r>
        <w:separator/>
      </w:r>
    </w:p>
  </w:endnote>
  <w:endnote w:type="continuationSeparator" w:id="0">
    <w:p w:rsidR="00F40F05" w:rsidRDefault="00F40F05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0F05" w:rsidRDefault="00F40F05" w:rsidP="0090164C">
      <w:pPr>
        <w:spacing w:after="0" w:line="240" w:lineRule="auto"/>
      </w:pPr>
      <w:r>
        <w:separator/>
      </w:r>
    </w:p>
  </w:footnote>
  <w:footnote w:type="continuationSeparator" w:id="0">
    <w:p w:rsidR="00F40F05" w:rsidRDefault="00F40F05" w:rsidP="0090164C">
      <w:pPr>
        <w:spacing w:after="0" w:line="240" w:lineRule="auto"/>
      </w:pPr>
      <w:r>
        <w:continuationSeparator/>
      </w:r>
    </w:p>
  </w:footnote>
  <w:footnote w:id="1">
    <w:p w:rsidR="00E70832" w:rsidRDefault="00E70832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0D516F">
        <w:t>Doutora em Engenharia de Produção</w:t>
      </w:r>
      <w:r>
        <w:t xml:space="preserve">, </w:t>
      </w:r>
      <w:r w:rsidR="00DD4582">
        <w:t xml:space="preserve">Professora </w:t>
      </w:r>
      <w:r w:rsidR="007C3FCF">
        <w:t>Associada</w:t>
      </w:r>
      <w:r w:rsidR="00DD4582">
        <w:t xml:space="preserve"> do </w:t>
      </w:r>
      <w:r w:rsidR="000D516F">
        <w:t xml:space="preserve">Departamento de </w:t>
      </w:r>
      <w:r w:rsidR="007C3FCF">
        <w:t>Governança Pública</w:t>
      </w:r>
      <w:r>
        <w:t>, CESFI-UDESC</w:t>
      </w:r>
      <w:r w:rsidR="00DD4582">
        <w:t xml:space="preserve">, </w:t>
      </w:r>
      <w:r w:rsidR="00DD4582" w:rsidRPr="00DD4582">
        <w:t>cesfi@udesc.br</w:t>
      </w:r>
      <w:r w:rsidR="00DD4582">
        <w:t>.</w:t>
      </w:r>
    </w:p>
  </w:footnote>
  <w:footnote w:id="2">
    <w:p w:rsidR="00E70832" w:rsidRDefault="00E70832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7C3FCF">
        <w:t>Acadêmico</w:t>
      </w:r>
      <w:r w:rsidR="000D516F">
        <w:t xml:space="preserve"> do curso de</w:t>
      </w:r>
      <w:r>
        <w:t xml:space="preserve"> Engenharia de Petr</w:t>
      </w:r>
      <w:r w:rsidR="003D77CD">
        <w:t>óleo, CESFI-UDESC</w:t>
      </w:r>
      <w:r w:rsidR="00DD4582">
        <w:t xml:space="preserve">, </w:t>
      </w:r>
      <w:r w:rsidR="006E55F1" w:rsidRPr="006E55F1">
        <w:t>brunohenrique005@gmail.com</w:t>
      </w:r>
      <w:r w:rsidR="006E55F1">
        <w:t>.</w:t>
      </w:r>
    </w:p>
  </w:footnote>
  <w:footnote w:id="3">
    <w:p w:rsidR="000D516F" w:rsidRDefault="000D516F">
      <w:pPr>
        <w:pStyle w:val="Textodenotaderodap"/>
      </w:pPr>
      <w:r>
        <w:rPr>
          <w:rStyle w:val="Refdenotaderodap"/>
        </w:rPr>
        <w:footnoteRef/>
      </w:r>
      <w:r w:rsidR="007C3FCF">
        <w:t xml:space="preserve"> Acadêmico</w:t>
      </w:r>
      <w:r>
        <w:t xml:space="preserve"> do curso de Engenharia de Petróleo, CESFI-UDESC</w:t>
      </w:r>
      <w:r w:rsidR="00DD4582">
        <w:t>, carlos.matiolo@gmail.com.</w:t>
      </w:r>
    </w:p>
  </w:footnote>
  <w:footnote w:id="4">
    <w:p w:rsidR="00E70832" w:rsidRDefault="00E70832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0D516F">
        <w:t>Mestre em Administração</w:t>
      </w:r>
      <w:r>
        <w:t>,</w:t>
      </w:r>
      <w:r w:rsidR="000D516F">
        <w:t xml:space="preserve"> </w:t>
      </w:r>
      <w:r w:rsidR="00DD4582">
        <w:t xml:space="preserve">Professor Colaborador do </w:t>
      </w:r>
      <w:r w:rsidR="000D516F">
        <w:t xml:space="preserve">Departamento de </w:t>
      </w:r>
      <w:r w:rsidR="007C3FCF">
        <w:t>Governança Pública</w:t>
      </w:r>
      <w:r w:rsidR="000D516F">
        <w:t>,</w:t>
      </w:r>
      <w:r>
        <w:t xml:space="preserve"> CESFI-UDESC</w:t>
      </w:r>
      <w:r w:rsidR="00DD4582">
        <w:t>, luiz.reinecke@udesc.br.</w:t>
      </w:r>
    </w:p>
  </w:footnote>
  <w:footnote w:id="5">
    <w:p w:rsidR="00E70832" w:rsidRDefault="00E70832">
      <w:pPr>
        <w:pStyle w:val="Textodenotaderodap"/>
      </w:pPr>
      <w:r>
        <w:rPr>
          <w:rStyle w:val="Refdenotaderodap"/>
        </w:rPr>
        <w:footnoteRef/>
      </w:r>
      <w:r w:rsidR="00DD4582">
        <w:t xml:space="preserve"> </w:t>
      </w:r>
      <w:r w:rsidR="007C3FCF">
        <w:t>Acadêmico</w:t>
      </w:r>
      <w:r w:rsidR="00DD4582">
        <w:t xml:space="preserve"> do curso de Administração Pública</w:t>
      </w:r>
      <w:r>
        <w:t>,</w:t>
      </w:r>
      <w:r w:rsidR="00DD4582">
        <w:t xml:space="preserve"> Servidor do Núcleo de Extensão</w:t>
      </w:r>
      <w:r>
        <w:t>, CESFI-UDESC</w:t>
      </w:r>
      <w:r w:rsidR="00DD4582">
        <w:t xml:space="preserve">, </w:t>
      </w:r>
      <w:r w:rsidR="00DD4582" w:rsidRPr="00DD4582">
        <w:t>dex.cesfi@udesc.br</w:t>
      </w:r>
      <w:r w:rsidR="00DD4582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64C" w:rsidRDefault="0090164C" w:rsidP="0090164C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2105025" cy="1223069"/>
          <wp:effectExtent l="0" t="0" r="0" b="0"/>
          <wp:docPr id="2" name="Imagem 1" descr="http://www.udesc.br/imagens/id_submenu/1795/banner_si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udesc.br/imagens/id_submenu/1795/banner_sit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8507" cy="12309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363D2"/>
    <w:rsid w:val="00070F51"/>
    <w:rsid w:val="0008674C"/>
    <w:rsid w:val="000D516F"/>
    <w:rsid w:val="000F3173"/>
    <w:rsid w:val="0010063A"/>
    <w:rsid w:val="00101343"/>
    <w:rsid w:val="00103221"/>
    <w:rsid w:val="00114368"/>
    <w:rsid w:val="001266C1"/>
    <w:rsid w:val="00143267"/>
    <w:rsid w:val="00234487"/>
    <w:rsid w:val="002B1185"/>
    <w:rsid w:val="003A7B54"/>
    <w:rsid w:val="003B5A51"/>
    <w:rsid w:val="003C7391"/>
    <w:rsid w:val="003D77CD"/>
    <w:rsid w:val="003E23FF"/>
    <w:rsid w:val="00466DFE"/>
    <w:rsid w:val="00485755"/>
    <w:rsid w:val="00575470"/>
    <w:rsid w:val="00591788"/>
    <w:rsid w:val="005968BE"/>
    <w:rsid w:val="005D2CFA"/>
    <w:rsid w:val="005E7147"/>
    <w:rsid w:val="006249C5"/>
    <w:rsid w:val="006500CA"/>
    <w:rsid w:val="006C5A0C"/>
    <w:rsid w:val="006E3CC2"/>
    <w:rsid w:val="006E55F1"/>
    <w:rsid w:val="006F3A3E"/>
    <w:rsid w:val="007A10F6"/>
    <w:rsid w:val="007C1029"/>
    <w:rsid w:val="007C3FCF"/>
    <w:rsid w:val="007D270C"/>
    <w:rsid w:val="007E5C65"/>
    <w:rsid w:val="0082052B"/>
    <w:rsid w:val="00872645"/>
    <w:rsid w:val="008E1438"/>
    <w:rsid w:val="0090164C"/>
    <w:rsid w:val="00944CD1"/>
    <w:rsid w:val="00957072"/>
    <w:rsid w:val="0098794B"/>
    <w:rsid w:val="00A33960"/>
    <w:rsid w:val="00A65F68"/>
    <w:rsid w:val="00A74D26"/>
    <w:rsid w:val="00A764D6"/>
    <w:rsid w:val="00AA7CC8"/>
    <w:rsid w:val="00AB3A70"/>
    <w:rsid w:val="00B13AEE"/>
    <w:rsid w:val="00B44DDF"/>
    <w:rsid w:val="00BE7EC9"/>
    <w:rsid w:val="00CC54F2"/>
    <w:rsid w:val="00CC59A0"/>
    <w:rsid w:val="00D07065"/>
    <w:rsid w:val="00D4373D"/>
    <w:rsid w:val="00D46685"/>
    <w:rsid w:val="00D770CB"/>
    <w:rsid w:val="00DD4582"/>
    <w:rsid w:val="00DD4E6E"/>
    <w:rsid w:val="00DE6985"/>
    <w:rsid w:val="00E70832"/>
    <w:rsid w:val="00E814CA"/>
    <w:rsid w:val="00EC10F5"/>
    <w:rsid w:val="00EF6BD4"/>
    <w:rsid w:val="00F068E8"/>
    <w:rsid w:val="00F354EE"/>
    <w:rsid w:val="00F40F05"/>
    <w:rsid w:val="00F47509"/>
    <w:rsid w:val="00F5630E"/>
    <w:rsid w:val="00FC11C0"/>
    <w:rsid w:val="00FF07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117575-6675-482F-A640-45C87BD78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D77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70CB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E814CA"/>
    <w:rPr>
      <w:color w:val="0563C1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7083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7083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708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2CDD4-F0D6-44C5-A193-9606644D9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641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Marcelo</cp:lastModifiedBy>
  <cp:revision>24</cp:revision>
  <cp:lastPrinted>2014-08-29T21:20:00Z</cp:lastPrinted>
  <dcterms:created xsi:type="dcterms:W3CDTF">2014-09-08T19:30:00Z</dcterms:created>
  <dcterms:modified xsi:type="dcterms:W3CDTF">2014-09-11T18:35:00Z</dcterms:modified>
</cp:coreProperties>
</file>