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B543B1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0164C" w:rsidRPr="00B543B1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B7223" w:rsidRPr="00C64B6C" w:rsidRDefault="004B7223" w:rsidP="004B7223">
      <w:pPr>
        <w:jc w:val="center"/>
        <w:rPr>
          <w:rFonts w:ascii="Arial" w:hAnsi="Arial" w:cs="Arial"/>
          <w:b/>
          <w:sz w:val="24"/>
          <w:szCs w:val="24"/>
        </w:rPr>
      </w:pPr>
      <w:r w:rsidRPr="00C64B6C">
        <w:rPr>
          <w:rFonts w:ascii="Arial" w:hAnsi="Arial" w:cs="Arial"/>
          <w:b/>
          <w:sz w:val="24"/>
          <w:szCs w:val="24"/>
        </w:rPr>
        <w:t>PROGRAMA DE FORMAÇÃO PARA PROFISSIONAIS DA ENFERMAGEM DA ATENÇÃO HOSPITALAR EM EDUCAÇÃO PERMANENTE EM SAÚDE</w:t>
      </w:r>
    </w:p>
    <w:p w:rsidR="0090164C" w:rsidRPr="00C64B6C" w:rsidRDefault="0090164C" w:rsidP="0090164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0164C" w:rsidRPr="00C64B6C" w:rsidRDefault="0090164C" w:rsidP="0090164C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90164C" w:rsidRPr="00C64B6C" w:rsidRDefault="0090164C" w:rsidP="0090164C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C64B6C">
        <w:rPr>
          <w:rFonts w:ascii="Arial" w:hAnsi="Arial" w:cs="Arial"/>
          <w:b/>
          <w:sz w:val="24"/>
          <w:szCs w:val="24"/>
        </w:rPr>
        <w:t>Área Temática:</w:t>
      </w:r>
      <w:r w:rsidR="004B7223" w:rsidRPr="00C64B6C">
        <w:rPr>
          <w:rFonts w:ascii="Arial" w:hAnsi="Arial" w:cs="Arial"/>
          <w:b/>
          <w:sz w:val="24"/>
          <w:szCs w:val="24"/>
        </w:rPr>
        <w:t xml:space="preserve"> Saúde</w:t>
      </w:r>
    </w:p>
    <w:p w:rsidR="0090164C" w:rsidRPr="00C64B6C" w:rsidRDefault="0090164C" w:rsidP="0090164C">
      <w:pPr>
        <w:jc w:val="both"/>
        <w:rPr>
          <w:rFonts w:ascii="Arial" w:hAnsi="Arial" w:cs="Arial"/>
          <w:b/>
          <w:sz w:val="24"/>
          <w:szCs w:val="24"/>
        </w:rPr>
      </w:pPr>
    </w:p>
    <w:p w:rsidR="0090164C" w:rsidRPr="00C64B6C" w:rsidRDefault="004B7223" w:rsidP="0090164C">
      <w:pPr>
        <w:jc w:val="right"/>
        <w:rPr>
          <w:rFonts w:ascii="Arial" w:hAnsi="Arial" w:cs="Arial"/>
          <w:b/>
          <w:sz w:val="24"/>
          <w:szCs w:val="24"/>
        </w:rPr>
      </w:pPr>
      <w:r w:rsidRPr="00C64B6C">
        <w:rPr>
          <w:rFonts w:ascii="Arial" w:hAnsi="Arial" w:cs="Arial"/>
          <w:b/>
          <w:sz w:val="24"/>
          <w:szCs w:val="24"/>
        </w:rPr>
        <w:t>Carine Vendrsucolo</w:t>
      </w:r>
      <w:r w:rsidR="0090164C" w:rsidRPr="00C64B6C">
        <w:rPr>
          <w:rFonts w:ascii="Arial" w:hAnsi="Arial" w:cs="Arial"/>
          <w:b/>
          <w:sz w:val="24"/>
          <w:szCs w:val="24"/>
          <w:vertAlign w:val="superscript"/>
        </w:rPr>
        <w:t>1</w:t>
      </w:r>
    </w:p>
    <w:p w:rsidR="004B7223" w:rsidRPr="00C64B6C" w:rsidRDefault="004B7223" w:rsidP="004B7223">
      <w:pPr>
        <w:jc w:val="right"/>
        <w:rPr>
          <w:rFonts w:ascii="Arial" w:hAnsi="Arial" w:cs="Arial"/>
          <w:b/>
          <w:sz w:val="24"/>
          <w:szCs w:val="24"/>
          <w:vertAlign w:val="superscript"/>
        </w:rPr>
      </w:pPr>
      <w:r w:rsidRPr="00C64B6C">
        <w:rPr>
          <w:rFonts w:ascii="Arial" w:hAnsi="Arial" w:cs="Arial"/>
          <w:b/>
          <w:sz w:val="24"/>
          <w:szCs w:val="24"/>
        </w:rPr>
        <w:t>Denise Azambuja Zooche</w:t>
      </w:r>
      <w:r w:rsidR="00B543B1" w:rsidRPr="00C64B6C">
        <w:rPr>
          <w:rFonts w:ascii="Arial" w:hAnsi="Arial" w:cs="Arial"/>
          <w:b/>
          <w:sz w:val="24"/>
          <w:szCs w:val="24"/>
          <w:vertAlign w:val="superscript"/>
        </w:rPr>
        <w:t>2</w:t>
      </w:r>
    </w:p>
    <w:p w:rsidR="00B543B1" w:rsidRPr="00C64B6C" w:rsidRDefault="00B543B1" w:rsidP="00B543B1">
      <w:pPr>
        <w:jc w:val="right"/>
        <w:rPr>
          <w:rFonts w:ascii="Arial" w:hAnsi="Arial" w:cs="Arial"/>
          <w:b/>
          <w:sz w:val="24"/>
          <w:szCs w:val="24"/>
          <w:vertAlign w:val="superscript"/>
        </w:rPr>
      </w:pPr>
      <w:proofErr w:type="spellStart"/>
      <w:r w:rsidRPr="00C64B6C">
        <w:rPr>
          <w:rFonts w:ascii="Arial" w:hAnsi="Arial" w:cs="Arial"/>
          <w:b/>
          <w:sz w:val="24"/>
          <w:szCs w:val="24"/>
        </w:rPr>
        <w:t>Edlamar</w:t>
      </w:r>
      <w:proofErr w:type="spellEnd"/>
      <w:r w:rsidRPr="00C64B6C">
        <w:rPr>
          <w:rFonts w:ascii="Arial" w:hAnsi="Arial" w:cs="Arial"/>
          <w:b/>
          <w:sz w:val="24"/>
          <w:szCs w:val="24"/>
        </w:rPr>
        <w:t xml:space="preserve"> Kátia Adamy</w:t>
      </w:r>
      <w:r w:rsidR="00F60782" w:rsidRPr="00C64B6C">
        <w:rPr>
          <w:rFonts w:ascii="Arial" w:hAnsi="Arial" w:cs="Arial"/>
          <w:b/>
          <w:sz w:val="24"/>
          <w:szCs w:val="24"/>
          <w:vertAlign w:val="superscript"/>
        </w:rPr>
        <w:t>3</w:t>
      </w:r>
    </w:p>
    <w:p w:rsidR="00B543B1" w:rsidRPr="00C64B6C" w:rsidRDefault="00B543B1" w:rsidP="00B543B1">
      <w:pPr>
        <w:jc w:val="right"/>
        <w:rPr>
          <w:rFonts w:ascii="Arial" w:hAnsi="Arial" w:cs="Arial"/>
          <w:b/>
          <w:sz w:val="24"/>
          <w:szCs w:val="24"/>
          <w:vertAlign w:val="superscript"/>
        </w:rPr>
      </w:pPr>
      <w:r w:rsidRPr="00C64B6C">
        <w:rPr>
          <w:rFonts w:ascii="Arial" w:hAnsi="Arial" w:cs="Arial"/>
          <w:b/>
          <w:sz w:val="24"/>
          <w:szCs w:val="24"/>
        </w:rPr>
        <w:t xml:space="preserve">Fernanda </w:t>
      </w:r>
      <w:r w:rsidR="00C64B6C" w:rsidRPr="00C64B6C">
        <w:rPr>
          <w:rFonts w:ascii="Arial" w:hAnsi="Arial" w:cs="Arial"/>
          <w:b/>
          <w:sz w:val="24"/>
          <w:szCs w:val="24"/>
        </w:rPr>
        <w:t xml:space="preserve">Karla </w:t>
      </w:r>
      <w:r w:rsidRPr="00C64B6C">
        <w:rPr>
          <w:rFonts w:ascii="Arial" w:hAnsi="Arial" w:cs="Arial"/>
          <w:b/>
          <w:sz w:val="24"/>
          <w:szCs w:val="24"/>
        </w:rPr>
        <w:t>Metelski</w:t>
      </w:r>
      <w:r w:rsidR="00F60782" w:rsidRPr="00C64B6C">
        <w:rPr>
          <w:rFonts w:ascii="Arial" w:hAnsi="Arial" w:cs="Arial"/>
          <w:b/>
          <w:sz w:val="24"/>
          <w:szCs w:val="24"/>
          <w:vertAlign w:val="superscript"/>
        </w:rPr>
        <w:t>4</w:t>
      </w:r>
    </w:p>
    <w:p w:rsidR="00B543B1" w:rsidRPr="00C64B6C" w:rsidRDefault="00B543B1" w:rsidP="00B543B1">
      <w:pPr>
        <w:jc w:val="right"/>
        <w:rPr>
          <w:rFonts w:ascii="Arial" w:hAnsi="Arial" w:cs="Arial"/>
          <w:b/>
          <w:sz w:val="24"/>
          <w:szCs w:val="24"/>
        </w:rPr>
      </w:pPr>
      <w:r w:rsidRPr="00C64B6C">
        <w:rPr>
          <w:rFonts w:ascii="Arial" w:hAnsi="Arial" w:cs="Arial"/>
          <w:b/>
          <w:sz w:val="24"/>
          <w:szCs w:val="24"/>
        </w:rPr>
        <w:t>Cleide Toniolo</w:t>
      </w:r>
      <w:r w:rsidR="00F60782" w:rsidRPr="00C64B6C">
        <w:rPr>
          <w:rFonts w:ascii="Arial" w:hAnsi="Arial" w:cs="Arial"/>
          <w:b/>
          <w:sz w:val="24"/>
          <w:szCs w:val="24"/>
          <w:vertAlign w:val="superscript"/>
        </w:rPr>
        <w:t>5</w:t>
      </w:r>
      <w:r w:rsidRPr="00C64B6C">
        <w:rPr>
          <w:rFonts w:ascii="Arial" w:hAnsi="Arial" w:cs="Arial"/>
          <w:b/>
          <w:sz w:val="24"/>
          <w:szCs w:val="24"/>
        </w:rPr>
        <w:t xml:space="preserve"> </w:t>
      </w:r>
    </w:p>
    <w:p w:rsidR="004B7223" w:rsidRPr="00C64B6C" w:rsidRDefault="004B7223" w:rsidP="00B543B1">
      <w:pPr>
        <w:jc w:val="right"/>
        <w:rPr>
          <w:rFonts w:ascii="Arial" w:hAnsi="Arial" w:cs="Arial"/>
          <w:b/>
          <w:sz w:val="24"/>
          <w:szCs w:val="24"/>
          <w:vertAlign w:val="superscript"/>
        </w:rPr>
      </w:pPr>
      <w:r w:rsidRPr="00C64B6C">
        <w:rPr>
          <w:rFonts w:ascii="Arial" w:hAnsi="Arial" w:cs="Arial"/>
          <w:b/>
          <w:sz w:val="24"/>
          <w:szCs w:val="24"/>
        </w:rPr>
        <w:t>Camila Marcon</w:t>
      </w:r>
      <w:r w:rsidR="00F60782" w:rsidRPr="00C64B6C">
        <w:rPr>
          <w:rFonts w:ascii="Arial" w:hAnsi="Arial" w:cs="Arial"/>
          <w:b/>
          <w:sz w:val="24"/>
          <w:szCs w:val="24"/>
          <w:vertAlign w:val="superscript"/>
        </w:rPr>
        <w:t>6</w:t>
      </w:r>
    </w:p>
    <w:p w:rsidR="004B7223" w:rsidRPr="00C64B6C" w:rsidRDefault="004B7223" w:rsidP="0090164C">
      <w:pPr>
        <w:jc w:val="right"/>
        <w:rPr>
          <w:rFonts w:ascii="Arial" w:hAnsi="Arial" w:cs="Arial"/>
          <w:b/>
          <w:sz w:val="24"/>
          <w:szCs w:val="24"/>
          <w:vertAlign w:val="superscript"/>
        </w:rPr>
      </w:pPr>
      <w:r w:rsidRPr="00C64B6C">
        <w:rPr>
          <w:rFonts w:ascii="Arial" w:hAnsi="Arial" w:cs="Arial"/>
          <w:b/>
          <w:sz w:val="24"/>
          <w:szCs w:val="24"/>
        </w:rPr>
        <w:t>Jéssica</w:t>
      </w:r>
      <w:r w:rsidR="00F60782" w:rsidRPr="00C64B6C">
        <w:rPr>
          <w:rFonts w:ascii="Arial" w:hAnsi="Arial" w:cs="Arial"/>
          <w:b/>
          <w:sz w:val="24"/>
          <w:szCs w:val="24"/>
        </w:rPr>
        <w:t xml:space="preserve"> </w:t>
      </w:r>
      <w:r w:rsidR="00C64B6C" w:rsidRPr="00C64B6C">
        <w:rPr>
          <w:rFonts w:ascii="Arial" w:hAnsi="Arial" w:cs="Arial"/>
          <w:b/>
          <w:sz w:val="24"/>
          <w:szCs w:val="24"/>
        </w:rPr>
        <w:t xml:space="preserve">de Souza </w:t>
      </w:r>
      <w:r w:rsidR="00F60782" w:rsidRPr="00C64B6C">
        <w:rPr>
          <w:rFonts w:ascii="Arial" w:hAnsi="Arial" w:cs="Arial"/>
          <w:b/>
          <w:sz w:val="24"/>
          <w:szCs w:val="24"/>
        </w:rPr>
        <w:t>Oliveira</w:t>
      </w:r>
      <w:r w:rsidR="00F60782" w:rsidRPr="00C64B6C">
        <w:rPr>
          <w:rFonts w:ascii="Arial" w:hAnsi="Arial" w:cs="Arial"/>
          <w:b/>
          <w:sz w:val="24"/>
          <w:szCs w:val="24"/>
          <w:vertAlign w:val="superscript"/>
        </w:rPr>
        <w:t>6</w:t>
      </w:r>
    </w:p>
    <w:p w:rsidR="004B7223" w:rsidRPr="00C64B6C" w:rsidRDefault="004B7223" w:rsidP="0090164C">
      <w:pPr>
        <w:jc w:val="right"/>
        <w:rPr>
          <w:rFonts w:ascii="Arial" w:hAnsi="Arial" w:cs="Arial"/>
          <w:b/>
          <w:sz w:val="24"/>
          <w:szCs w:val="24"/>
          <w:vertAlign w:val="superscript"/>
        </w:rPr>
      </w:pPr>
      <w:r w:rsidRPr="00C64B6C">
        <w:rPr>
          <w:rFonts w:ascii="Arial" w:hAnsi="Arial" w:cs="Arial"/>
          <w:b/>
          <w:sz w:val="24"/>
          <w:szCs w:val="24"/>
        </w:rPr>
        <w:t>Jessica Costa Maia</w:t>
      </w:r>
      <w:r w:rsidR="00F60782" w:rsidRPr="00C64B6C">
        <w:rPr>
          <w:rFonts w:ascii="Arial" w:hAnsi="Arial" w:cs="Arial"/>
          <w:b/>
          <w:sz w:val="24"/>
          <w:szCs w:val="24"/>
          <w:vertAlign w:val="superscript"/>
        </w:rPr>
        <w:t>7</w:t>
      </w:r>
    </w:p>
    <w:p w:rsidR="004B7223" w:rsidRPr="00C64B6C" w:rsidRDefault="004B7223" w:rsidP="0090164C">
      <w:pPr>
        <w:jc w:val="right"/>
        <w:rPr>
          <w:rFonts w:ascii="Arial" w:hAnsi="Arial" w:cs="Arial"/>
          <w:b/>
          <w:sz w:val="24"/>
          <w:szCs w:val="24"/>
          <w:vertAlign w:val="superscript"/>
        </w:rPr>
      </w:pPr>
      <w:r w:rsidRPr="00C64B6C">
        <w:rPr>
          <w:rFonts w:ascii="Arial" w:hAnsi="Arial" w:cs="Arial"/>
          <w:b/>
          <w:sz w:val="24"/>
          <w:szCs w:val="24"/>
        </w:rPr>
        <w:t>Vanessa</w:t>
      </w:r>
      <w:r w:rsidR="00F60782" w:rsidRPr="00C64B6C">
        <w:rPr>
          <w:rFonts w:ascii="Arial" w:hAnsi="Arial" w:cs="Arial"/>
          <w:b/>
          <w:sz w:val="24"/>
          <w:szCs w:val="24"/>
        </w:rPr>
        <w:t xml:space="preserve"> S</w:t>
      </w:r>
      <w:r w:rsidR="00C64B6C" w:rsidRPr="00C64B6C">
        <w:rPr>
          <w:rFonts w:ascii="Arial" w:hAnsi="Arial" w:cs="Arial"/>
          <w:b/>
          <w:sz w:val="24"/>
          <w:szCs w:val="24"/>
        </w:rPr>
        <w:t>c</w:t>
      </w:r>
      <w:r w:rsidR="00F60782" w:rsidRPr="00C64B6C">
        <w:rPr>
          <w:rFonts w:ascii="Arial" w:hAnsi="Arial" w:cs="Arial"/>
          <w:b/>
          <w:sz w:val="24"/>
          <w:szCs w:val="24"/>
        </w:rPr>
        <w:t>horr</w:t>
      </w:r>
      <w:r w:rsidR="00F60782" w:rsidRPr="00C64B6C">
        <w:rPr>
          <w:rFonts w:ascii="Arial" w:hAnsi="Arial" w:cs="Arial"/>
          <w:b/>
          <w:sz w:val="24"/>
          <w:szCs w:val="24"/>
          <w:vertAlign w:val="superscript"/>
        </w:rPr>
        <w:t>7</w:t>
      </w:r>
    </w:p>
    <w:p w:rsidR="004B7223" w:rsidRPr="00C64B6C" w:rsidRDefault="004B7223" w:rsidP="0090164C">
      <w:pPr>
        <w:jc w:val="right"/>
        <w:rPr>
          <w:rFonts w:ascii="Arial" w:hAnsi="Arial" w:cs="Arial"/>
          <w:b/>
          <w:sz w:val="24"/>
          <w:szCs w:val="24"/>
          <w:vertAlign w:val="superscript"/>
        </w:rPr>
      </w:pPr>
      <w:r w:rsidRPr="00C64B6C">
        <w:rPr>
          <w:rFonts w:ascii="Arial" w:hAnsi="Arial" w:cs="Arial"/>
          <w:b/>
          <w:sz w:val="24"/>
          <w:szCs w:val="24"/>
        </w:rPr>
        <w:t>Jussara</w:t>
      </w:r>
      <w:r w:rsidR="00F60782" w:rsidRPr="00C64B6C">
        <w:rPr>
          <w:rFonts w:ascii="Arial" w:hAnsi="Arial" w:cs="Arial"/>
          <w:b/>
          <w:sz w:val="24"/>
          <w:szCs w:val="24"/>
        </w:rPr>
        <w:t xml:space="preserve"> dos Santos Valentini</w:t>
      </w:r>
      <w:r w:rsidR="00F60782" w:rsidRPr="00C64B6C">
        <w:rPr>
          <w:rFonts w:ascii="Arial" w:hAnsi="Arial" w:cs="Arial"/>
          <w:b/>
          <w:sz w:val="24"/>
          <w:szCs w:val="24"/>
          <w:vertAlign w:val="superscript"/>
        </w:rPr>
        <w:t>8</w:t>
      </w:r>
    </w:p>
    <w:p w:rsidR="0090164C" w:rsidRPr="00C64B6C" w:rsidRDefault="004B7223" w:rsidP="0090164C">
      <w:pPr>
        <w:jc w:val="both"/>
        <w:rPr>
          <w:rFonts w:ascii="Arial" w:hAnsi="Arial" w:cs="Arial"/>
          <w:sz w:val="24"/>
          <w:szCs w:val="24"/>
        </w:rPr>
      </w:pPr>
      <w:r w:rsidRPr="00C64B6C">
        <w:rPr>
          <w:rFonts w:ascii="Arial" w:hAnsi="Arial" w:cs="Arial"/>
          <w:b/>
          <w:sz w:val="24"/>
          <w:szCs w:val="24"/>
        </w:rPr>
        <w:t>P</w:t>
      </w:r>
      <w:r w:rsidR="0090164C" w:rsidRPr="00C64B6C">
        <w:rPr>
          <w:rFonts w:ascii="Arial" w:hAnsi="Arial" w:cs="Arial"/>
          <w:b/>
          <w:sz w:val="24"/>
          <w:szCs w:val="24"/>
        </w:rPr>
        <w:t xml:space="preserve">alavras-chave: </w:t>
      </w:r>
      <w:r w:rsidRPr="00C64B6C">
        <w:rPr>
          <w:rFonts w:ascii="Arial" w:hAnsi="Arial" w:cs="Arial"/>
          <w:sz w:val="24"/>
          <w:szCs w:val="24"/>
        </w:rPr>
        <w:t>Enfermagem, Sistema Único de Saúde, Educação Permanente em Saúde</w:t>
      </w:r>
      <w:r w:rsidR="0090164C" w:rsidRPr="00C64B6C">
        <w:rPr>
          <w:rFonts w:ascii="Arial" w:hAnsi="Arial" w:cs="Arial"/>
          <w:sz w:val="24"/>
          <w:szCs w:val="24"/>
        </w:rPr>
        <w:t>.</w:t>
      </w:r>
    </w:p>
    <w:p w:rsidR="00B543B1" w:rsidRPr="00B543B1" w:rsidRDefault="0090164C" w:rsidP="00B543B1">
      <w:pPr>
        <w:jc w:val="both"/>
        <w:rPr>
          <w:rFonts w:ascii="Arial" w:hAnsi="Arial" w:cs="Arial"/>
          <w:sz w:val="24"/>
          <w:szCs w:val="24"/>
        </w:rPr>
      </w:pPr>
      <w:r w:rsidRPr="00C64B6C">
        <w:rPr>
          <w:rFonts w:ascii="Arial" w:hAnsi="Arial" w:cs="Arial"/>
          <w:b/>
          <w:sz w:val="24"/>
          <w:szCs w:val="24"/>
        </w:rPr>
        <w:t>Resumo:</w:t>
      </w:r>
      <w:r w:rsidRPr="00C64B6C">
        <w:rPr>
          <w:rFonts w:ascii="Arial" w:hAnsi="Arial" w:cs="Arial"/>
          <w:sz w:val="24"/>
          <w:szCs w:val="24"/>
        </w:rPr>
        <w:t xml:space="preserve"> </w:t>
      </w:r>
      <w:r w:rsidR="00B543B1" w:rsidRPr="00C64B6C">
        <w:rPr>
          <w:rFonts w:ascii="Arial" w:hAnsi="Arial" w:cs="Arial"/>
          <w:sz w:val="24"/>
          <w:szCs w:val="24"/>
        </w:rPr>
        <w:t xml:space="preserve">Em consonância com a Política Nacional de Educação Permanente e no intuito de contribuir com a qualificação da rede pública de saúde na Região Oeste do Estado de Santa </w:t>
      </w:r>
      <w:proofErr w:type="gramStart"/>
      <w:r w:rsidR="00B543B1" w:rsidRPr="00C64B6C">
        <w:rPr>
          <w:rFonts w:ascii="Arial" w:hAnsi="Arial" w:cs="Arial"/>
          <w:sz w:val="24"/>
          <w:szCs w:val="24"/>
        </w:rPr>
        <w:t>Catarina(</w:t>
      </w:r>
      <w:proofErr w:type="gramEnd"/>
      <w:r w:rsidR="00B543B1" w:rsidRPr="00C64B6C">
        <w:rPr>
          <w:rFonts w:ascii="Arial" w:hAnsi="Arial" w:cs="Arial"/>
          <w:sz w:val="24"/>
          <w:szCs w:val="24"/>
        </w:rPr>
        <w:t xml:space="preserve">SC), propôs um Programa de Extensão, composto por três ações de educação e formação em saúde, que visam a qualificação dos trabalhadores de enfermagem do Hospital Regional do Oeste (HRO). Sendo as seguintes ações: Sensibilização do quadrilátero da formação para a atenção hospitalar; Grupo de Estudo sobre Processo de </w:t>
      </w:r>
      <w:proofErr w:type="gramStart"/>
      <w:r w:rsidR="00B543B1" w:rsidRPr="00C64B6C">
        <w:rPr>
          <w:rFonts w:ascii="Arial" w:hAnsi="Arial" w:cs="Arial"/>
          <w:sz w:val="24"/>
          <w:szCs w:val="24"/>
        </w:rPr>
        <w:t>Enfermagem(</w:t>
      </w:r>
      <w:proofErr w:type="gramEnd"/>
      <w:r w:rsidR="00B543B1" w:rsidRPr="00C64B6C">
        <w:rPr>
          <w:rFonts w:ascii="Arial" w:hAnsi="Arial" w:cs="Arial"/>
          <w:sz w:val="24"/>
          <w:szCs w:val="24"/>
        </w:rPr>
        <w:t>PE) e Sistematização da Assistência de Enfermagem(SAE);</w:t>
      </w:r>
      <w:bookmarkStart w:id="0" w:name="_GoBack"/>
      <w:bookmarkEnd w:id="0"/>
      <w:r w:rsidR="00B543B1" w:rsidRPr="00C64B6C">
        <w:rPr>
          <w:rFonts w:ascii="Arial" w:eastAsia="+mn-ea" w:hAnsi="Arial" w:cs="Arial"/>
          <w:kern w:val="24"/>
          <w:sz w:val="24"/>
          <w:szCs w:val="24"/>
        </w:rPr>
        <w:t xml:space="preserve"> </w:t>
      </w:r>
      <w:r w:rsidR="00B543B1" w:rsidRPr="00C64B6C">
        <w:rPr>
          <w:rFonts w:ascii="Arial" w:hAnsi="Arial" w:cs="Arial"/>
          <w:sz w:val="24"/>
          <w:szCs w:val="24"/>
        </w:rPr>
        <w:t xml:space="preserve">Qualificação e aperfeiçoamento dos trabalhadores da saúde e enfermagem. O </w:t>
      </w:r>
      <w:r w:rsidR="00B543B1" w:rsidRPr="00C64B6C">
        <w:rPr>
          <w:rFonts w:ascii="Arial" w:hAnsi="Arial" w:cs="Arial"/>
          <w:sz w:val="24"/>
          <w:szCs w:val="24"/>
        </w:rPr>
        <w:lastRenderedPageBreak/>
        <w:t xml:space="preserve">planejamento das ações partiu das demandas e problemas que emergem no cotidiano do trabalho em saúde e enfermagem, fomentando o desenvolvimento dos profissionais num contexto de comprometimento, busca e atualização do conhecimento. O objetivo da proposta é assessorar o desenvolvimento de um projeto de qualificação em serviço, integrando o grupo de trabalho para o desenvolvimento de programa de formação e qualificação em atenção hospitalar, seguindo os pressupostos da educação permanente em </w:t>
      </w:r>
      <w:proofErr w:type="gramStart"/>
      <w:r w:rsidR="00B543B1" w:rsidRPr="00C64B6C">
        <w:rPr>
          <w:rFonts w:ascii="Arial" w:hAnsi="Arial" w:cs="Arial"/>
          <w:sz w:val="24"/>
          <w:szCs w:val="24"/>
        </w:rPr>
        <w:t>saúde(</w:t>
      </w:r>
      <w:proofErr w:type="gramEnd"/>
      <w:r w:rsidR="00B543B1" w:rsidRPr="00C64B6C">
        <w:rPr>
          <w:rFonts w:ascii="Arial" w:hAnsi="Arial" w:cs="Arial"/>
          <w:sz w:val="24"/>
          <w:szCs w:val="24"/>
        </w:rPr>
        <w:t xml:space="preserve">EPS), e as demandas do HRO. </w:t>
      </w:r>
      <w:r w:rsidR="00B543B1" w:rsidRPr="00C64B6C">
        <w:rPr>
          <w:rFonts w:ascii="Arial" w:hAnsi="Arial" w:cs="Arial"/>
          <w:b/>
          <w:sz w:val="24"/>
          <w:szCs w:val="24"/>
        </w:rPr>
        <w:t xml:space="preserve">Detalhamento das atividades: </w:t>
      </w:r>
      <w:r w:rsidR="00B543B1" w:rsidRPr="00C64B6C">
        <w:rPr>
          <w:rFonts w:ascii="Arial" w:hAnsi="Arial" w:cs="Arial"/>
          <w:sz w:val="24"/>
          <w:szCs w:val="24"/>
        </w:rPr>
        <w:t xml:space="preserve">Atividade </w:t>
      </w:r>
      <w:proofErr w:type="gramStart"/>
      <w:r w:rsidR="00B543B1" w:rsidRPr="00C64B6C">
        <w:rPr>
          <w:rFonts w:ascii="Arial" w:hAnsi="Arial" w:cs="Arial"/>
          <w:sz w:val="24"/>
          <w:szCs w:val="24"/>
        </w:rPr>
        <w:t>1</w:t>
      </w:r>
      <w:proofErr w:type="gramEnd"/>
      <w:r w:rsidR="00B543B1" w:rsidRPr="00C64B6C">
        <w:rPr>
          <w:rFonts w:ascii="Arial" w:hAnsi="Arial" w:cs="Arial"/>
          <w:sz w:val="24"/>
          <w:szCs w:val="24"/>
        </w:rPr>
        <w:t xml:space="preserve">: realizada por meio de rodas de conversa temáticas as quais aconteceram nas dependências do HRO e participaram 25 pessoas que compõem o quadrilátero da EPS. Atividade </w:t>
      </w:r>
      <w:proofErr w:type="gramStart"/>
      <w:r w:rsidR="00B543B1" w:rsidRPr="00C64B6C">
        <w:rPr>
          <w:rFonts w:ascii="Arial" w:hAnsi="Arial" w:cs="Arial"/>
          <w:sz w:val="24"/>
          <w:szCs w:val="24"/>
        </w:rPr>
        <w:t>2</w:t>
      </w:r>
      <w:proofErr w:type="gramEnd"/>
      <w:r w:rsidR="00B543B1" w:rsidRPr="00C64B6C">
        <w:rPr>
          <w:rFonts w:ascii="Arial" w:hAnsi="Arial" w:cs="Arial"/>
          <w:sz w:val="24"/>
          <w:szCs w:val="24"/>
        </w:rPr>
        <w:t>: construção e revisão dos Procedimentos Operacionais Padrão (</w:t>
      </w:r>
      <w:proofErr w:type="spellStart"/>
      <w:r w:rsidR="00B543B1" w:rsidRPr="00C64B6C">
        <w:rPr>
          <w:rFonts w:ascii="Arial" w:hAnsi="Arial" w:cs="Arial"/>
          <w:sz w:val="24"/>
          <w:szCs w:val="24"/>
        </w:rPr>
        <w:t>POPs</w:t>
      </w:r>
      <w:proofErr w:type="spellEnd"/>
      <w:r w:rsidR="00B543B1" w:rsidRPr="00C64B6C">
        <w:rPr>
          <w:rFonts w:ascii="Arial" w:hAnsi="Arial" w:cs="Arial"/>
          <w:sz w:val="24"/>
          <w:szCs w:val="24"/>
        </w:rPr>
        <w:t xml:space="preserve">) e dos Protocolos, tendo a participação dos profissionais das diferentes áreas da saúde (médicos, enfermeiros, psicólogos, fisioterapeutas, docentes e discentes da UDESC), com encontros mensais. Esta ação está em execução, sendo que até o momento foram revisados e ou construídos em torno de 240 </w:t>
      </w:r>
      <w:proofErr w:type="spellStart"/>
      <w:r w:rsidR="00B543B1" w:rsidRPr="00C64B6C">
        <w:rPr>
          <w:rFonts w:ascii="Arial" w:hAnsi="Arial" w:cs="Arial"/>
          <w:sz w:val="24"/>
          <w:szCs w:val="24"/>
        </w:rPr>
        <w:t>POPs</w:t>
      </w:r>
      <w:proofErr w:type="spellEnd"/>
      <w:r w:rsidR="00B543B1" w:rsidRPr="00C64B6C">
        <w:rPr>
          <w:rFonts w:ascii="Arial" w:hAnsi="Arial" w:cs="Arial"/>
          <w:sz w:val="24"/>
          <w:szCs w:val="24"/>
        </w:rPr>
        <w:t xml:space="preserve"> e criados três Protocolos Assistenciais: Parada da </w:t>
      </w:r>
      <w:proofErr w:type="spellStart"/>
      <w:r w:rsidR="00B543B1" w:rsidRPr="00C64B6C">
        <w:rPr>
          <w:rFonts w:ascii="Arial" w:hAnsi="Arial" w:cs="Arial"/>
          <w:sz w:val="24"/>
          <w:szCs w:val="24"/>
        </w:rPr>
        <w:t>Cardio</w:t>
      </w:r>
      <w:proofErr w:type="spellEnd"/>
      <w:r w:rsidR="00B543B1" w:rsidRPr="00C64B6C">
        <w:rPr>
          <w:rFonts w:ascii="Arial" w:hAnsi="Arial" w:cs="Arial"/>
          <w:sz w:val="24"/>
          <w:szCs w:val="24"/>
        </w:rPr>
        <w:t xml:space="preserve"> Respiratória, aspiração de vias aéreas e Medidas </w:t>
      </w:r>
      <w:proofErr w:type="gramStart"/>
      <w:r w:rsidR="00B543B1" w:rsidRPr="00C64B6C">
        <w:rPr>
          <w:rFonts w:ascii="Arial" w:hAnsi="Arial" w:cs="Arial"/>
          <w:sz w:val="24"/>
          <w:szCs w:val="24"/>
        </w:rPr>
        <w:t>Preventivas de Controle e Prevenção Infecção Hospitalar</w:t>
      </w:r>
      <w:proofErr w:type="gramEnd"/>
      <w:r w:rsidR="00B543B1" w:rsidRPr="00C64B6C">
        <w:rPr>
          <w:rFonts w:ascii="Arial" w:hAnsi="Arial" w:cs="Arial"/>
          <w:sz w:val="24"/>
          <w:szCs w:val="24"/>
        </w:rPr>
        <w:t xml:space="preserve">. A criação do Protocolo de Parada </w:t>
      </w:r>
      <w:proofErr w:type="spellStart"/>
      <w:r w:rsidR="00B543B1" w:rsidRPr="00C64B6C">
        <w:rPr>
          <w:rFonts w:ascii="Arial" w:hAnsi="Arial" w:cs="Arial"/>
          <w:sz w:val="24"/>
          <w:szCs w:val="24"/>
        </w:rPr>
        <w:t>Cardio</w:t>
      </w:r>
      <w:proofErr w:type="spellEnd"/>
      <w:r w:rsidR="00B543B1" w:rsidRPr="00C64B6C">
        <w:rPr>
          <w:rFonts w:ascii="Arial" w:hAnsi="Arial" w:cs="Arial"/>
          <w:sz w:val="24"/>
          <w:szCs w:val="24"/>
        </w:rPr>
        <w:t xml:space="preserve"> Respiratória, com um curso de capacitação e simulações teórico-práticas se constituiu como marco inicial aos demais protocolos no qual foram capacitados 460 profissionais. Atividade </w:t>
      </w:r>
      <w:proofErr w:type="gramStart"/>
      <w:r w:rsidR="00B543B1" w:rsidRPr="00C64B6C">
        <w:rPr>
          <w:rFonts w:ascii="Arial" w:hAnsi="Arial" w:cs="Arial"/>
          <w:sz w:val="24"/>
          <w:szCs w:val="24"/>
        </w:rPr>
        <w:t>3</w:t>
      </w:r>
      <w:proofErr w:type="gramEnd"/>
      <w:r w:rsidR="00B543B1" w:rsidRPr="00C64B6C">
        <w:rPr>
          <w:rFonts w:ascii="Arial" w:hAnsi="Arial" w:cs="Arial"/>
          <w:sz w:val="24"/>
          <w:szCs w:val="24"/>
        </w:rPr>
        <w:t xml:space="preserve">: cursos e capacitações demandadas dos encontros em rodas de EPS. Foi ofertado o Curso para Cuidadores em 02 oficinas onde 60 servidores participaram. Atividade </w:t>
      </w:r>
      <w:proofErr w:type="gramStart"/>
      <w:r w:rsidR="00B543B1" w:rsidRPr="00C64B6C">
        <w:rPr>
          <w:rFonts w:ascii="Arial" w:hAnsi="Arial" w:cs="Arial"/>
          <w:sz w:val="24"/>
          <w:szCs w:val="24"/>
        </w:rPr>
        <w:t>4</w:t>
      </w:r>
      <w:proofErr w:type="gramEnd"/>
      <w:r w:rsidR="00B543B1" w:rsidRPr="00C64B6C">
        <w:rPr>
          <w:rFonts w:ascii="Arial" w:hAnsi="Arial" w:cs="Arial"/>
          <w:sz w:val="24"/>
          <w:szCs w:val="24"/>
        </w:rPr>
        <w:t xml:space="preserve">: encontro sobre SAE e PE, com a participação das três Escolas de Graduação em Enfermagem do município de Chapecó e enfermeiros do HRO e contou-se com a presença de uma professora convidada de uma instituição de ensino parceira da UDESC. Participaram deste encontro 45 pessoas. Atividade </w:t>
      </w:r>
      <w:proofErr w:type="gramStart"/>
      <w:r w:rsidR="00B543B1" w:rsidRPr="00C64B6C">
        <w:rPr>
          <w:rFonts w:ascii="Arial" w:hAnsi="Arial" w:cs="Arial"/>
          <w:sz w:val="24"/>
          <w:szCs w:val="24"/>
        </w:rPr>
        <w:t>5</w:t>
      </w:r>
      <w:proofErr w:type="gramEnd"/>
      <w:r w:rsidR="00B543B1" w:rsidRPr="00C64B6C">
        <w:rPr>
          <w:rFonts w:ascii="Arial" w:hAnsi="Arial" w:cs="Arial"/>
          <w:sz w:val="24"/>
          <w:szCs w:val="24"/>
        </w:rPr>
        <w:t xml:space="preserve">: construção de planos de alta e acompanhamento dos pacientes internados com a confecção de  </w:t>
      </w:r>
      <w:proofErr w:type="spellStart"/>
      <w:r w:rsidR="00B543B1" w:rsidRPr="00C64B6C">
        <w:rPr>
          <w:rFonts w:ascii="Arial" w:hAnsi="Arial" w:cs="Arial"/>
          <w:sz w:val="24"/>
          <w:szCs w:val="24"/>
        </w:rPr>
        <w:t>folder’s</w:t>
      </w:r>
      <w:proofErr w:type="spellEnd"/>
      <w:r w:rsidR="00B543B1" w:rsidRPr="00C64B6C">
        <w:rPr>
          <w:rFonts w:ascii="Arial" w:hAnsi="Arial" w:cs="Arial"/>
          <w:sz w:val="24"/>
          <w:szCs w:val="24"/>
        </w:rPr>
        <w:t xml:space="preserve"> educativos com orientações sobre a alta dos pacientes que requerem cuidados específicos, como: cuidados com hipertensão, diabetes, uso de sonda vesical e </w:t>
      </w:r>
      <w:proofErr w:type="spellStart"/>
      <w:r w:rsidR="00B543B1" w:rsidRPr="00C64B6C">
        <w:rPr>
          <w:rFonts w:ascii="Arial" w:hAnsi="Arial" w:cs="Arial"/>
          <w:sz w:val="24"/>
          <w:szCs w:val="24"/>
        </w:rPr>
        <w:t>nasoentérica</w:t>
      </w:r>
      <w:proofErr w:type="spellEnd"/>
      <w:r w:rsidR="00B543B1" w:rsidRPr="00C64B6C">
        <w:rPr>
          <w:rFonts w:ascii="Arial" w:hAnsi="Arial" w:cs="Arial"/>
          <w:sz w:val="24"/>
          <w:szCs w:val="24"/>
        </w:rPr>
        <w:t xml:space="preserve">, entre outros; nesta ação prevê-se contemplar em torno de 100 pacientes/famílias mensalmente. </w:t>
      </w:r>
      <w:r w:rsidR="00B543B1" w:rsidRPr="00C64B6C">
        <w:rPr>
          <w:rStyle w:val="Forte"/>
          <w:rFonts w:ascii="Arial" w:hAnsi="Arial" w:cs="Arial"/>
          <w:sz w:val="24"/>
          <w:szCs w:val="24"/>
        </w:rPr>
        <w:t xml:space="preserve">Considerações finais: </w:t>
      </w:r>
      <w:r w:rsidR="00B543B1" w:rsidRPr="00C64B6C">
        <w:rPr>
          <w:rFonts w:ascii="Arial" w:hAnsi="Arial" w:cs="Arial"/>
          <w:sz w:val="24"/>
          <w:szCs w:val="24"/>
        </w:rPr>
        <w:t>Pode-se afirmar que até o momento cerca de 690 foram beneficiadas direta e indiretamente, dentre eles profissionais de saúde, gestores, pacientes e familiares. Embora não tenha sido realizada pesquisa sobre o impacto das ações, já se observou o melhor preparo dos profissionais para a prática profissional, maior integração entre os profissionais e envolvimento satisfatório da equipe de saúde e de enfermagem nas ações propostas.</w:t>
      </w:r>
      <w:r w:rsidR="00B543B1" w:rsidRPr="00B543B1">
        <w:rPr>
          <w:rFonts w:ascii="Arial" w:hAnsi="Arial" w:cs="Arial"/>
          <w:sz w:val="24"/>
          <w:szCs w:val="24"/>
        </w:rPr>
        <w:t xml:space="preserve"> </w:t>
      </w:r>
    </w:p>
    <w:p w:rsidR="00B543B1" w:rsidRPr="00B543B1" w:rsidRDefault="0090164C" w:rsidP="00B543B1">
      <w:pPr>
        <w:ind w:firstLine="709"/>
        <w:jc w:val="both"/>
        <w:rPr>
          <w:rFonts w:ascii="Arial" w:hAnsi="Arial" w:cs="Arial"/>
          <w:bCs/>
          <w:color w:val="000000"/>
          <w:kern w:val="24"/>
          <w:sz w:val="24"/>
          <w:szCs w:val="24"/>
        </w:rPr>
      </w:pPr>
      <w:r w:rsidRPr="00B543B1">
        <w:rPr>
          <w:rFonts w:ascii="Arial" w:hAnsi="Arial" w:cs="Arial"/>
          <w:b/>
          <w:sz w:val="24"/>
          <w:szCs w:val="24"/>
        </w:rPr>
        <w:lastRenderedPageBreak/>
        <w:t xml:space="preserve">Referências: </w:t>
      </w:r>
      <w:r w:rsidR="00B543B1" w:rsidRPr="00B543B1">
        <w:rPr>
          <w:rFonts w:ascii="Arial" w:hAnsi="Arial" w:cs="Arial"/>
          <w:bCs/>
          <w:color w:val="000000"/>
          <w:kern w:val="24"/>
          <w:sz w:val="24"/>
          <w:szCs w:val="24"/>
        </w:rPr>
        <w:t xml:space="preserve">BRASIL. Portaria </w:t>
      </w:r>
      <w:r w:rsidR="00B543B1" w:rsidRPr="00B543B1">
        <w:rPr>
          <w:rFonts w:ascii="Arial" w:hAnsi="Arial" w:cs="Arial"/>
          <w:sz w:val="24"/>
          <w:szCs w:val="24"/>
        </w:rPr>
        <w:t>n. 198/GM de fevereiro de 2004, que institui a Política Nacional de Educação Permanente. Secretaria de Gestão do Trabalho e da Saúde. Ministério da Saúde. Brasília, 2004.</w:t>
      </w:r>
    </w:p>
    <w:p w:rsidR="00B543B1" w:rsidRPr="00B543B1" w:rsidRDefault="00B543B1" w:rsidP="00B543B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543B1">
        <w:rPr>
          <w:rFonts w:ascii="Arial" w:hAnsi="Arial" w:cs="Arial"/>
          <w:sz w:val="24"/>
          <w:szCs w:val="24"/>
        </w:rPr>
        <w:t xml:space="preserve">CECCIM, R. B.; FEUERWERKER, L.M.C. O Quadrilátero da Formação para a Área da Saúde: Ensino, Gestão, Atenção e Controle Social. </w:t>
      </w:r>
      <w:r w:rsidRPr="00B543B1">
        <w:rPr>
          <w:rStyle w:val="Forte"/>
          <w:rFonts w:ascii="Arial" w:hAnsi="Arial" w:cs="Arial"/>
          <w:sz w:val="24"/>
          <w:szCs w:val="24"/>
        </w:rPr>
        <w:t xml:space="preserve">PHYSIS: </w:t>
      </w:r>
      <w:r w:rsidRPr="00B543B1">
        <w:rPr>
          <w:rFonts w:ascii="Arial" w:hAnsi="Arial" w:cs="Arial"/>
          <w:sz w:val="24"/>
          <w:szCs w:val="24"/>
        </w:rPr>
        <w:t xml:space="preserve">Revista Saúde Coletiva, Rio de Janeiro, v. 14, n. 1, p. 41-65, 2004. </w:t>
      </w:r>
    </w:p>
    <w:p w:rsidR="00B543B1" w:rsidRPr="00B543B1" w:rsidRDefault="00B543B1" w:rsidP="00B543B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543B1">
        <w:rPr>
          <w:rFonts w:ascii="Arial" w:hAnsi="Arial" w:cs="Arial"/>
          <w:sz w:val="24"/>
          <w:szCs w:val="24"/>
        </w:rPr>
        <w:t xml:space="preserve">CECCIM, R.B. Educação Permanente em Saúde: descentralização e disseminação de capacidade pedagógica na saúde. Ciência e Saúde coletiva. </w:t>
      </w:r>
      <w:proofErr w:type="gramStart"/>
      <w:r w:rsidRPr="00B543B1">
        <w:rPr>
          <w:rFonts w:ascii="Arial" w:hAnsi="Arial" w:cs="Arial"/>
          <w:sz w:val="24"/>
          <w:szCs w:val="24"/>
        </w:rPr>
        <w:t>v.</w:t>
      </w:r>
      <w:proofErr w:type="gramEnd"/>
      <w:r w:rsidRPr="00B543B1">
        <w:rPr>
          <w:rFonts w:ascii="Arial" w:hAnsi="Arial" w:cs="Arial"/>
          <w:sz w:val="24"/>
          <w:szCs w:val="24"/>
        </w:rPr>
        <w:t>10, n.4, p.975-986. 2005.</w:t>
      </w:r>
    </w:p>
    <w:p w:rsidR="00B543B1" w:rsidRPr="00B543B1" w:rsidRDefault="00B543B1" w:rsidP="00B543B1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B543B1">
        <w:rPr>
          <w:rFonts w:ascii="Arial" w:hAnsi="Arial" w:cs="Arial"/>
        </w:rPr>
        <w:t>MERHY.</w:t>
      </w:r>
      <w:proofErr w:type="gramEnd"/>
      <w:r w:rsidRPr="00B543B1">
        <w:rPr>
          <w:rFonts w:ascii="Arial" w:hAnsi="Arial" w:cs="Arial"/>
        </w:rPr>
        <w:t xml:space="preserve">E.E. Saúde: a cartografia do trabalho vivo. 3a Ed. São Paulo: Editora </w:t>
      </w:r>
      <w:proofErr w:type="spellStart"/>
      <w:r w:rsidRPr="00B543B1">
        <w:rPr>
          <w:rFonts w:ascii="Arial" w:hAnsi="Arial" w:cs="Arial"/>
        </w:rPr>
        <w:t>Hucitec</w:t>
      </w:r>
      <w:proofErr w:type="spellEnd"/>
      <w:r w:rsidRPr="00B543B1">
        <w:rPr>
          <w:rFonts w:ascii="Arial" w:hAnsi="Arial" w:cs="Arial"/>
        </w:rPr>
        <w:t>; 2002. (Saúde em Debate, 145).</w:t>
      </w:r>
    </w:p>
    <w:p w:rsidR="0090164C" w:rsidRPr="00B543B1" w:rsidRDefault="0090164C" w:rsidP="0090164C">
      <w:pPr>
        <w:jc w:val="both"/>
        <w:rPr>
          <w:rFonts w:ascii="Arial" w:hAnsi="Arial" w:cs="Arial"/>
          <w:sz w:val="24"/>
          <w:szCs w:val="24"/>
        </w:rPr>
      </w:pPr>
    </w:p>
    <w:p w:rsidR="0090164C" w:rsidRPr="00B543B1" w:rsidRDefault="0090164C" w:rsidP="0090164C">
      <w:pPr>
        <w:jc w:val="both"/>
        <w:rPr>
          <w:rFonts w:ascii="Arial" w:hAnsi="Arial" w:cs="Arial"/>
          <w:sz w:val="24"/>
          <w:szCs w:val="24"/>
        </w:rPr>
      </w:pPr>
      <w:r w:rsidRPr="00B543B1">
        <w:rPr>
          <w:rFonts w:ascii="Arial" w:hAnsi="Arial" w:cs="Arial"/>
          <w:sz w:val="24"/>
          <w:szCs w:val="24"/>
        </w:rPr>
        <w:t>_______________________</w:t>
      </w:r>
    </w:p>
    <w:p w:rsidR="00B543B1" w:rsidRPr="00B543B1" w:rsidRDefault="0090164C" w:rsidP="00B543B1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B543B1">
        <w:rPr>
          <w:rFonts w:ascii="Arial" w:hAnsi="Arial" w:cs="Arial"/>
          <w:sz w:val="24"/>
          <w:szCs w:val="24"/>
          <w:vertAlign w:val="superscript"/>
        </w:rPr>
        <w:t>1</w:t>
      </w:r>
      <w:proofErr w:type="gramEnd"/>
      <w:r w:rsidRPr="00B543B1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F60782">
        <w:rPr>
          <w:rFonts w:ascii="Arial" w:hAnsi="Arial" w:cs="Arial"/>
          <w:sz w:val="24"/>
          <w:szCs w:val="24"/>
        </w:rPr>
        <w:t xml:space="preserve">Enfermeira, Doutora, Professora efetiva do </w:t>
      </w:r>
      <w:r w:rsidR="00B543B1" w:rsidRPr="00B543B1">
        <w:rPr>
          <w:rFonts w:ascii="Arial" w:hAnsi="Arial" w:cs="Arial"/>
          <w:sz w:val="24"/>
          <w:szCs w:val="24"/>
        </w:rPr>
        <w:t>Departamento de Enfermagem</w:t>
      </w:r>
      <w:r w:rsidR="00F60782">
        <w:rPr>
          <w:rFonts w:ascii="Arial" w:hAnsi="Arial" w:cs="Arial"/>
          <w:sz w:val="24"/>
          <w:szCs w:val="24"/>
        </w:rPr>
        <w:t xml:space="preserve"> Universidade do Estado de Santa Catarina (</w:t>
      </w:r>
      <w:r w:rsidR="00B543B1" w:rsidRPr="00B543B1">
        <w:rPr>
          <w:rFonts w:ascii="Arial" w:hAnsi="Arial" w:cs="Arial"/>
          <w:sz w:val="24"/>
          <w:szCs w:val="24"/>
        </w:rPr>
        <w:t>UDESC</w:t>
      </w:r>
      <w:r w:rsidR="00F60782">
        <w:rPr>
          <w:rFonts w:ascii="Arial" w:hAnsi="Arial" w:cs="Arial"/>
          <w:sz w:val="24"/>
          <w:szCs w:val="24"/>
        </w:rPr>
        <w:t>), Centro de Educação Superior do Oeste (CEO)</w:t>
      </w:r>
      <w:r w:rsidR="00B543B1" w:rsidRPr="00B543B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543B1" w:rsidRPr="00B543B1">
        <w:rPr>
          <w:rFonts w:ascii="Arial" w:hAnsi="Arial" w:cs="Arial"/>
          <w:sz w:val="24"/>
          <w:szCs w:val="24"/>
        </w:rPr>
        <w:t>email</w:t>
      </w:r>
      <w:proofErr w:type="spellEnd"/>
      <w:r w:rsidR="00B543B1" w:rsidRPr="00B543B1">
        <w:rPr>
          <w:rFonts w:ascii="Arial" w:hAnsi="Arial" w:cs="Arial"/>
          <w:sz w:val="24"/>
          <w:szCs w:val="24"/>
        </w:rPr>
        <w:t xml:space="preserve">: </w:t>
      </w:r>
      <w:hyperlink r:id="rId7" w:history="1">
        <w:r w:rsidR="00B543B1" w:rsidRPr="00B543B1">
          <w:rPr>
            <w:rStyle w:val="Hyperlink"/>
            <w:rFonts w:ascii="Arial" w:hAnsi="Arial" w:cs="Arial"/>
            <w:sz w:val="24"/>
            <w:szCs w:val="24"/>
          </w:rPr>
          <w:t>carine.vendruscolo@udesc.br</w:t>
        </w:r>
      </w:hyperlink>
      <w:r w:rsidR="00B543B1" w:rsidRPr="00B543B1">
        <w:rPr>
          <w:rFonts w:ascii="Arial" w:hAnsi="Arial" w:cs="Arial"/>
          <w:sz w:val="24"/>
          <w:szCs w:val="24"/>
        </w:rPr>
        <w:t xml:space="preserve"> </w:t>
      </w:r>
    </w:p>
    <w:p w:rsidR="0090164C" w:rsidRDefault="0090164C" w:rsidP="0090164C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B543B1">
        <w:rPr>
          <w:rFonts w:ascii="Arial" w:hAnsi="Arial" w:cs="Arial"/>
          <w:sz w:val="24"/>
          <w:szCs w:val="24"/>
          <w:vertAlign w:val="superscript"/>
        </w:rPr>
        <w:t>2</w:t>
      </w:r>
      <w:proofErr w:type="gramEnd"/>
      <w:r w:rsidRPr="00B543B1">
        <w:rPr>
          <w:rFonts w:ascii="Arial" w:hAnsi="Arial" w:cs="Arial"/>
          <w:sz w:val="24"/>
          <w:szCs w:val="24"/>
        </w:rPr>
        <w:t xml:space="preserve"> </w:t>
      </w:r>
      <w:r w:rsidR="00F60782">
        <w:rPr>
          <w:rFonts w:ascii="Arial" w:hAnsi="Arial" w:cs="Arial"/>
          <w:sz w:val="24"/>
          <w:szCs w:val="24"/>
        </w:rPr>
        <w:t>Enfermeira, Doutora, Professora Substituta do Departamento de Enfermagem UDESC/CEO</w:t>
      </w:r>
      <w:r w:rsidRPr="00B543B1">
        <w:rPr>
          <w:rFonts w:ascii="Arial" w:hAnsi="Arial" w:cs="Arial"/>
          <w:sz w:val="24"/>
          <w:szCs w:val="24"/>
        </w:rPr>
        <w:t>.</w:t>
      </w:r>
    </w:p>
    <w:p w:rsidR="00F60782" w:rsidRDefault="00F60782" w:rsidP="0090164C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  <w:vertAlign w:val="superscript"/>
        </w:rPr>
        <w:t>3</w:t>
      </w:r>
      <w:proofErr w:type="gramEnd"/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Enfermeira, </w:t>
      </w:r>
      <w:r>
        <w:rPr>
          <w:rFonts w:ascii="Arial" w:hAnsi="Arial" w:cs="Arial"/>
          <w:sz w:val="24"/>
          <w:szCs w:val="24"/>
        </w:rPr>
        <w:t>Mestre, Professora efetiva d</w:t>
      </w:r>
      <w:r>
        <w:rPr>
          <w:rFonts w:ascii="Arial" w:hAnsi="Arial" w:cs="Arial"/>
          <w:sz w:val="24"/>
          <w:szCs w:val="24"/>
        </w:rPr>
        <w:t>o Departamento de Enfermagem UDESC/CEO</w:t>
      </w:r>
      <w:r w:rsidRPr="00B543B1">
        <w:rPr>
          <w:rFonts w:ascii="Arial" w:hAnsi="Arial" w:cs="Arial"/>
          <w:sz w:val="24"/>
          <w:szCs w:val="24"/>
        </w:rPr>
        <w:t>.</w:t>
      </w:r>
    </w:p>
    <w:p w:rsidR="00F60782" w:rsidRDefault="00F60782" w:rsidP="0090164C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  <w:vertAlign w:val="superscript"/>
        </w:rPr>
        <w:t>4</w:t>
      </w:r>
      <w:proofErr w:type="gramEnd"/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Enfermeira, </w:t>
      </w:r>
      <w:r>
        <w:rPr>
          <w:rFonts w:ascii="Arial" w:hAnsi="Arial" w:cs="Arial"/>
          <w:sz w:val="24"/>
          <w:szCs w:val="24"/>
        </w:rPr>
        <w:t>Mestre, Professora substituta</w:t>
      </w:r>
      <w:r>
        <w:rPr>
          <w:rFonts w:ascii="Arial" w:hAnsi="Arial" w:cs="Arial"/>
          <w:sz w:val="24"/>
          <w:szCs w:val="24"/>
        </w:rPr>
        <w:t xml:space="preserve"> do Departamento de Enfermagem UDESC/CEO</w:t>
      </w:r>
      <w:r w:rsidRPr="00B543B1">
        <w:rPr>
          <w:rFonts w:ascii="Arial" w:hAnsi="Arial" w:cs="Arial"/>
          <w:sz w:val="24"/>
          <w:szCs w:val="24"/>
        </w:rPr>
        <w:t>.</w:t>
      </w:r>
      <w:r w:rsidRPr="00F60782">
        <w:rPr>
          <w:rFonts w:ascii="Arial" w:hAnsi="Arial" w:cs="Arial"/>
          <w:sz w:val="24"/>
          <w:szCs w:val="24"/>
        </w:rPr>
        <w:t xml:space="preserve"> </w:t>
      </w:r>
    </w:p>
    <w:p w:rsidR="00F60782" w:rsidRDefault="00F60782" w:rsidP="0090164C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  <w:vertAlign w:val="superscript"/>
        </w:rPr>
        <w:t>5</w:t>
      </w:r>
      <w:proofErr w:type="gramEnd"/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Enfermeira, </w:t>
      </w:r>
      <w:r>
        <w:rPr>
          <w:rFonts w:ascii="Arial" w:hAnsi="Arial" w:cs="Arial"/>
          <w:sz w:val="24"/>
          <w:szCs w:val="24"/>
        </w:rPr>
        <w:t xml:space="preserve">Mestre, Professora substituta </w:t>
      </w:r>
      <w:r>
        <w:rPr>
          <w:rFonts w:ascii="Arial" w:hAnsi="Arial" w:cs="Arial"/>
          <w:sz w:val="24"/>
          <w:szCs w:val="24"/>
        </w:rPr>
        <w:t>do Departamento de Enfermagem UDESC/CEO</w:t>
      </w:r>
      <w:r w:rsidRPr="00B543B1">
        <w:rPr>
          <w:rFonts w:ascii="Arial" w:hAnsi="Arial" w:cs="Arial"/>
          <w:sz w:val="24"/>
          <w:szCs w:val="24"/>
        </w:rPr>
        <w:t>.</w:t>
      </w:r>
    </w:p>
    <w:p w:rsidR="00F60782" w:rsidRDefault="00F60782" w:rsidP="0090164C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  <w:vertAlign w:val="superscript"/>
        </w:rPr>
        <w:t>6</w:t>
      </w:r>
      <w:proofErr w:type="gramEnd"/>
      <w:r>
        <w:rPr>
          <w:rFonts w:ascii="Arial" w:hAnsi="Arial" w:cs="Arial"/>
          <w:sz w:val="24"/>
          <w:szCs w:val="24"/>
        </w:rPr>
        <w:t xml:space="preserve"> Bolsista, Estudante do Curso de Graduação em Enfermagem da UDESC/CEO</w:t>
      </w:r>
    </w:p>
    <w:p w:rsidR="00F60782" w:rsidRDefault="00F60782" w:rsidP="0090164C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  <w:vertAlign w:val="superscript"/>
        </w:rPr>
        <w:t>7</w:t>
      </w:r>
      <w:proofErr w:type="gramEnd"/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</w:rPr>
        <w:t>Voluntária</w:t>
      </w:r>
      <w:r>
        <w:rPr>
          <w:rFonts w:ascii="Arial" w:hAnsi="Arial" w:cs="Arial"/>
          <w:sz w:val="24"/>
          <w:szCs w:val="24"/>
        </w:rPr>
        <w:t>, Estudante do Curso de Graduação em Enfermagem da UDESC/CEO</w:t>
      </w:r>
    </w:p>
    <w:p w:rsidR="00F60782" w:rsidRPr="00F60782" w:rsidRDefault="00F60782" w:rsidP="0090164C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  <w:vertAlign w:val="superscript"/>
        </w:rPr>
        <w:t>8</w:t>
      </w:r>
      <w:proofErr w:type="gramEnd"/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</w:rPr>
        <w:t>Enfermeira, Mestre, Voluntária do Hospital Regional do Oeste.</w:t>
      </w:r>
    </w:p>
    <w:p w:rsidR="004B7223" w:rsidRPr="00B543B1" w:rsidRDefault="004B7223" w:rsidP="004B7223">
      <w:pPr>
        <w:jc w:val="both"/>
        <w:rPr>
          <w:rFonts w:ascii="Arial" w:hAnsi="Arial" w:cs="Arial"/>
          <w:b/>
          <w:sz w:val="24"/>
          <w:szCs w:val="24"/>
        </w:rPr>
      </w:pPr>
    </w:p>
    <w:sectPr w:rsidR="004B7223" w:rsidRPr="00B543B1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9BB" w:rsidRDefault="00AB59BB" w:rsidP="0090164C">
      <w:pPr>
        <w:spacing w:after="0" w:line="240" w:lineRule="auto"/>
      </w:pPr>
      <w:r>
        <w:separator/>
      </w:r>
    </w:p>
  </w:endnote>
  <w:endnote w:type="continuationSeparator" w:id="0">
    <w:p w:rsidR="00AB59BB" w:rsidRDefault="00AB59BB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9BB" w:rsidRDefault="00AB59BB" w:rsidP="0090164C">
      <w:pPr>
        <w:spacing w:after="0" w:line="240" w:lineRule="auto"/>
      </w:pPr>
      <w:r>
        <w:separator/>
      </w:r>
    </w:p>
  </w:footnote>
  <w:footnote w:type="continuationSeparator" w:id="0">
    <w:p w:rsidR="00AB59BB" w:rsidRDefault="00AB59BB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Default="0090164C" w:rsidP="0090164C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EBD65F3" wp14:editId="32FCEB9A">
          <wp:extent cx="2105025" cy="1223069"/>
          <wp:effectExtent l="0" t="0" r="0" b="0"/>
          <wp:docPr id="2" name="Imagem 1" descr="http://www.udesc.br/imagens/id_submenu/1795/banner_s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udesc.br/imagens/id_submenu/1795/banner_sit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8507" cy="1230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171027"/>
    <w:rsid w:val="003F5061"/>
    <w:rsid w:val="004B7223"/>
    <w:rsid w:val="008C79FE"/>
    <w:rsid w:val="0090164C"/>
    <w:rsid w:val="009C24E6"/>
    <w:rsid w:val="00AB59BB"/>
    <w:rsid w:val="00B543B1"/>
    <w:rsid w:val="00C64B6C"/>
    <w:rsid w:val="00CE1AC1"/>
    <w:rsid w:val="00E039AA"/>
    <w:rsid w:val="00E21521"/>
    <w:rsid w:val="00EF6BD4"/>
    <w:rsid w:val="00F6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4B7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722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semiHidden/>
    <w:rsid w:val="004B7223"/>
    <w:pPr>
      <w:spacing w:after="0" w:line="360" w:lineRule="auto"/>
      <w:jc w:val="both"/>
    </w:pPr>
    <w:rPr>
      <w:rFonts w:ascii="Tahoma" w:eastAsia="Calibri" w:hAnsi="Tahoma" w:cs="Tahoma"/>
      <w:color w:val="FF0000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4B7223"/>
    <w:rPr>
      <w:rFonts w:ascii="Tahoma" w:eastAsia="Calibri" w:hAnsi="Tahoma" w:cs="Tahoma"/>
      <w:color w:val="FF0000"/>
      <w:sz w:val="24"/>
      <w:szCs w:val="20"/>
      <w:lang w:eastAsia="pt-BR"/>
    </w:rPr>
  </w:style>
  <w:style w:type="paragraph" w:customStyle="1" w:styleId="Padro">
    <w:name w:val="Padrão"/>
    <w:rsid w:val="004B72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4"/>
      <w:lang w:eastAsia="pt-BR"/>
    </w:rPr>
  </w:style>
  <w:style w:type="paragraph" w:styleId="Textodenotadefim">
    <w:name w:val="endnote text"/>
    <w:basedOn w:val="Normal"/>
    <w:link w:val="TextodenotadefimChar"/>
    <w:semiHidden/>
    <w:rsid w:val="004B722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t-BR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4B7223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extodenotaderodap">
    <w:name w:val="footnote text"/>
    <w:basedOn w:val="Normal"/>
    <w:link w:val="TextodenotaderodapChar"/>
    <w:semiHidden/>
    <w:rsid w:val="004B722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4B7223"/>
    <w:rPr>
      <w:rFonts w:ascii="Times New Roman" w:eastAsia="Calibri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rsid w:val="004B7223"/>
    <w:rPr>
      <w:rFonts w:cs="Times New Roman"/>
      <w:vertAlign w:val="superscript"/>
    </w:rPr>
  </w:style>
  <w:style w:type="character" w:styleId="Forte">
    <w:name w:val="Strong"/>
    <w:uiPriority w:val="22"/>
    <w:qFormat/>
    <w:rsid w:val="004B7223"/>
    <w:rPr>
      <w:b/>
      <w:bCs/>
    </w:rPr>
  </w:style>
  <w:style w:type="paragraph" w:styleId="NormalWeb">
    <w:name w:val="Normal (Web)"/>
    <w:basedOn w:val="Normal"/>
    <w:uiPriority w:val="99"/>
    <w:unhideWhenUsed/>
    <w:rsid w:val="004B7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B722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hmmessage">
    <w:name w:val="hmmessage"/>
    <w:rsid w:val="004B7223"/>
  </w:style>
  <w:style w:type="character" w:styleId="Hyperlink">
    <w:name w:val="Hyperlink"/>
    <w:rsid w:val="004B7223"/>
    <w:rPr>
      <w:color w:val="0000FF"/>
      <w:u w:val="single"/>
    </w:rPr>
  </w:style>
  <w:style w:type="character" w:styleId="Refdecomentrio">
    <w:name w:val="annotation reference"/>
    <w:rsid w:val="004B7223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4B722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rsid w:val="004B7223"/>
    <w:rPr>
      <w:rFonts w:ascii="Times New Roman" w:eastAsia="Calibri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4B7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722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semiHidden/>
    <w:rsid w:val="004B7223"/>
    <w:pPr>
      <w:spacing w:after="0" w:line="360" w:lineRule="auto"/>
      <w:jc w:val="both"/>
    </w:pPr>
    <w:rPr>
      <w:rFonts w:ascii="Tahoma" w:eastAsia="Calibri" w:hAnsi="Tahoma" w:cs="Tahoma"/>
      <w:color w:val="FF0000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4B7223"/>
    <w:rPr>
      <w:rFonts w:ascii="Tahoma" w:eastAsia="Calibri" w:hAnsi="Tahoma" w:cs="Tahoma"/>
      <w:color w:val="FF0000"/>
      <w:sz w:val="24"/>
      <w:szCs w:val="20"/>
      <w:lang w:eastAsia="pt-BR"/>
    </w:rPr>
  </w:style>
  <w:style w:type="paragraph" w:customStyle="1" w:styleId="Padro">
    <w:name w:val="Padrão"/>
    <w:rsid w:val="004B72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4"/>
      <w:lang w:eastAsia="pt-BR"/>
    </w:rPr>
  </w:style>
  <w:style w:type="paragraph" w:styleId="Textodenotadefim">
    <w:name w:val="endnote text"/>
    <w:basedOn w:val="Normal"/>
    <w:link w:val="TextodenotadefimChar"/>
    <w:semiHidden/>
    <w:rsid w:val="004B722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t-BR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4B7223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extodenotaderodap">
    <w:name w:val="footnote text"/>
    <w:basedOn w:val="Normal"/>
    <w:link w:val="TextodenotaderodapChar"/>
    <w:semiHidden/>
    <w:rsid w:val="004B722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4B7223"/>
    <w:rPr>
      <w:rFonts w:ascii="Times New Roman" w:eastAsia="Calibri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rsid w:val="004B7223"/>
    <w:rPr>
      <w:rFonts w:cs="Times New Roman"/>
      <w:vertAlign w:val="superscript"/>
    </w:rPr>
  </w:style>
  <w:style w:type="character" w:styleId="Forte">
    <w:name w:val="Strong"/>
    <w:uiPriority w:val="22"/>
    <w:qFormat/>
    <w:rsid w:val="004B7223"/>
    <w:rPr>
      <w:b/>
      <w:bCs/>
    </w:rPr>
  </w:style>
  <w:style w:type="paragraph" w:styleId="NormalWeb">
    <w:name w:val="Normal (Web)"/>
    <w:basedOn w:val="Normal"/>
    <w:uiPriority w:val="99"/>
    <w:unhideWhenUsed/>
    <w:rsid w:val="004B7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B722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hmmessage">
    <w:name w:val="hmmessage"/>
    <w:rsid w:val="004B7223"/>
  </w:style>
  <w:style w:type="character" w:styleId="Hyperlink">
    <w:name w:val="Hyperlink"/>
    <w:rsid w:val="004B7223"/>
    <w:rPr>
      <w:color w:val="0000FF"/>
      <w:u w:val="single"/>
    </w:rPr>
  </w:style>
  <w:style w:type="character" w:styleId="Refdecomentrio">
    <w:name w:val="annotation reference"/>
    <w:rsid w:val="004B7223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4B722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rsid w:val="004B7223"/>
    <w:rPr>
      <w:rFonts w:ascii="Times New Roman" w:eastAsia="Calibri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arine.vendruscolo@udesc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835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5337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Colaborador</cp:lastModifiedBy>
  <cp:revision>4</cp:revision>
  <dcterms:created xsi:type="dcterms:W3CDTF">2014-08-24T14:37:00Z</dcterms:created>
  <dcterms:modified xsi:type="dcterms:W3CDTF">2014-08-24T16:29:00Z</dcterms:modified>
</cp:coreProperties>
</file>