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DFEB6" w14:textId="7CBEF4F0" w:rsidR="00F635EE" w:rsidRPr="007B2AB3" w:rsidRDefault="00AC476D" w:rsidP="00AC476D">
      <w:pPr>
        <w:pStyle w:val="Ttulo1"/>
        <w:jc w:val="center"/>
        <w:rPr>
          <w:rStyle w:val="fontstyle01"/>
          <w:rFonts w:asciiTheme="majorHAnsi" w:hAnsiTheme="majorHAnsi"/>
          <w:b/>
          <w:bCs/>
          <w:color w:val="auto"/>
          <w:sz w:val="32"/>
          <w:szCs w:val="32"/>
        </w:rPr>
      </w:pPr>
      <w:r w:rsidRPr="007B2AB3">
        <w:rPr>
          <w:rStyle w:val="fontstyle01"/>
          <w:rFonts w:asciiTheme="majorHAnsi" w:hAnsiTheme="majorHAnsi"/>
          <w:b/>
          <w:bCs/>
          <w:color w:val="auto"/>
          <w:sz w:val="32"/>
          <w:szCs w:val="32"/>
        </w:rPr>
        <w:t>P</w:t>
      </w:r>
      <w:r w:rsidR="00F635EE" w:rsidRPr="007B2AB3">
        <w:rPr>
          <w:rStyle w:val="fontstyle01"/>
          <w:rFonts w:asciiTheme="majorHAnsi" w:hAnsiTheme="majorHAnsi"/>
          <w:b/>
          <w:bCs/>
          <w:color w:val="auto"/>
          <w:sz w:val="32"/>
          <w:szCs w:val="32"/>
        </w:rPr>
        <w:t xml:space="preserve">rojeto de </w:t>
      </w:r>
      <w:r w:rsidRPr="007B2AB3">
        <w:rPr>
          <w:rStyle w:val="fontstyle01"/>
          <w:rFonts w:asciiTheme="majorHAnsi" w:hAnsiTheme="majorHAnsi"/>
          <w:b/>
          <w:bCs/>
          <w:color w:val="auto"/>
          <w:sz w:val="32"/>
          <w:szCs w:val="32"/>
        </w:rPr>
        <w:t>L</w:t>
      </w:r>
      <w:r w:rsidR="00F635EE" w:rsidRPr="007B2AB3">
        <w:rPr>
          <w:rStyle w:val="fontstyle01"/>
          <w:rFonts w:asciiTheme="majorHAnsi" w:hAnsiTheme="majorHAnsi"/>
          <w:b/>
          <w:bCs/>
          <w:color w:val="auto"/>
          <w:sz w:val="32"/>
          <w:szCs w:val="32"/>
        </w:rPr>
        <w:t>aboratório</w:t>
      </w:r>
    </w:p>
    <w:p w14:paraId="223277F0" w14:textId="0AD49F1F" w:rsidR="00F635EE" w:rsidRPr="007B2AB3" w:rsidRDefault="00F635EE">
      <w:pPr>
        <w:rPr>
          <w:rStyle w:val="fontstyle01"/>
          <w:color w:val="auto"/>
        </w:rPr>
      </w:pPr>
    </w:p>
    <w:p w14:paraId="0B88C361" w14:textId="164D663D" w:rsidR="00AC476D" w:rsidRPr="007B2AB3" w:rsidRDefault="0014052B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A seguir, apresentam-se os elementos necessários à criação </w:t>
      </w:r>
      <w:r w:rsidR="00AC476D" w:rsidRPr="007B2AB3">
        <w:rPr>
          <w:rStyle w:val="fontstyle01"/>
          <w:color w:val="auto"/>
        </w:rPr>
        <w:t xml:space="preserve">do Laboratório de Interfaces e Interações em Tecnologia Assistiva (LI2TA), </w:t>
      </w:r>
      <w:r w:rsidRPr="007B2AB3">
        <w:rPr>
          <w:rStyle w:val="fontstyle01"/>
          <w:color w:val="auto"/>
        </w:rPr>
        <w:t>para fins de ensino, pesquisa e extensão, tal como estabelecido na Resolução 05/2011 do CEART, que dispõe sobre a criação e a utilização de laboratórios institucionais no âmbito do Centro de Artes – CEART.</w:t>
      </w:r>
    </w:p>
    <w:p w14:paraId="32C83440" w14:textId="1A2EEDF4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a) justificativa, indicando a necessidade do laboratório;</w:t>
      </w:r>
    </w:p>
    <w:p w14:paraId="156B7BEA" w14:textId="042BC499" w:rsidR="00AF2D3D" w:rsidRPr="007B2AB3" w:rsidRDefault="00AF2D3D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O laboratório apoiará as pesquisas </w:t>
      </w:r>
      <w:r w:rsidR="00E774A0" w:rsidRPr="007B2AB3">
        <w:rPr>
          <w:rStyle w:val="fontstyle01"/>
          <w:color w:val="auto"/>
        </w:rPr>
        <w:t>coordenadas p</w:t>
      </w:r>
      <w:r w:rsidRPr="007B2AB3">
        <w:rPr>
          <w:rStyle w:val="fontstyle01"/>
          <w:color w:val="auto"/>
        </w:rPr>
        <w:t>o</w:t>
      </w:r>
      <w:r w:rsidR="00E774A0" w:rsidRPr="007B2AB3">
        <w:rPr>
          <w:rStyle w:val="fontstyle01"/>
          <w:color w:val="auto"/>
        </w:rPr>
        <w:t>r</w:t>
      </w:r>
      <w:r w:rsidRPr="007B2AB3">
        <w:rPr>
          <w:rStyle w:val="fontstyle01"/>
          <w:color w:val="auto"/>
        </w:rPr>
        <w:t xml:space="preserve"> professores</w:t>
      </w:r>
      <w:r w:rsidR="00E774A0" w:rsidRPr="007B2AB3">
        <w:rPr>
          <w:rStyle w:val="fontstyle01"/>
          <w:color w:val="auto"/>
        </w:rPr>
        <w:t xml:space="preserve"> </w:t>
      </w:r>
      <w:r w:rsidRPr="007B2AB3">
        <w:rPr>
          <w:rStyle w:val="fontstyle01"/>
          <w:color w:val="auto"/>
        </w:rPr>
        <w:t xml:space="preserve">do Programa de Pós-graduação em Design (PPGDesign) da UDESC que se dedicam às pesquisas em tecnologia assistiva, bem como ao estudo da usabilidade e experiência do usuário voltados em especial aos produtos de tecnologia assistiva. </w:t>
      </w:r>
      <w:r w:rsidR="00E774A0" w:rsidRPr="007B2AB3">
        <w:rPr>
          <w:rStyle w:val="fontstyle01"/>
          <w:color w:val="auto"/>
        </w:rPr>
        <w:t>Atualmente, encontram-se ativos quatro projetos de pesquisa em andamento no laboratório, tal como descrito no item (g) deste documento.</w:t>
      </w:r>
    </w:p>
    <w:p w14:paraId="2B437CBB" w14:textId="09853DC5" w:rsidR="00781F82" w:rsidRPr="007B2AB3" w:rsidRDefault="00EC1EF1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A estrutura de equipamentos do laboratório – vide item (f) deste documento – também apoiará as atividades de ensino dos cursos de Mestrado (nível 4 na última avaliação quadrienal da CAPES) e de Doutorado do PPGDesign: Tecnologia Assistiva (Prof. Milton Cinelli); Métodos de Avaliação de Usabilidade (Prof. Marcelo Gitirana); e Psicofisiologia (Prof. Susana Domenech). Estes equipamentos </w:t>
      </w:r>
      <w:r w:rsidR="00781F82" w:rsidRPr="007B2AB3">
        <w:rPr>
          <w:rStyle w:val="fontstyle01"/>
          <w:color w:val="auto"/>
        </w:rPr>
        <w:t xml:space="preserve">poderão </w:t>
      </w:r>
      <w:r w:rsidRPr="007B2AB3">
        <w:rPr>
          <w:rStyle w:val="fontstyle01"/>
          <w:color w:val="auto"/>
        </w:rPr>
        <w:t xml:space="preserve">ainda </w:t>
      </w:r>
      <w:r w:rsidR="00781F82" w:rsidRPr="007B2AB3">
        <w:rPr>
          <w:rStyle w:val="fontstyle01"/>
          <w:color w:val="auto"/>
        </w:rPr>
        <w:t>ser</w:t>
      </w:r>
      <w:r w:rsidRPr="007B2AB3">
        <w:rPr>
          <w:rStyle w:val="fontstyle01"/>
          <w:color w:val="auto"/>
        </w:rPr>
        <w:t>em</w:t>
      </w:r>
      <w:r w:rsidR="00781F82" w:rsidRPr="007B2AB3">
        <w:rPr>
          <w:rStyle w:val="fontstyle01"/>
          <w:color w:val="auto"/>
        </w:rPr>
        <w:t xml:space="preserve"> utilizados </w:t>
      </w:r>
      <w:r w:rsidRPr="007B2AB3">
        <w:rPr>
          <w:rStyle w:val="fontstyle01"/>
          <w:color w:val="auto"/>
        </w:rPr>
        <w:t>em</w:t>
      </w:r>
      <w:r w:rsidR="00781F82" w:rsidRPr="007B2AB3">
        <w:rPr>
          <w:rStyle w:val="fontstyle01"/>
          <w:color w:val="auto"/>
        </w:rPr>
        <w:t xml:space="preserve"> disciplinas ligadas à ergonomia </w:t>
      </w:r>
      <w:r w:rsidRPr="007B2AB3">
        <w:rPr>
          <w:rStyle w:val="fontstyle01"/>
          <w:color w:val="auto"/>
        </w:rPr>
        <w:t xml:space="preserve">e à modelagem digital 3D dos </w:t>
      </w:r>
      <w:r w:rsidR="00781F82" w:rsidRPr="007B2AB3">
        <w:rPr>
          <w:rStyle w:val="fontstyle01"/>
          <w:color w:val="auto"/>
        </w:rPr>
        <w:t xml:space="preserve">cursos de Design Industrial e Gráfico da UDESC. </w:t>
      </w:r>
    </w:p>
    <w:p w14:paraId="462CBF7C" w14:textId="364C158D" w:rsidR="000933EC" w:rsidRPr="007B2AB3" w:rsidRDefault="00595607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O laboratório também apoiará os</w:t>
      </w:r>
      <w:r w:rsidR="000933EC" w:rsidRPr="007B2AB3">
        <w:rPr>
          <w:rStyle w:val="fontstyle01"/>
          <w:color w:val="auto"/>
        </w:rPr>
        <w:t xml:space="preserve"> projetos de cooperação técnica existentes, e em formalização, de professores do PPGDesign e entidades governamentais como a Fundação Catarinense de Educação Especial (FCEE) e não governamentais, tais como o Mestrado de Computação Aplicada (MCA) da Univali em Itajaí.</w:t>
      </w:r>
    </w:p>
    <w:p w14:paraId="75D71B41" w14:textId="4C0853FF" w:rsidR="00781F82" w:rsidRPr="007B2AB3" w:rsidRDefault="00595607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Por fim, o laboratório apoiará </w:t>
      </w:r>
      <w:r w:rsidR="000933EC" w:rsidRPr="007B2AB3">
        <w:rPr>
          <w:rStyle w:val="fontstyle01"/>
          <w:color w:val="auto"/>
        </w:rPr>
        <w:t>o esforço de internacionalização do PPGDesign</w:t>
      </w:r>
      <w:r w:rsidR="00951887" w:rsidRPr="007B2AB3">
        <w:rPr>
          <w:rStyle w:val="fontstyle01"/>
          <w:color w:val="auto"/>
        </w:rPr>
        <w:t xml:space="preserve"> através da criação de um termo aditivo a</w:t>
      </w:r>
      <w:r w:rsidRPr="007B2AB3">
        <w:rPr>
          <w:rStyle w:val="fontstyle01"/>
          <w:color w:val="auto"/>
        </w:rPr>
        <w:t xml:space="preserve">o acordo de cooperação entre a </w:t>
      </w:r>
      <w:r w:rsidR="00951887" w:rsidRPr="007B2AB3">
        <w:rPr>
          <w:rStyle w:val="fontstyle01"/>
          <w:color w:val="auto"/>
        </w:rPr>
        <w:t xml:space="preserve">Université Franche-Comté </w:t>
      </w:r>
      <w:r w:rsidRPr="007B2AB3">
        <w:rPr>
          <w:rStyle w:val="fontstyle01"/>
          <w:color w:val="auto"/>
        </w:rPr>
        <w:t>e a UDESC. Este termo aditivo vem sendo coordenado pela professora Susana Domenech (UDESC) e o professor Yoshimasa Sagawa Jr. (Université Franche-Comté). No escopo desta cooperação incluem-se pesquisas que visam o desenvolvimento de órteses AFO (</w:t>
      </w:r>
      <w:r w:rsidRPr="007B2AB3">
        <w:rPr>
          <w:rStyle w:val="fontstyle01"/>
          <w:i/>
          <w:iCs/>
          <w:color w:val="auto"/>
        </w:rPr>
        <w:t>Ankle Foot Orthosis</w:t>
      </w:r>
      <w:r w:rsidRPr="007B2AB3">
        <w:rPr>
          <w:rStyle w:val="fontstyle01"/>
          <w:color w:val="auto"/>
        </w:rPr>
        <w:t xml:space="preserve">) baseada em </w:t>
      </w:r>
      <w:r w:rsidR="00D847FE" w:rsidRPr="007B2AB3">
        <w:rPr>
          <w:rStyle w:val="fontstyle01"/>
          <w:color w:val="auto"/>
        </w:rPr>
        <w:t xml:space="preserve">materiais </w:t>
      </w:r>
      <w:r w:rsidRPr="007B2AB3">
        <w:rPr>
          <w:rStyle w:val="fontstyle01"/>
          <w:color w:val="auto"/>
        </w:rPr>
        <w:t>de origem natural e pesquisas que visam a adaptação das residências para idosos que evitem a necessidade da sua institucionalização.</w:t>
      </w:r>
    </w:p>
    <w:p w14:paraId="458937CB" w14:textId="6ACCCAEA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lastRenderedPageBreak/>
        <w:t>b) objetivos;</w:t>
      </w:r>
    </w:p>
    <w:p w14:paraId="4D9164AC" w14:textId="3C188B36" w:rsidR="008A3D24" w:rsidRPr="007B2AB3" w:rsidRDefault="008A3D24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Desenvolvimento de tecnologia assistiva e pesquisas da interação usuário-produto/sistema</w:t>
      </w:r>
      <w:r w:rsidR="00595607" w:rsidRPr="007B2AB3">
        <w:rPr>
          <w:rStyle w:val="fontstyle01"/>
          <w:color w:val="auto"/>
        </w:rPr>
        <w:t xml:space="preserve"> de TA</w:t>
      </w:r>
      <w:r w:rsidRPr="007B2AB3">
        <w:rPr>
          <w:rStyle w:val="fontstyle01"/>
          <w:color w:val="auto"/>
        </w:rPr>
        <w:t xml:space="preserve"> do ponto de vista físico e cognitivo.</w:t>
      </w:r>
    </w:p>
    <w:p w14:paraId="3C2E3798" w14:textId="6EB9A9C9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c) indicação dos grupos de pesquisa, ensino ou extensão a ele vinculados;</w:t>
      </w:r>
    </w:p>
    <w:p w14:paraId="63B377A2" w14:textId="26F64DCB" w:rsidR="008A3D24" w:rsidRPr="007B2AB3" w:rsidRDefault="008A3D24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“Tecnologia Assistiva e Fatores Humanos” da UDESC (grupo de pesquisa formalizado junto ao CNPq</w:t>
      </w:r>
      <w:r w:rsidR="000933EC" w:rsidRPr="007B2AB3">
        <w:rPr>
          <w:rStyle w:val="fontstyle01"/>
          <w:color w:val="auto"/>
        </w:rPr>
        <w:t>)</w:t>
      </w:r>
      <w:r w:rsidRPr="007B2AB3">
        <w:rPr>
          <w:rStyle w:val="fontstyle01"/>
          <w:color w:val="auto"/>
        </w:rPr>
        <w:t>.</w:t>
      </w:r>
    </w:p>
    <w:p w14:paraId="54179BAF" w14:textId="457ECA96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d) orçamento;</w:t>
      </w:r>
    </w:p>
    <w:p w14:paraId="18913965" w14:textId="6DEB17BE" w:rsidR="0014052B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O laboratório se subsidia financeiramente por meio de recursos captados junto a órgãos de fomento à pesquisa, tais como o CNPq</w:t>
      </w:r>
      <w:r w:rsidR="008A3D24" w:rsidRPr="007B2AB3">
        <w:rPr>
          <w:rStyle w:val="fontstyle01"/>
          <w:color w:val="auto"/>
        </w:rPr>
        <w:t xml:space="preserve"> (Editais Universais, entre outros),</w:t>
      </w:r>
      <w:r w:rsidRPr="007B2AB3">
        <w:rPr>
          <w:rStyle w:val="fontstyle01"/>
          <w:color w:val="auto"/>
        </w:rPr>
        <w:t xml:space="preserve"> FAPESC</w:t>
      </w:r>
      <w:r w:rsidR="008A3D24" w:rsidRPr="007B2AB3">
        <w:rPr>
          <w:rStyle w:val="fontstyle01"/>
          <w:color w:val="auto"/>
        </w:rPr>
        <w:t xml:space="preserve"> (PAP, entre</w:t>
      </w:r>
      <w:r w:rsidR="00D847FE" w:rsidRPr="007B2AB3">
        <w:rPr>
          <w:rStyle w:val="fontstyle01"/>
          <w:color w:val="auto"/>
        </w:rPr>
        <w:t xml:space="preserve"> outros</w:t>
      </w:r>
      <w:r w:rsidR="008A3D24" w:rsidRPr="007B2AB3">
        <w:rPr>
          <w:rStyle w:val="fontstyle01"/>
          <w:color w:val="auto"/>
        </w:rPr>
        <w:t>) e CAPES (Edita</w:t>
      </w:r>
      <w:r w:rsidR="0014052B" w:rsidRPr="007B2AB3">
        <w:rPr>
          <w:rStyle w:val="fontstyle01"/>
          <w:color w:val="auto"/>
        </w:rPr>
        <w:t>l</w:t>
      </w:r>
      <w:r w:rsidR="008A3D24" w:rsidRPr="007B2AB3">
        <w:rPr>
          <w:rStyle w:val="fontstyle01"/>
          <w:color w:val="auto"/>
        </w:rPr>
        <w:t xml:space="preserve"> Pro-equipamentos</w:t>
      </w:r>
      <w:r w:rsidR="0014052B" w:rsidRPr="007B2AB3">
        <w:rPr>
          <w:rStyle w:val="fontstyle01"/>
          <w:color w:val="auto"/>
        </w:rPr>
        <w:t>, entre outros</w:t>
      </w:r>
      <w:r w:rsidR="008A3D24" w:rsidRPr="007B2AB3">
        <w:rPr>
          <w:rStyle w:val="fontstyle01"/>
          <w:color w:val="auto"/>
        </w:rPr>
        <w:t>)</w:t>
      </w:r>
      <w:r w:rsidRPr="007B2AB3">
        <w:rPr>
          <w:rStyle w:val="fontstyle01"/>
          <w:color w:val="auto"/>
        </w:rPr>
        <w:t>.</w:t>
      </w:r>
      <w:r w:rsidR="0014052B" w:rsidRPr="007B2AB3">
        <w:rPr>
          <w:rStyle w:val="fontstyle01"/>
          <w:color w:val="auto"/>
        </w:rPr>
        <w:t xml:space="preserve"> Para o ano de 2021 está previsto um total de R$ 50.480,11 em recursos do Programa de Apoio à Pesquisa (PAP - Edital de Chamada Pública FAPESC 01/2020) para serem utilizados no laboratório.</w:t>
      </w:r>
    </w:p>
    <w:p w14:paraId="28BC5DC5" w14:textId="246F671B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e) informações detalhadas sobre o espaço físico necessário;</w:t>
      </w:r>
    </w:p>
    <w:p w14:paraId="60D32F14" w14:textId="0200A158" w:rsidR="008A3D24" w:rsidRPr="007B2AB3" w:rsidRDefault="008A3D24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O nosso grupo de pesquisa já dispõe de uma sala com aproximadamente </w:t>
      </w:r>
      <w:r w:rsidR="00192D67" w:rsidRPr="007B2AB3">
        <w:rPr>
          <w:rStyle w:val="fontstyle01"/>
          <w:color w:val="auto"/>
        </w:rPr>
        <w:t>30</w:t>
      </w:r>
      <w:r w:rsidRPr="007B2AB3">
        <w:rPr>
          <w:rStyle w:val="fontstyle01"/>
          <w:color w:val="auto"/>
        </w:rPr>
        <w:t xml:space="preserve"> m</w:t>
      </w:r>
      <w:r w:rsidRPr="007B2AB3">
        <w:rPr>
          <w:rStyle w:val="fontstyle01"/>
          <w:color w:val="auto"/>
          <w:vertAlign w:val="superscript"/>
        </w:rPr>
        <w:t>2</w:t>
      </w:r>
      <w:r w:rsidRPr="007B2AB3">
        <w:rPr>
          <w:rStyle w:val="fontstyle01"/>
          <w:color w:val="auto"/>
        </w:rPr>
        <w:t xml:space="preserve"> situada na antiga biblioteca do CEART. Esta sala possui acesso próprio e aparelho de ar-condicionado.</w:t>
      </w:r>
    </w:p>
    <w:p w14:paraId="306E6EE1" w14:textId="7B29FC1A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f) relação dos móveis, instrumentos e equipamentos necessários, bem como a sua fonte;</w:t>
      </w:r>
    </w:p>
    <w:p w14:paraId="5F77230B" w14:textId="7C7BB647" w:rsidR="0045690A" w:rsidRPr="007B2AB3" w:rsidRDefault="008A3D24" w:rsidP="0045690A">
      <w:pPr>
        <w:pStyle w:val="PargrafodaLista"/>
        <w:numPr>
          <w:ilvl w:val="0"/>
          <w:numId w:val="7"/>
        </w:numPr>
        <w:rPr>
          <w:rStyle w:val="fontstyle01"/>
          <w:color w:val="auto"/>
          <w:u w:val="single"/>
        </w:rPr>
      </w:pPr>
      <w:r w:rsidRPr="007B2AB3">
        <w:rPr>
          <w:rStyle w:val="fontstyle01"/>
          <w:color w:val="auto"/>
          <w:u w:val="single"/>
        </w:rPr>
        <w:t>1 impressora</w:t>
      </w:r>
      <w:r w:rsidR="003476A2" w:rsidRPr="007B2AB3">
        <w:rPr>
          <w:rStyle w:val="fontstyle01"/>
          <w:color w:val="auto"/>
          <w:u w:val="single"/>
        </w:rPr>
        <w:t xml:space="preserve"> 3D</w:t>
      </w:r>
      <w:r w:rsidRPr="007B2AB3">
        <w:rPr>
          <w:rStyle w:val="fontstyle01"/>
          <w:color w:val="auto"/>
          <w:u w:val="single"/>
        </w:rPr>
        <w:t xml:space="preserve"> </w:t>
      </w:r>
      <w:r w:rsidR="0045690A" w:rsidRPr="007B2AB3">
        <w:rPr>
          <w:rStyle w:val="fontstyle01"/>
          <w:color w:val="auto"/>
          <w:u w:val="single"/>
        </w:rPr>
        <w:t xml:space="preserve">modelo </w:t>
      </w:r>
      <w:r w:rsidRPr="007B2AB3">
        <w:rPr>
          <w:rStyle w:val="fontstyle01"/>
          <w:color w:val="auto"/>
          <w:u w:val="single"/>
        </w:rPr>
        <w:t>Replicator 2X</w:t>
      </w:r>
      <w:r w:rsidR="003476A2" w:rsidRPr="007B2AB3">
        <w:rPr>
          <w:rStyle w:val="fontstyle01"/>
          <w:color w:val="auto"/>
          <w:u w:val="single"/>
        </w:rPr>
        <w:t xml:space="preserve"> da empresa Makerbot</w:t>
      </w:r>
    </w:p>
    <w:p w14:paraId="721C410C" w14:textId="598AEFB2" w:rsidR="00E6429B" w:rsidRPr="007B2AB3" w:rsidRDefault="00E6429B" w:rsidP="00E6429B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T</w:t>
      </w:r>
      <w:r w:rsidR="0045690A" w:rsidRPr="007B2AB3">
        <w:rPr>
          <w:rStyle w:val="fontstyle01"/>
          <w:color w:val="auto"/>
          <w:u w:val="single"/>
        </w:rPr>
        <w:t>ecnologia</w:t>
      </w:r>
      <w:r w:rsidRPr="007B2AB3">
        <w:rPr>
          <w:rStyle w:val="fontstyle01"/>
          <w:color w:val="auto"/>
          <w:u w:val="single"/>
        </w:rPr>
        <w:t xml:space="preserve"> de impressão</w:t>
      </w:r>
      <w:r w:rsidRPr="007B2AB3">
        <w:rPr>
          <w:rStyle w:val="fontstyle01"/>
          <w:color w:val="auto"/>
        </w:rPr>
        <w:t>:</w:t>
      </w:r>
      <w:r w:rsidR="0045690A" w:rsidRPr="007B2AB3">
        <w:rPr>
          <w:rStyle w:val="fontstyle01"/>
          <w:color w:val="auto"/>
        </w:rPr>
        <w:t xml:space="preserve"> FDM (</w:t>
      </w:r>
      <w:r w:rsidR="0045690A" w:rsidRPr="007B2AB3">
        <w:rPr>
          <w:rStyle w:val="fontstyle01"/>
          <w:i/>
          <w:iCs/>
          <w:color w:val="auto"/>
        </w:rPr>
        <w:t>Fusion Depositioning Modeling</w:t>
      </w:r>
      <w:r w:rsidR="0045690A" w:rsidRPr="007B2AB3">
        <w:rPr>
          <w:rStyle w:val="fontstyle01"/>
          <w:color w:val="auto"/>
        </w:rPr>
        <w:t xml:space="preserve"> – Modelagem por Deposição de material Fundido) </w:t>
      </w:r>
    </w:p>
    <w:p w14:paraId="421A7155" w14:textId="616B1377" w:rsidR="00B03B92" w:rsidRPr="007B2AB3" w:rsidRDefault="00B03B92" w:rsidP="00B03B92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Movimentação</w:t>
      </w:r>
      <w:r w:rsidRPr="007B2AB3">
        <w:rPr>
          <w:rStyle w:val="fontstyle01"/>
          <w:color w:val="auto"/>
        </w:rPr>
        <w:t>: base de impressão se move no eixo Z vertical e a cabeça de impressão se move nos eixos X e Y horizontais.</w:t>
      </w:r>
    </w:p>
    <w:p w14:paraId="39C2FE07" w14:textId="7C1B5667" w:rsidR="00E6429B" w:rsidRPr="007B2AB3" w:rsidRDefault="00E6429B" w:rsidP="00E6429B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Volume de impressão</w:t>
      </w:r>
      <w:r w:rsidRPr="007B2AB3">
        <w:rPr>
          <w:rStyle w:val="fontstyle01"/>
          <w:color w:val="auto"/>
        </w:rPr>
        <w:t xml:space="preserve">: Cartesiana (X= </w:t>
      </w:r>
      <w:r w:rsidR="00DD1686" w:rsidRPr="007B2AB3">
        <w:rPr>
          <w:rStyle w:val="fontstyle01"/>
          <w:color w:val="auto"/>
        </w:rPr>
        <w:t>285</w:t>
      </w:r>
      <w:r w:rsidRPr="007B2AB3">
        <w:rPr>
          <w:rStyle w:val="fontstyle01"/>
          <w:color w:val="auto"/>
        </w:rPr>
        <w:t xml:space="preserve">; Y= </w:t>
      </w:r>
      <w:r w:rsidR="00DD1686" w:rsidRPr="007B2AB3">
        <w:rPr>
          <w:rStyle w:val="fontstyle01"/>
          <w:color w:val="auto"/>
        </w:rPr>
        <w:t>155</w:t>
      </w:r>
      <w:r w:rsidRPr="007B2AB3">
        <w:rPr>
          <w:rStyle w:val="fontstyle01"/>
          <w:color w:val="auto"/>
        </w:rPr>
        <w:t xml:space="preserve">; Z= </w:t>
      </w:r>
      <w:r w:rsidR="00DD1686" w:rsidRPr="007B2AB3">
        <w:rPr>
          <w:rStyle w:val="fontstyle01"/>
          <w:color w:val="auto"/>
        </w:rPr>
        <w:t>152</w:t>
      </w:r>
      <w:r w:rsidRPr="007B2AB3">
        <w:rPr>
          <w:rStyle w:val="fontstyle01"/>
          <w:color w:val="auto"/>
        </w:rPr>
        <w:t>)</w:t>
      </w:r>
    </w:p>
    <w:p w14:paraId="552DA43E" w14:textId="77777777" w:rsidR="00E6429B" w:rsidRPr="007B2AB3" w:rsidRDefault="00E6429B" w:rsidP="00E6429B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Materiais utilizados</w:t>
      </w:r>
      <w:r w:rsidRPr="007B2AB3">
        <w:rPr>
          <w:rStyle w:val="fontstyle01"/>
          <w:color w:val="auto"/>
        </w:rPr>
        <w:t>:</w:t>
      </w:r>
      <w:r w:rsidR="0045690A" w:rsidRPr="007B2AB3">
        <w:rPr>
          <w:rStyle w:val="fontstyle01"/>
          <w:color w:val="auto"/>
        </w:rPr>
        <w:t xml:space="preserve"> ABS </w:t>
      </w:r>
      <w:r w:rsidR="008A3D24" w:rsidRPr="007B2AB3">
        <w:rPr>
          <w:rStyle w:val="fontstyle01"/>
          <w:color w:val="auto"/>
        </w:rPr>
        <w:t xml:space="preserve"> </w:t>
      </w:r>
    </w:p>
    <w:p w14:paraId="2835CB78" w14:textId="5EEA2B39" w:rsidR="008A3D24" w:rsidRPr="007B2AB3" w:rsidRDefault="00E6429B" w:rsidP="00E6429B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</w:t>
      </w:r>
      <w:r w:rsidR="008A3D24" w:rsidRPr="007B2AB3">
        <w:rPr>
          <w:rStyle w:val="fontstyle01"/>
          <w:color w:val="auto"/>
          <w:u w:val="single"/>
        </w:rPr>
        <w:t>onte</w:t>
      </w:r>
      <w:r w:rsidR="00DD1686" w:rsidRPr="007B2AB3">
        <w:rPr>
          <w:rStyle w:val="fontstyle01"/>
          <w:color w:val="auto"/>
          <w:u w:val="single"/>
        </w:rPr>
        <w:t xml:space="preserve"> de recursos</w:t>
      </w:r>
      <w:r w:rsidR="008A3D24" w:rsidRPr="007B2AB3">
        <w:rPr>
          <w:rStyle w:val="fontstyle01"/>
          <w:color w:val="auto"/>
        </w:rPr>
        <w:t xml:space="preserve">: </w:t>
      </w:r>
      <w:r w:rsidRPr="007B2AB3">
        <w:rPr>
          <w:rStyle w:val="fontstyle01"/>
          <w:color w:val="auto"/>
        </w:rPr>
        <w:t xml:space="preserve">Edital </w:t>
      </w:r>
      <w:r w:rsidR="008A3D24" w:rsidRPr="007B2AB3">
        <w:rPr>
          <w:rStyle w:val="fontstyle01"/>
          <w:color w:val="auto"/>
        </w:rPr>
        <w:t>Universal</w:t>
      </w:r>
      <w:r w:rsidRPr="007B2AB3">
        <w:rPr>
          <w:rStyle w:val="fontstyle01"/>
          <w:color w:val="auto"/>
        </w:rPr>
        <w:t xml:space="preserve"> N. 14 de 20</w:t>
      </w:r>
      <w:r w:rsidR="00DD1686" w:rsidRPr="007B2AB3">
        <w:rPr>
          <w:rStyle w:val="fontstyle01"/>
          <w:color w:val="auto"/>
        </w:rPr>
        <w:t>12</w:t>
      </w:r>
      <w:r w:rsidRPr="007B2AB3">
        <w:rPr>
          <w:rStyle w:val="fontstyle01"/>
          <w:color w:val="auto"/>
        </w:rPr>
        <w:t xml:space="preserve"> </w:t>
      </w:r>
      <w:r w:rsidR="00C26D6E" w:rsidRPr="007B2AB3">
        <w:rPr>
          <w:rStyle w:val="fontstyle01"/>
          <w:color w:val="auto"/>
        </w:rPr>
        <w:t xml:space="preserve">do CNPq </w:t>
      </w:r>
      <w:r w:rsidRPr="007B2AB3">
        <w:rPr>
          <w:rStyle w:val="fontstyle01"/>
          <w:color w:val="auto"/>
        </w:rPr>
        <w:t xml:space="preserve">(Processo N. </w:t>
      </w:r>
      <w:r w:rsidR="00DD1686" w:rsidRPr="007B2AB3">
        <w:rPr>
          <w:rStyle w:val="fontstyle01"/>
          <w:color w:val="auto"/>
        </w:rPr>
        <w:t>478071/2012-4</w:t>
      </w:r>
      <w:r w:rsidRPr="007B2AB3">
        <w:rPr>
          <w:rStyle w:val="fontstyle01"/>
          <w:color w:val="auto"/>
        </w:rPr>
        <w:t>)</w:t>
      </w:r>
      <w:r w:rsidR="008A3D24" w:rsidRPr="007B2AB3">
        <w:rPr>
          <w:rStyle w:val="fontstyle01"/>
          <w:color w:val="auto"/>
        </w:rPr>
        <w:t xml:space="preserve"> </w:t>
      </w:r>
    </w:p>
    <w:p w14:paraId="20DEEBA8" w14:textId="24178CF5" w:rsidR="00C26D6E" w:rsidRPr="007B2AB3" w:rsidRDefault="00C26D6E" w:rsidP="00C26D6E">
      <w:pPr>
        <w:pStyle w:val="PargrafodaLista"/>
        <w:numPr>
          <w:ilvl w:val="0"/>
          <w:numId w:val="7"/>
        </w:numPr>
        <w:rPr>
          <w:rStyle w:val="fontstyle01"/>
          <w:color w:val="auto"/>
          <w:u w:val="single"/>
        </w:rPr>
      </w:pPr>
      <w:r w:rsidRPr="007B2AB3">
        <w:rPr>
          <w:rStyle w:val="fontstyle01"/>
          <w:color w:val="auto"/>
          <w:u w:val="single"/>
        </w:rPr>
        <w:t>1 impressora 3D Cartesiana</w:t>
      </w:r>
    </w:p>
    <w:p w14:paraId="2303455A" w14:textId="77777777" w:rsidR="00C26D6E" w:rsidRPr="007B2AB3" w:rsidRDefault="00C26D6E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Tecnologia de impressão</w:t>
      </w:r>
      <w:r w:rsidRPr="007B2AB3">
        <w:rPr>
          <w:rStyle w:val="fontstyle01"/>
          <w:color w:val="auto"/>
        </w:rPr>
        <w:t>: FDM (</w:t>
      </w:r>
      <w:r w:rsidRPr="007B2AB3">
        <w:rPr>
          <w:rStyle w:val="fontstyle01"/>
          <w:i/>
          <w:iCs/>
          <w:color w:val="auto"/>
        </w:rPr>
        <w:t>Fusion Depositioning Modeling</w:t>
      </w:r>
      <w:r w:rsidRPr="007B2AB3">
        <w:rPr>
          <w:rStyle w:val="fontstyle01"/>
          <w:color w:val="auto"/>
        </w:rPr>
        <w:t xml:space="preserve"> – Modelagem por Deposição de material Fundido) </w:t>
      </w:r>
    </w:p>
    <w:p w14:paraId="4F8865CF" w14:textId="39A5486D" w:rsidR="00C26D6E" w:rsidRPr="007B2AB3" w:rsidRDefault="00C26D6E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Volume de impressão</w:t>
      </w:r>
      <w:r w:rsidRPr="007B2AB3">
        <w:rPr>
          <w:rStyle w:val="fontstyle01"/>
          <w:color w:val="auto"/>
        </w:rPr>
        <w:t xml:space="preserve">: Cartesiana (X= </w:t>
      </w:r>
      <w:r w:rsidR="00B03B92" w:rsidRPr="007B2AB3">
        <w:rPr>
          <w:rStyle w:val="fontstyle01"/>
          <w:color w:val="auto"/>
        </w:rPr>
        <w:t>400</w:t>
      </w:r>
      <w:r w:rsidRPr="007B2AB3">
        <w:rPr>
          <w:rStyle w:val="fontstyle01"/>
          <w:color w:val="auto"/>
        </w:rPr>
        <w:t xml:space="preserve">; Y= </w:t>
      </w:r>
      <w:r w:rsidR="00B03B92" w:rsidRPr="007B2AB3">
        <w:rPr>
          <w:rStyle w:val="fontstyle01"/>
          <w:color w:val="auto"/>
        </w:rPr>
        <w:t>400</w:t>
      </w:r>
      <w:r w:rsidRPr="007B2AB3">
        <w:rPr>
          <w:rStyle w:val="fontstyle01"/>
          <w:color w:val="auto"/>
        </w:rPr>
        <w:t xml:space="preserve">; Z= </w:t>
      </w:r>
      <w:r w:rsidR="00B03B92" w:rsidRPr="007B2AB3">
        <w:rPr>
          <w:rStyle w:val="fontstyle01"/>
          <w:color w:val="auto"/>
        </w:rPr>
        <w:t>400</w:t>
      </w:r>
      <w:r w:rsidRPr="007B2AB3">
        <w:rPr>
          <w:rStyle w:val="fontstyle01"/>
          <w:color w:val="auto"/>
        </w:rPr>
        <w:t>)</w:t>
      </w:r>
    </w:p>
    <w:p w14:paraId="3EB6A76B" w14:textId="1E42F624" w:rsidR="00C26D6E" w:rsidRPr="007B2AB3" w:rsidRDefault="00C26D6E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lastRenderedPageBreak/>
        <w:t>Materiais utilizados</w:t>
      </w:r>
      <w:r w:rsidRPr="007B2AB3">
        <w:rPr>
          <w:rStyle w:val="fontstyle01"/>
          <w:color w:val="auto"/>
        </w:rPr>
        <w:t>: ABS, PLA, PTEG, Nylon, ...</w:t>
      </w:r>
    </w:p>
    <w:p w14:paraId="004178F6" w14:textId="502AF507" w:rsidR="00C26D6E" w:rsidRPr="007B2AB3" w:rsidRDefault="00C26D6E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Fonte de recursos</w:t>
      </w:r>
      <w:r w:rsidRPr="007B2AB3">
        <w:rPr>
          <w:rStyle w:val="fontstyle01"/>
          <w:color w:val="auto"/>
        </w:rPr>
        <w:t xml:space="preserve">: Edital Universal N. 28 de 2018 do MCTIC/CNPq (Processo N. 478071/2012-4) </w:t>
      </w:r>
    </w:p>
    <w:p w14:paraId="43721CD4" w14:textId="0C341397" w:rsidR="00D23ED8" w:rsidRPr="007B2AB3" w:rsidRDefault="00D23ED8" w:rsidP="00D23ED8">
      <w:pPr>
        <w:pStyle w:val="PargrafodaLista"/>
        <w:numPr>
          <w:ilvl w:val="0"/>
          <w:numId w:val="7"/>
        </w:numPr>
        <w:rPr>
          <w:rStyle w:val="fontstyle01"/>
          <w:color w:val="auto"/>
          <w:u w:val="single"/>
        </w:rPr>
      </w:pPr>
      <w:r w:rsidRPr="007B2AB3">
        <w:rPr>
          <w:rStyle w:val="fontstyle01"/>
          <w:color w:val="auto"/>
          <w:u w:val="single"/>
        </w:rPr>
        <w:t>1 impressora 3D Modelo Corexy</w:t>
      </w:r>
    </w:p>
    <w:p w14:paraId="0BC8CC95" w14:textId="523BEDDC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Tecnologia de impressão</w:t>
      </w:r>
      <w:r w:rsidRPr="007B2AB3">
        <w:rPr>
          <w:rStyle w:val="fontstyle01"/>
          <w:color w:val="auto"/>
        </w:rPr>
        <w:t>: FDM (</w:t>
      </w:r>
      <w:r w:rsidRPr="007B2AB3">
        <w:rPr>
          <w:rStyle w:val="fontstyle01"/>
          <w:i/>
          <w:iCs/>
          <w:color w:val="auto"/>
        </w:rPr>
        <w:t>Fusion Depositioning Modeling</w:t>
      </w:r>
      <w:r w:rsidRPr="007B2AB3">
        <w:rPr>
          <w:rStyle w:val="fontstyle01"/>
          <w:color w:val="auto"/>
        </w:rPr>
        <w:t xml:space="preserve"> – Modelagem por Deposição de material Fundido) </w:t>
      </w:r>
    </w:p>
    <w:p w14:paraId="6020E2E4" w14:textId="6188052F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Movimentação</w:t>
      </w:r>
      <w:r w:rsidRPr="007B2AB3">
        <w:rPr>
          <w:rStyle w:val="fontstyle01"/>
          <w:color w:val="auto"/>
        </w:rPr>
        <w:t>: base de impressão se move no eixo Z vertical e a cabeça de impressão se move nos eixos X e Y horizontais.</w:t>
      </w:r>
    </w:p>
    <w:p w14:paraId="315D2242" w14:textId="45E5DDD7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Volume de impressão</w:t>
      </w:r>
      <w:r w:rsidRPr="007B2AB3">
        <w:rPr>
          <w:rStyle w:val="fontstyle01"/>
          <w:color w:val="auto"/>
        </w:rPr>
        <w:t xml:space="preserve">: Cartesiana (X= </w:t>
      </w:r>
      <w:r w:rsidR="00B03B92" w:rsidRPr="007B2AB3">
        <w:rPr>
          <w:rStyle w:val="fontstyle01"/>
          <w:color w:val="auto"/>
        </w:rPr>
        <w:t>500</w:t>
      </w:r>
      <w:r w:rsidRPr="007B2AB3">
        <w:rPr>
          <w:rStyle w:val="fontstyle01"/>
          <w:color w:val="auto"/>
        </w:rPr>
        <w:t xml:space="preserve">; Y= </w:t>
      </w:r>
      <w:r w:rsidR="00B03B92" w:rsidRPr="007B2AB3">
        <w:rPr>
          <w:rStyle w:val="fontstyle01"/>
          <w:color w:val="auto"/>
        </w:rPr>
        <w:t>500</w:t>
      </w:r>
      <w:r w:rsidRPr="007B2AB3">
        <w:rPr>
          <w:rStyle w:val="fontstyle01"/>
          <w:color w:val="auto"/>
        </w:rPr>
        <w:t xml:space="preserve">; Z= </w:t>
      </w:r>
      <w:r w:rsidR="00B03B92" w:rsidRPr="007B2AB3">
        <w:rPr>
          <w:rStyle w:val="fontstyle01"/>
          <w:color w:val="auto"/>
        </w:rPr>
        <w:t>800</w:t>
      </w:r>
      <w:r w:rsidRPr="007B2AB3">
        <w:rPr>
          <w:rStyle w:val="fontstyle01"/>
          <w:color w:val="auto"/>
        </w:rPr>
        <w:t>)</w:t>
      </w:r>
    </w:p>
    <w:p w14:paraId="5CF8054F" w14:textId="77777777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Materiais utilizados</w:t>
      </w:r>
      <w:r w:rsidRPr="007B2AB3">
        <w:rPr>
          <w:rStyle w:val="fontstyle01"/>
          <w:color w:val="auto"/>
        </w:rPr>
        <w:t>: ABS, PLA, PTEG, Nylon, ...</w:t>
      </w:r>
    </w:p>
    <w:p w14:paraId="31F07E8B" w14:textId="77777777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Fonte de recursos</w:t>
      </w:r>
      <w:r w:rsidRPr="007B2AB3">
        <w:rPr>
          <w:rStyle w:val="fontstyle01"/>
          <w:color w:val="auto"/>
        </w:rPr>
        <w:t xml:space="preserve">: Edital Universal N. 28 de 2018 do MCTIC/CNPq (Processo N. 478071/2012-4) </w:t>
      </w:r>
    </w:p>
    <w:p w14:paraId="77D7CD76" w14:textId="167AF9A2" w:rsidR="00D23ED8" w:rsidRPr="007B2AB3" w:rsidRDefault="00D23ED8" w:rsidP="00D23ED8">
      <w:pPr>
        <w:pStyle w:val="PargrafodaLista"/>
        <w:numPr>
          <w:ilvl w:val="0"/>
          <w:numId w:val="7"/>
        </w:numPr>
        <w:rPr>
          <w:rStyle w:val="fontstyle01"/>
          <w:color w:val="auto"/>
          <w:u w:val="single"/>
        </w:rPr>
      </w:pPr>
      <w:r w:rsidRPr="007B2AB3">
        <w:rPr>
          <w:rStyle w:val="fontstyle01"/>
          <w:color w:val="auto"/>
          <w:u w:val="single"/>
        </w:rPr>
        <w:t>1 impressora 3D Modelo Delta</w:t>
      </w:r>
    </w:p>
    <w:p w14:paraId="2CF21EDB" w14:textId="4C1EC902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Tecnologia de impressão</w:t>
      </w:r>
      <w:r w:rsidRPr="007B2AB3">
        <w:rPr>
          <w:rStyle w:val="fontstyle01"/>
          <w:color w:val="auto"/>
        </w:rPr>
        <w:t>: FDM (</w:t>
      </w:r>
      <w:r w:rsidRPr="007B2AB3">
        <w:rPr>
          <w:rStyle w:val="fontstyle01"/>
          <w:i/>
          <w:iCs/>
          <w:color w:val="auto"/>
        </w:rPr>
        <w:t>Fusion Depositioning Modeling</w:t>
      </w:r>
      <w:r w:rsidRPr="007B2AB3">
        <w:rPr>
          <w:rStyle w:val="fontstyle01"/>
          <w:color w:val="auto"/>
        </w:rPr>
        <w:t xml:space="preserve"> – Modelagem por Deposição de material Fundido) </w:t>
      </w:r>
    </w:p>
    <w:p w14:paraId="0DE2085B" w14:textId="793D3526" w:rsidR="00292964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Movimentação</w:t>
      </w:r>
      <w:r w:rsidRPr="007B2AB3">
        <w:rPr>
          <w:rStyle w:val="fontstyle01"/>
          <w:color w:val="auto"/>
        </w:rPr>
        <w:t xml:space="preserve">: </w:t>
      </w:r>
      <w:r w:rsidR="00292964" w:rsidRPr="007B2AB3">
        <w:rPr>
          <w:rStyle w:val="fontstyle01"/>
          <w:color w:val="auto"/>
        </w:rPr>
        <w:t>O cabeçote de impressão se movimenta suportado por três braços presos a três postes verticais dispostos em um triângulo.</w:t>
      </w:r>
    </w:p>
    <w:p w14:paraId="5F967C1E" w14:textId="43B6B1F1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Volume de impressão</w:t>
      </w:r>
      <w:r w:rsidRPr="007B2AB3">
        <w:rPr>
          <w:rStyle w:val="fontstyle01"/>
          <w:color w:val="auto"/>
        </w:rPr>
        <w:t xml:space="preserve">: Cartesiana (X= </w:t>
      </w:r>
      <w:r w:rsidR="00B03B92" w:rsidRPr="007B2AB3">
        <w:rPr>
          <w:rStyle w:val="fontstyle01"/>
          <w:color w:val="auto"/>
        </w:rPr>
        <w:t>400</w:t>
      </w:r>
      <w:r w:rsidRPr="007B2AB3">
        <w:rPr>
          <w:rStyle w:val="fontstyle01"/>
          <w:color w:val="auto"/>
        </w:rPr>
        <w:t xml:space="preserve">; Y= </w:t>
      </w:r>
      <w:r w:rsidR="00B03B92" w:rsidRPr="007B2AB3">
        <w:rPr>
          <w:rStyle w:val="fontstyle01"/>
          <w:color w:val="auto"/>
        </w:rPr>
        <w:t>400</w:t>
      </w:r>
      <w:r w:rsidRPr="007B2AB3">
        <w:rPr>
          <w:rStyle w:val="fontstyle01"/>
          <w:color w:val="auto"/>
        </w:rPr>
        <w:t xml:space="preserve">; Z= </w:t>
      </w:r>
      <w:r w:rsidR="00B03B92" w:rsidRPr="007B2AB3">
        <w:rPr>
          <w:rStyle w:val="fontstyle01"/>
          <w:color w:val="auto"/>
        </w:rPr>
        <w:t>800</w:t>
      </w:r>
      <w:r w:rsidRPr="007B2AB3">
        <w:rPr>
          <w:rStyle w:val="fontstyle01"/>
          <w:color w:val="auto"/>
        </w:rPr>
        <w:t>)</w:t>
      </w:r>
    </w:p>
    <w:p w14:paraId="2B246C75" w14:textId="77777777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Materiais utilizados</w:t>
      </w:r>
      <w:r w:rsidRPr="007B2AB3">
        <w:rPr>
          <w:rStyle w:val="fontstyle01"/>
          <w:color w:val="auto"/>
        </w:rPr>
        <w:t>: ABS, PLA, PTEG, Nylon, ...</w:t>
      </w:r>
    </w:p>
    <w:p w14:paraId="766AED81" w14:textId="37A0F582" w:rsidR="00C26D6E" w:rsidRPr="007B2AB3" w:rsidRDefault="00D23ED8" w:rsidP="00EC1EF1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Fonte de recursos</w:t>
      </w:r>
      <w:r w:rsidRPr="007B2AB3">
        <w:rPr>
          <w:rStyle w:val="fontstyle01"/>
          <w:color w:val="auto"/>
        </w:rPr>
        <w:t xml:space="preserve">: Edital Universal N. 28 de 2018 do MCTIC/CNPq (Processo N. 478071/2012-4) </w:t>
      </w:r>
    </w:p>
    <w:p w14:paraId="0A3A159E" w14:textId="415185EB" w:rsidR="00E774A0" w:rsidRPr="007B2AB3" w:rsidRDefault="00E774A0" w:rsidP="00DD1686">
      <w:pPr>
        <w:pStyle w:val="PargrafodaLista"/>
        <w:numPr>
          <w:ilvl w:val="0"/>
          <w:numId w:val="7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Itens diversos de mobiliário</w:t>
      </w:r>
      <w:r w:rsidRPr="007B2AB3">
        <w:rPr>
          <w:rStyle w:val="fontstyle01"/>
          <w:color w:val="auto"/>
        </w:rPr>
        <w:t>:</w:t>
      </w:r>
    </w:p>
    <w:p w14:paraId="58ED6D9E" w14:textId="7CBD6E36" w:rsidR="00E774A0" w:rsidRPr="007B2AB3" w:rsidRDefault="008A3D24" w:rsidP="00E774A0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4 mesas de computador</w:t>
      </w:r>
      <w:r w:rsidR="00DD1686" w:rsidRPr="007B2AB3">
        <w:rPr>
          <w:rStyle w:val="fontstyle01"/>
          <w:color w:val="auto"/>
        </w:rPr>
        <w:t xml:space="preserve"> e</w:t>
      </w:r>
      <w:r w:rsidRPr="007B2AB3">
        <w:rPr>
          <w:rStyle w:val="fontstyle01"/>
          <w:color w:val="auto"/>
        </w:rPr>
        <w:t xml:space="preserve"> </w:t>
      </w:r>
    </w:p>
    <w:p w14:paraId="346D43DF" w14:textId="0D4185A0" w:rsidR="00DD1686" w:rsidRPr="007B2AB3" w:rsidRDefault="00E774A0" w:rsidP="00E774A0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1</w:t>
      </w:r>
      <w:r w:rsidR="008A3D24" w:rsidRPr="007B2AB3">
        <w:rPr>
          <w:rStyle w:val="fontstyle01"/>
          <w:color w:val="auto"/>
        </w:rPr>
        <w:t xml:space="preserve"> mesa de reunião e </w:t>
      </w:r>
    </w:p>
    <w:p w14:paraId="14B96A75" w14:textId="25AFFF21" w:rsidR="008A3D24" w:rsidRPr="007B2AB3" w:rsidRDefault="008A3D24" w:rsidP="00E774A0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8 cadeiras</w:t>
      </w:r>
    </w:p>
    <w:p w14:paraId="6BDB4AB6" w14:textId="51F30623" w:rsidR="00E774A0" w:rsidRPr="007B2AB3" w:rsidRDefault="00E774A0" w:rsidP="00E774A0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1 estante</w:t>
      </w:r>
    </w:p>
    <w:p w14:paraId="46278116" w14:textId="2A143589" w:rsidR="00E774A0" w:rsidRPr="007B2AB3" w:rsidRDefault="00E774A0" w:rsidP="00E774A0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3 armários</w:t>
      </w:r>
    </w:p>
    <w:p w14:paraId="645690EC" w14:textId="1DFCDE2F" w:rsidR="00C26D6E" w:rsidRPr="007B2AB3" w:rsidRDefault="00C26D6E" w:rsidP="00C26D6E">
      <w:pPr>
        <w:pStyle w:val="PargrafodaLista"/>
        <w:numPr>
          <w:ilvl w:val="0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Equipamentos de informática</w:t>
      </w:r>
      <w:r w:rsidRPr="007B2AB3">
        <w:rPr>
          <w:rStyle w:val="fontstyle01"/>
          <w:color w:val="auto"/>
        </w:rPr>
        <w:t>:</w:t>
      </w:r>
    </w:p>
    <w:p w14:paraId="08E46AC6" w14:textId="733243D0" w:rsidR="00C26D6E" w:rsidRPr="007B2AB3" w:rsidRDefault="007E3ACB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3 computadores desktop</w:t>
      </w:r>
    </w:p>
    <w:p w14:paraId="6A606876" w14:textId="41B25407" w:rsidR="007E3ACB" w:rsidRPr="007B2AB3" w:rsidRDefault="007E3ACB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3 notebooks</w:t>
      </w:r>
    </w:p>
    <w:p w14:paraId="714E7611" w14:textId="269446EB" w:rsidR="007E3ACB" w:rsidRPr="007B2AB3" w:rsidRDefault="007E3ACB" w:rsidP="00C26D6E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1 impressora </w:t>
      </w:r>
      <w:r w:rsidR="00F83154" w:rsidRPr="007B2AB3">
        <w:rPr>
          <w:rStyle w:val="fontstyle01"/>
          <w:color w:val="auto"/>
        </w:rPr>
        <w:t>laser</w:t>
      </w:r>
    </w:p>
    <w:p w14:paraId="3150B4F0" w14:textId="01795F14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g) descrição pormenorizada das atividades previstas de ensino, pesquisa ou extensão ligadas a grupos de pesquisa, a projeto pedagógico, matriz curricular de curso de graduação ou de pós-graduação;</w:t>
      </w:r>
    </w:p>
    <w:p w14:paraId="23EA7F71" w14:textId="63B4F55F" w:rsidR="00603473" w:rsidRPr="007B2AB3" w:rsidRDefault="00603473" w:rsidP="00582675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lastRenderedPageBreak/>
        <w:t>No âmbito do laboratório e coordenados pelos professores que dele participam, identificam-se os seguintes projetos de pesquisa em andamento:</w:t>
      </w:r>
    </w:p>
    <w:p w14:paraId="6D9AA7E0" w14:textId="282F07C5" w:rsidR="00582675" w:rsidRPr="007B2AB3" w:rsidRDefault="00582675" w:rsidP="00582675">
      <w:pPr>
        <w:pStyle w:val="PargrafodaLista"/>
        <w:numPr>
          <w:ilvl w:val="0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(2016 – Atual) </w:t>
      </w:r>
      <w:r w:rsidRPr="007B2AB3">
        <w:rPr>
          <w:rStyle w:val="fontstyle01"/>
          <w:color w:val="auto"/>
          <w:u w:val="single"/>
        </w:rPr>
        <w:t>Ergonomia &amp;Tecnologia de Materiais e Processos: Avaliação de usabilidade de dispositivos de Tecnologia Assistiva produzidos na Indústria 4.0</w:t>
      </w:r>
      <w:r w:rsidR="00603473" w:rsidRPr="007B2AB3">
        <w:rPr>
          <w:rStyle w:val="fontstyle01"/>
          <w:color w:val="auto"/>
        </w:rPr>
        <w:t>.</w:t>
      </w:r>
    </w:p>
    <w:p w14:paraId="612734A2" w14:textId="77777777" w:rsidR="00582675" w:rsidRPr="007B2AB3" w:rsidRDefault="00582675" w:rsidP="0058267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Descrição</w:t>
      </w:r>
      <w:r w:rsidRPr="007B2AB3">
        <w:rPr>
          <w:rStyle w:val="fontstyle01"/>
          <w:color w:val="auto"/>
        </w:rPr>
        <w:t xml:space="preserve">: O projeto propõe a investigação da adequação e satisfação de usuários de órteses tornozelo-pé a fim de “avaliar a partir de critérios ergonômicos, formais e funcionais, a relação dos materiais e processos de produção de órteses tornozelo-pé na era da Indústria 4.0, com a satisfação dos usuários”. </w:t>
      </w:r>
    </w:p>
    <w:p w14:paraId="381B1939" w14:textId="6CDB8547" w:rsidR="00582675" w:rsidRPr="007B2AB3" w:rsidRDefault="00582675" w:rsidP="0058267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Integrantes</w:t>
      </w:r>
      <w:r w:rsidRPr="007B2AB3">
        <w:rPr>
          <w:rStyle w:val="fontstyle01"/>
          <w:color w:val="auto"/>
        </w:rPr>
        <w:t xml:space="preserve">: Marcelo Gitirana Gomes Ferreira </w:t>
      </w:r>
      <w:r w:rsidR="00603473" w:rsidRPr="007B2AB3">
        <w:rPr>
          <w:rStyle w:val="fontstyle01"/>
          <w:color w:val="auto"/>
        </w:rPr>
        <w:t>–</w:t>
      </w:r>
      <w:r w:rsidRPr="007B2AB3">
        <w:rPr>
          <w:rStyle w:val="fontstyle01"/>
          <w:color w:val="auto"/>
        </w:rPr>
        <w:t xml:space="preserve"> </w:t>
      </w:r>
      <w:r w:rsidR="00603473" w:rsidRPr="007B2AB3">
        <w:rPr>
          <w:rStyle w:val="fontstyle01"/>
          <w:color w:val="auto"/>
        </w:rPr>
        <w:t>(</w:t>
      </w:r>
      <w:r w:rsidRPr="007B2AB3">
        <w:rPr>
          <w:rStyle w:val="fontstyle01"/>
          <w:color w:val="auto"/>
        </w:rPr>
        <w:t>Coordenador</w:t>
      </w:r>
      <w:r w:rsidR="00603473" w:rsidRPr="007B2AB3">
        <w:rPr>
          <w:rStyle w:val="fontstyle01"/>
          <w:color w:val="auto"/>
        </w:rPr>
        <w:t xml:space="preserve">), </w:t>
      </w:r>
      <w:r w:rsidRPr="007B2AB3">
        <w:rPr>
          <w:rStyle w:val="fontstyle01"/>
          <w:color w:val="auto"/>
        </w:rPr>
        <w:t>Tiago Catecati</w:t>
      </w:r>
      <w:r w:rsidR="00603473" w:rsidRPr="007B2AB3">
        <w:rPr>
          <w:rStyle w:val="fontstyle01"/>
          <w:color w:val="auto"/>
        </w:rPr>
        <w:t xml:space="preserve">, </w:t>
      </w:r>
      <w:r w:rsidRPr="007B2AB3">
        <w:rPr>
          <w:rStyle w:val="fontstyle01"/>
          <w:color w:val="auto"/>
        </w:rPr>
        <w:t>Gabriela Guzzi de Moraes.</w:t>
      </w:r>
    </w:p>
    <w:p w14:paraId="426698D8" w14:textId="36521454" w:rsidR="00582675" w:rsidRPr="007B2AB3" w:rsidRDefault="00582675" w:rsidP="0058267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Financiador(es)</w:t>
      </w:r>
      <w:r w:rsidRPr="007B2AB3">
        <w:rPr>
          <w:rStyle w:val="fontstyle01"/>
          <w:color w:val="auto"/>
        </w:rPr>
        <w:t>: CNPq – Edital Universal.</w:t>
      </w:r>
    </w:p>
    <w:p w14:paraId="792C2E0C" w14:textId="757BC485" w:rsidR="00AF2D3D" w:rsidRPr="007B2AB3" w:rsidRDefault="00AF2D3D" w:rsidP="00582675">
      <w:pPr>
        <w:pStyle w:val="PargrafodaLista"/>
        <w:numPr>
          <w:ilvl w:val="0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(2019 – Atual) </w:t>
      </w:r>
      <w:r w:rsidRPr="007B2AB3">
        <w:rPr>
          <w:rStyle w:val="fontstyle01"/>
          <w:color w:val="auto"/>
          <w:u w:val="single"/>
        </w:rPr>
        <w:t>Avaliação da satisfação/emoções no uso de TA por meio de ECG e EEG</w:t>
      </w:r>
      <w:r w:rsidR="00603473" w:rsidRPr="007B2AB3">
        <w:rPr>
          <w:rStyle w:val="fontstyle01"/>
          <w:color w:val="auto"/>
        </w:rPr>
        <w:t>.</w:t>
      </w:r>
    </w:p>
    <w:p w14:paraId="2EEF6DE2" w14:textId="01184C87" w:rsidR="00AF2D3D" w:rsidRPr="007B2AB3" w:rsidRDefault="00AF2D3D" w:rsidP="0058267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Descrição</w:t>
      </w:r>
      <w:r w:rsidRPr="007B2AB3">
        <w:rPr>
          <w:rStyle w:val="fontstyle01"/>
          <w:color w:val="auto"/>
        </w:rPr>
        <w:t xml:space="preserve">: Este projeto tem por objetivo desenvolver uma sistemática para a avaliação da satisfação, e das emoções, na interação de indivíduos com deficiência com produtos e sistemas de Tecnologia Assistiva, com base em parâmetros cardiológicos (relacionados à tecnologia de ECG) e eletroencefalográficos (relacionados à tecnologia de EEG). </w:t>
      </w:r>
    </w:p>
    <w:p w14:paraId="325743C1" w14:textId="308994DE" w:rsidR="00AF2D3D" w:rsidRPr="007B2AB3" w:rsidRDefault="00AF2D3D" w:rsidP="000C6A54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Integrantes</w:t>
      </w:r>
      <w:r w:rsidRPr="007B2AB3">
        <w:rPr>
          <w:rStyle w:val="fontstyle01"/>
          <w:color w:val="auto"/>
        </w:rPr>
        <w:t>: Marcelo Gitirana Gomes Ferreira Coordenador</w:t>
      </w:r>
      <w:r w:rsidR="00603473" w:rsidRPr="007B2AB3">
        <w:rPr>
          <w:rStyle w:val="fontstyle01"/>
          <w:color w:val="auto"/>
        </w:rPr>
        <w:t>, Susana Cristina Domenech, Tiago Catecati, Fernanda Faust, João Henrique Pera Pavessi</w:t>
      </w:r>
      <w:r w:rsidR="000C6A54" w:rsidRPr="007B2AB3">
        <w:rPr>
          <w:rStyle w:val="fontstyle01"/>
          <w:color w:val="auto"/>
        </w:rPr>
        <w:t>,</w:t>
      </w:r>
      <w:r w:rsidR="00603473" w:rsidRPr="007B2AB3">
        <w:rPr>
          <w:rStyle w:val="fontstyle01"/>
          <w:color w:val="auto"/>
        </w:rPr>
        <w:t xml:space="preserve"> Maria Carolina Papst</w:t>
      </w:r>
      <w:r w:rsidR="000C6A54" w:rsidRPr="007B2AB3">
        <w:rPr>
          <w:rStyle w:val="fontstyle01"/>
          <w:color w:val="auto"/>
        </w:rPr>
        <w:t xml:space="preserve">, </w:t>
      </w:r>
      <w:r w:rsidR="00603473" w:rsidRPr="007B2AB3">
        <w:rPr>
          <w:rStyle w:val="fontstyle01"/>
          <w:color w:val="auto"/>
        </w:rPr>
        <w:t>Theodoro Ian Crocce</w:t>
      </w:r>
      <w:r w:rsidR="000C6A54" w:rsidRPr="007B2AB3">
        <w:rPr>
          <w:rStyle w:val="fontstyle01"/>
          <w:color w:val="auto"/>
        </w:rPr>
        <w:t>.</w:t>
      </w:r>
    </w:p>
    <w:p w14:paraId="58CF15FC" w14:textId="451B929B" w:rsidR="00AF2D3D" w:rsidRPr="007B2AB3" w:rsidRDefault="00AF2D3D" w:rsidP="0058267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Financiador(es)</w:t>
      </w:r>
      <w:r w:rsidRPr="007B2AB3">
        <w:rPr>
          <w:rStyle w:val="fontstyle01"/>
          <w:color w:val="auto"/>
        </w:rPr>
        <w:t xml:space="preserve">: </w:t>
      </w:r>
      <w:r w:rsidR="00582675" w:rsidRPr="007B2AB3">
        <w:rPr>
          <w:rStyle w:val="fontstyle01"/>
          <w:color w:val="auto"/>
        </w:rPr>
        <w:t>CNPq</w:t>
      </w:r>
      <w:r w:rsidRPr="007B2AB3">
        <w:rPr>
          <w:rStyle w:val="fontstyle01"/>
          <w:color w:val="auto"/>
        </w:rPr>
        <w:t xml:space="preserve"> </w:t>
      </w:r>
      <w:r w:rsidR="00582675" w:rsidRPr="007B2AB3">
        <w:rPr>
          <w:rStyle w:val="fontstyle01"/>
          <w:color w:val="auto"/>
        </w:rPr>
        <w:t>–</w:t>
      </w:r>
      <w:r w:rsidRPr="007B2AB3">
        <w:rPr>
          <w:rStyle w:val="fontstyle01"/>
          <w:color w:val="auto"/>
        </w:rPr>
        <w:t xml:space="preserve"> Bolsa</w:t>
      </w:r>
      <w:r w:rsidR="00582675" w:rsidRPr="007B2AB3">
        <w:rPr>
          <w:rStyle w:val="fontstyle01"/>
          <w:color w:val="auto"/>
        </w:rPr>
        <w:t xml:space="preserve"> PQ</w:t>
      </w:r>
      <w:r w:rsidRPr="007B2AB3">
        <w:rPr>
          <w:rStyle w:val="fontstyle01"/>
          <w:color w:val="auto"/>
        </w:rPr>
        <w:t>.</w:t>
      </w:r>
    </w:p>
    <w:p w14:paraId="7F64BC73" w14:textId="6DEFD113" w:rsidR="00B90325" w:rsidRPr="007B2AB3" w:rsidRDefault="00B90325" w:rsidP="00B90325">
      <w:pPr>
        <w:pStyle w:val="PargrafodaLista"/>
        <w:numPr>
          <w:ilvl w:val="0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(2020 – Atual) </w:t>
      </w:r>
      <w:r w:rsidRPr="007B2AB3">
        <w:rPr>
          <w:rStyle w:val="fontstyle01"/>
          <w:color w:val="auto"/>
          <w:u w:val="single"/>
        </w:rPr>
        <w:t>Desenvolvimento de metodologia de materiais instrucionais-didáticos para pessoas surdas com uso de imagens e vídeos estereoscópicos</w:t>
      </w:r>
      <w:r w:rsidR="00603473" w:rsidRPr="007B2AB3">
        <w:rPr>
          <w:rStyle w:val="fontstyle01"/>
          <w:color w:val="auto"/>
        </w:rPr>
        <w:t>.</w:t>
      </w:r>
    </w:p>
    <w:p w14:paraId="569E7B04" w14:textId="7E9D61CE" w:rsidR="00B90325" w:rsidRPr="007B2AB3" w:rsidRDefault="00B90325" w:rsidP="00B9032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Descrição</w:t>
      </w:r>
      <w:r w:rsidRPr="007B2AB3">
        <w:rPr>
          <w:rStyle w:val="fontstyle01"/>
          <w:color w:val="auto"/>
        </w:rPr>
        <w:t xml:space="preserve">: Este projeto consiste no desenvolvimento de metodologia e criação de materiais instrucionais-didáticos com uso de imagens e vídeos estereoscópicos. Como recorte, pretende-se atender especificamente as pessoas surdas com o intuito de terem maior satisfação e autonomia no processo de aprendizagem. </w:t>
      </w:r>
    </w:p>
    <w:p w14:paraId="313E6530" w14:textId="21652042" w:rsidR="00B90325" w:rsidRPr="007B2AB3" w:rsidRDefault="00B90325" w:rsidP="00B90325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Integrantes</w:t>
      </w:r>
      <w:r w:rsidRPr="007B2AB3">
        <w:rPr>
          <w:rStyle w:val="fontstyle01"/>
          <w:color w:val="auto"/>
        </w:rPr>
        <w:t>: Milton José Cinelli (Coordenador), Elton Moura Nickel, Giselle Schmidt Alves Diaz Merino, Walter Dutra da Silveira Neto.</w:t>
      </w:r>
    </w:p>
    <w:p w14:paraId="4926A3C6" w14:textId="2399FEB9" w:rsidR="00D23ED8" w:rsidRPr="007B2AB3" w:rsidRDefault="00D23ED8" w:rsidP="00D23ED8">
      <w:pPr>
        <w:pStyle w:val="PargrafodaLista"/>
        <w:numPr>
          <w:ilvl w:val="0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(2020 – Atual) </w:t>
      </w:r>
      <w:r w:rsidRPr="007B2AB3">
        <w:rPr>
          <w:rStyle w:val="fontstyle01"/>
          <w:color w:val="auto"/>
          <w:u w:val="single"/>
        </w:rPr>
        <w:t>Artrite Reumatoide no Climatério: Efeitos Sobre as Características Clínico-Funcionais e Biomecânicas</w:t>
      </w:r>
      <w:r w:rsidRPr="007B2AB3">
        <w:rPr>
          <w:rStyle w:val="fontstyle01"/>
          <w:color w:val="auto"/>
        </w:rPr>
        <w:t>.</w:t>
      </w:r>
    </w:p>
    <w:p w14:paraId="6A65BBA4" w14:textId="3A7F79AB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lastRenderedPageBreak/>
        <w:t>Integrantes</w:t>
      </w:r>
      <w:r w:rsidRPr="007B2AB3">
        <w:rPr>
          <w:rStyle w:val="fontstyle01"/>
          <w:color w:val="auto"/>
        </w:rPr>
        <w:t xml:space="preserve">: Susana Cristina Domenech (Coordenador); Monique da Silva Gevaerd; Deyse Borges Koch; Deborah de Camargo Hizume Kunzler; Luis Mochizuki </w:t>
      </w:r>
    </w:p>
    <w:p w14:paraId="3F935067" w14:textId="476B696A" w:rsidR="00D23ED8" w:rsidRPr="007B2AB3" w:rsidRDefault="00D23ED8" w:rsidP="00D23ED8">
      <w:pPr>
        <w:pStyle w:val="PargrafodaLista"/>
        <w:numPr>
          <w:ilvl w:val="1"/>
          <w:numId w:val="4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  <w:u w:val="single"/>
        </w:rPr>
        <w:t>Financiador(es)</w:t>
      </w:r>
      <w:r w:rsidRPr="007B2AB3">
        <w:rPr>
          <w:rStyle w:val="fontstyle01"/>
          <w:color w:val="auto"/>
        </w:rPr>
        <w:t>: FAPESC – Edital PAP FAPESC 2018; CNPq – Bolsa PQ.</w:t>
      </w:r>
    </w:p>
    <w:p w14:paraId="360F746C" w14:textId="6DDB6F65" w:rsidR="00603473" w:rsidRPr="007B2AB3" w:rsidRDefault="00E774A0" w:rsidP="00E774A0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Apesar do laboratório apoiar disciplinas da pós-gradução do PPGDesign e atividades de extensão do grupo de pesquisa, ainda não se encontram registrados projetos de ensino ou extensão junto à UDESC.</w:t>
      </w:r>
    </w:p>
    <w:p w14:paraId="2A73F7CD" w14:textId="2A1E0E29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h) relação dos docentes, pesquisadores, técnicos universitários, monitores e bolsistas integrantes do laboratório e suas respectivas funções no mesmo, conforme o art. 8º da presente resolução;</w:t>
      </w:r>
    </w:p>
    <w:p w14:paraId="6B409CE4" w14:textId="77777777" w:rsidR="008A3D24" w:rsidRPr="007B2AB3" w:rsidRDefault="008A3D24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Docentes:</w:t>
      </w:r>
    </w:p>
    <w:p w14:paraId="28CFB670" w14:textId="28DF123E" w:rsidR="008A3D24" w:rsidRPr="007B2AB3" w:rsidRDefault="008A3D24" w:rsidP="008A3D24">
      <w:pPr>
        <w:pStyle w:val="PargrafodaLista"/>
        <w:numPr>
          <w:ilvl w:val="0"/>
          <w:numId w:val="1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Marcelo Gitirana Gomes Ferreira (Coordenador</w:t>
      </w:r>
      <w:r w:rsidR="000C6A54" w:rsidRPr="007B2AB3">
        <w:rPr>
          <w:rStyle w:val="fontstyle01"/>
          <w:color w:val="auto"/>
        </w:rPr>
        <w:t xml:space="preserve"> – Bolsista PQ2 do CNPq</w:t>
      </w:r>
      <w:r w:rsidRPr="007B2AB3">
        <w:rPr>
          <w:rStyle w:val="fontstyle01"/>
          <w:color w:val="auto"/>
        </w:rPr>
        <w:t>)</w:t>
      </w:r>
    </w:p>
    <w:p w14:paraId="4396B7D6" w14:textId="77777777" w:rsidR="008A3D24" w:rsidRPr="007B2AB3" w:rsidRDefault="008A3D24" w:rsidP="008A3D24">
      <w:pPr>
        <w:pStyle w:val="PargrafodaLista"/>
        <w:numPr>
          <w:ilvl w:val="0"/>
          <w:numId w:val="1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Milton José Ciinelli (Subcoordenador)</w:t>
      </w:r>
    </w:p>
    <w:p w14:paraId="08175BB8" w14:textId="18803950" w:rsidR="008A3D24" w:rsidRPr="007B2AB3" w:rsidRDefault="008A3D24" w:rsidP="000C6A54">
      <w:pPr>
        <w:pStyle w:val="PargrafodaLista"/>
        <w:numPr>
          <w:ilvl w:val="0"/>
          <w:numId w:val="1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Susana Cristina Domenech</w:t>
      </w:r>
      <w:r w:rsidR="000C6A54" w:rsidRPr="007B2AB3">
        <w:rPr>
          <w:rStyle w:val="fontstyle01"/>
          <w:color w:val="auto"/>
        </w:rPr>
        <w:t xml:space="preserve"> (Bolsista PQ2 do CNPq)</w:t>
      </w:r>
    </w:p>
    <w:p w14:paraId="3A09A763" w14:textId="197830C2" w:rsidR="008A3D24" w:rsidRPr="007B2AB3" w:rsidRDefault="008A3D24" w:rsidP="00D23ED8">
      <w:pPr>
        <w:pStyle w:val="PargrafodaLista"/>
        <w:numPr>
          <w:ilvl w:val="0"/>
          <w:numId w:val="1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Alejandro Rafael Garcia Ramirez (professor da Univali e do PPGDesign da UDESC</w:t>
      </w:r>
      <w:r w:rsidR="000C6A54" w:rsidRPr="007B2AB3">
        <w:rPr>
          <w:rStyle w:val="fontstyle01"/>
          <w:color w:val="auto"/>
        </w:rPr>
        <w:t xml:space="preserve"> </w:t>
      </w:r>
      <w:r w:rsidR="00D23ED8" w:rsidRPr="007B2AB3">
        <w:rPr>
          <w:rStyle w:val="fontstyle01"/>
          <w:color w:val="auto"/>
        </w:rPr>
        <w:t>–</w:t>
      </w:r>
      <w:r w:rsidR="000C6A54" w:rsidRPr="007B2AB3">
        <w:rPr>
          <w:rStyle w:val="fontstyle01"/>
          <w:color w:val="auto"/>
        </w:rPr>
        <w:t xml:space="preserve"> Bolsista </w:t>
      </w:r>
      <w:r w:rsidR="00E51055" w:rsidRPr="007B2AB3">
        <w:rPr>
          <w:rStyle w:val="fontstyle01"/>
          <w:color w:val="auto"/>
        </w:rPr>
        <w:t>DTI</w:t>
      </w:r>
      <w:r w:rsidR="000C6A54" w:rsidRPr="007B2AB3">
        <w:rPr>
          <w:rStyle w:val="fontstyle01"/>
          <w:color w:val="auto"/>
        </w:rPr>
        <w:t xml:space="preserve"> do CNPq</w:t>
      </w:r>
      <w:r w:rsidRPr="007B2AB3">
        <w:rPr>
          <w:rStyle w:val="fontstyle01"/>
          <w:color w:val="auto"/>
        </w:rPr>
        <w:t>).</w:t>
      </w:r>
    </w:p>
    <w:p w14:paraId="0326668F" w14:textId="77777777" w:rsidR="008A3D24" w:rsidRPr="007B2AB3" w:rsidRDefault="008A3D24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Pesquisadores Doutores:</w:t>
      </w:r>
    </w:p>
    <w:p w14:paraId="73391EB7" w14:textId="31CFB920" w:rsidR="008A3D24" w:rsidRPr="007B2AB3" w:rsidRDefault="008A3D24" w:rsidP="008A3D24">
      <w:pPr>
        <w:pStyle w:val="PargrafodaLista"/>
        <w:numPr>
          <w:ilvl w:val="0"/>
          <w:numId w:val="2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Graziela Guzi de Moraes (Pós-doc)</w:t>
      </w:r>
    </w:p>
    <w:p w14:paraId="715C371C" w14:textId="77777777" w:rsidR="008A3D24" w:rsidRPr="007B2AB3" w:rsidRDefault="008A3D24" w:rsidP="008A3D24">
      <w:pPr>
        <w:pStyle w:val="PargrafodaLista"/>
        <w:numPr>
          <w:ilvl w:val="0"/>
          <w:numId w:val="2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Tiago Catecati</w:t>
      </w:r>
    </w:p>
    <w:p w14:paraId="79BB1BD6" w14:textId="77777777" w:rsidR="008A3D24" w:rsidRPr="007B2AB3" w:rsidRDefault="008A3D24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Pesquisadores Mestres:</w:t>
      </w:r>
    </w:p>
    <w:p w14:paraId="1A27EBE3" w14:textId="77777777" w:rsidR="008A3D24" w:rsidRPr="007B2AB3" w:rsidRDefault="008A3D24" w:rsidP="008A3D24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Fernanda Gomes Faust</w:t>
      </w:r>
    </w:p>
    <w:p w14:paraId="0D960E6E" w14:textId="519BF5E3" w:rsidR="003318E0" w:rsidRPr="007B2AB3" w:rsidRDefault="003318E0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Pesquisadores Mestrandos (PPGDesign-UDESC):</w:t>
      </w:r>
    </w:p>
    <w:p w14:paraId="6734E60C" w14:textId="2228BE75" w:rsidR="003318E0" w:rsidRPr="007B2AB3" w:rsidRDefault="00B61F3A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Enrico Girardi (Orient. Susana C. Domenech)</w:t>
      </w:r>
    </w:p>
    <w:p w14:paraId="101F4F52" w14:textId="18414051" w:rsidR="00B61F3A" w:rsidRPr="007B2AB3" w:rsidRDefault="00B61F3A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João Morisso (Orient. Marcelo G. G. Ferreira)</w:t>
      </w:r>
    </w:p>
    <w:p w14:paraId="1A4D199A" w14:textId="58D45372" w:rsidR="00486FF4" w:rsidRPr="007B2AB3" w:rsidRDefault="00486FF4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 xml:space="preserve">Amanda Santos Ilha (Orient. Milton J. Cinelli) </w:t>
      </w:r>
    </w:p>
    <w:p w14:paraId="18CBA3FE" w14:textId="204FE395" w:rsidR="003318E0" w:rsidRPr="007B2AB3" w:rsidRDefault="003318E0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Pesquisadores Doutorandos (PPGDesign-UDESC):</w:t>
      </w:r>
    </w:p>
    <w:p w14:paraId="33DA8859" w14:textId="40B86355" w:rsidR="00B61F3A" w:rsidRPr="007B2AB3" w:rsidRDefault="005E21A7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Jessica Schneider</w:t>
      </w:r>
      <w:r w:rsidR="00781F82" w:rsidRPr="007B2AB3">
        <w:rPr>
          <w:rStyle w:val="fontstyle01"/>
          <w:color w:val="auto"/>
        </w:rPr>
        <w:t xml:space="preserve"> (Orient. Marcelo G. G. Ferreira)</w:t>
      </w:r>
    </w:p>
    <w:p w14:paraId="229FB04D" w14:textId="7CC79223" w:rsidR="005E21A7" w:rsidRPr="007B2AB3" w:rsidRDefault="00781F82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Giovana Mara Bortolan Zugliani (Orient. Susana C. Domenech)</w:t>
      </w:r>
    </w:p>
    <w:p w14:paraId="0F3E35E4" w14:textId="3E2D8C53" w:rsidR="00781F82" w:rsidRPr="007B2AB3" w:rsidRDefault="00781F82" w:rsidP="00B61F3A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Gabriela Rodrigues Gonçalves (Orient. Susana C. Domenech)</w:t>
      </w:r>
    </w:p>
    <w:p w14:paraId="1BF56791" w14:textId="77777777" w:rsidR="00486FF4" w:rsidRPr="007B2AB3" w:rsidRDefault="000B1720" w:rsidP="00486FF4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Janaína Ramos Marcos (Orient. Milton J. Cinelli)</w:t>
      </w:r>
    </w:p>
    <w:p w14:paraId="438D2246" w14:textId="7F631C4A" w:rsidR="000B1720" w:rsidRPr="007B2AB3" w:rsidRDefault="00486FF4" w:rsidP="00486FF4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Ricardo Schwinn Rodrigues (Orient. Milton J. Cinelli)</w:t>
      </w:r>
    </w:p>
    <w:p w14:paraId="746D2517" w14:textId="77777777" w:rsidR="000B1720" w:rsidRPr="007B2AB3" w:rsidRDefault="000B1720" w:rsidP="000B1720">
      <w:pPr>
        <w:pStyle w:val="PargrafodaLista"/>
        <w:rPr>
          <w:rStyle w:val="fontstyle01"/>
          <w:color w:val="auto"/>
        </w:rPr>
      </w:pPr>
    </w:p>
    <w:p w14:paraId="089122C8" w14:textId="085DB283" w:rsidR="008A3D24" w:rsidRPr="007B2AB3" w:rsidRDefault="008A3D24" w:rsidP="008A3D24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Bolsistas de Iniciação Científica:</w:t>
      </w:r>
    </w:p>
    <w:p w14:paraId="42F018CA" w14:textId="396B4186" w:rsidR="008A3D24" w:rsidRPr="007B2AB3" w:rsidRDefault="008A3D24" w:rsidP="008A3D24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João Henrique Pera Pavessi (PIBIC-CNPq)</w:t>
      </w:r>
    </w:p>
    <w:p w14:paraId="0FF3D7D3" w14:textId="0E52E546" w:rsidR="008A3D24" w:rsidRPr="007B2AB3" w:rsidRDefault="008A3D24" w:rsidP="008A3D24">
      <w:pPr>
        <w:pStyle w:val="PargrafodaLista"/>
        <w:numPr>
          <w:ilvl w:val="0"/>
          <w:numId w:val="3"/>
        </w:num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lastRenderedPageBreak/>
        <w:t>Maria Carolina Papst (PIBIC-CNPq)</w:t>
      </w:r>
    </w:p>
    <w:p w14:paraId="5E12169B" w14:textId="338EF42D" w:rsidR="008A3D24" w:rsidRPr="007B2AB3" w:rsidRDefault="008A3D24" w:rsidP="00632BF8">
      <w:pPr>
        <w:pStyle w:val="PargrafodaLista"/>
        <w:numPr>
          <w:ilvl w:val="0"/>
          <w:numId w:val="3"/>
        </w:numPr>
        <w:rPr>
          <w:rStyle w:val="fontstyle01"/>
          <w:color w:val="auto"/>
          <w:lang w:val="en-US"/>
        </w:rPr>
      </w:pPr>
      <w:r w:rsidRPr="007B2AB3">
        <w:rPr>
          <w:rStyle w:val="fontstyle01"/>
          <w:color w:val="auto"/>
          <w:lang w:val="en-US"/>
        </w:rPr>
        <w:t>Theodoro Ian Crocce (PIBIC-CNPq)</w:t>
      </w:r>
    </w:p>
    <w:p w14:paraId="27C649CC" w14:textId="6BA061F7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i) indicação dos materiais que deverão ser reciclados e das regras para reciclagem, incluindo o destino dos mesmos</w:t>
      </w:r>
      <w:r w:rsidR="001030D6" w:rsidRPr="007B2AB3">
        <w:rPr>
          <w:rStyle w:val="fontstyle01"/>
          <w:color w:val="auto"/>
        </w:rPr>
        <w:t>:</w:t>
      </w:r>
    </w:p>
    <w:p w14:paraId="24665664" w14:textId="3FA7F991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Apesar do funcionamento do laboratório não incorrer em uma grande geração de resíduos, prevê-se a destinação adequada dos resíduos oriundos d</w:t>
      </w:r>
      <w:r w:rsidR="008A3D24" w:rsidRPr="007B2AB3">
        <w:rPr>
          <w:rStyle w:val="fontstyle01"/>
          <w:color w:val="auto"/>
        </w:rPr>
        <w:t>as</w:t>
      </w:r>
      <w:r w:rsidRPr="007B2AB3">
        <w:rPr>
          <w:rStyle w:val="fontstyle01"/>
          <w:color w:val="auto"/>
        </w:rPr>
        <w:t xml:space="preserve"> impress</w:t>
      </w:r>
      <w:r w:rsidR="008A3D24" w:rsidRPr="007B2AB3">
        <w:rPr>
          <w:rStyle w:val="fontstyle01"/>
          <w:color w:val="auto"/>
        </w:rPr>
        <w:t>oras</w:t>
      </w:r>
      <w:r w:rsidRPr="007B2AB3">
        <w:rPr>
          <w:rStyle w:val="fontstyle01"/>
          <w:color w:val="auto"/>
        </w:rPr>
        <w:t xml:space="preserve"> 3D (suportes, rebarbas, peças não conformes). Estes resíduos (PET, ABS, PLA, entre outros), possíveis de seres reciclados, são separados</w:t>
      </w:r>
      <w:r w:rsidR="008A3D24" w:rsidRPr="007B2AB3">
        <w:rPr>
          <w:rStyle w:val="fontstyle01"/>
          <w:color w:val="auto"/>
        </w:rPr>
        <w:t>, acondicionados e levados aos containers adequados. Também se busca o reuso e a reciclagem do pouco papel A4 (sulfite) utilizado no laboratório.</w:t>
      </w:r>
    </w:p>
    <w:p w14:paraId="5AB55EE8" w14:textId="7E00B364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j) nome do laboratório.</w:t>
      </w:r>
    </w:p>
    <w:p w14:paraId="146C5D79" w14:textId="77777777" w:rsidR="00632BF8" w:rsidRPr="007B2AB3" w:rsidRDefault="00632BF8" w:rsidP="00632BF8">
      <w:pPr>
        <w:rPr>
          <w:rStyle w:val="fontstyle01"/>
          <w:color w:val="auto"/>
        </w:rPr>
      </w:pPr>
      <w:r w:rsidRPr="007B2AB3">
        <w:rPr>
          <w:rStyle w:val="fontstyle01"/>
          <w:color w:val="auto"/>
        </w:rPr>
        <w:t>Laboratório de Interfaces e Interações em Tecnologia Assistiva (LI2TA)</w:t>
      </w:r>
    </w:p>
    <w:p w14:paraId="1BCF2FF9" w14:textId="6A277FC6" w:rsidR="00632BF8" w:rsidRPr="007B2AB3" w:rsidRDefault="00632BF8"/>
    <w:p w14:paraId="0F4405AF" w14:textId="5DF70FD6" w:rsidR="003318E0" w:rsidRPr="007B2AB3" w:rsidRDefault="003318E0"/>
    <w:sectPr w:rsidR="003318E0" w:rsidRPr="007B2AB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-Bold">
    <w:altName w:val="Helvetic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31C35"/>
    <w:multiLevelType w:val="hybridMultilevel"/>
    <w:tmpl w:val="BA8884B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CF77585"/>
    <w:multiLevelType w:val="hybridMultilevel"/>
    <w:tmpl w:val="765E6B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4F0A82"/>
    <w:multiLevelType w:val="hybridMultilevel"/>
    <w:tmpl w:val="B95A5D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234921"/>
    <w:multiLevelType w:val="hybridMultilevel"/>
    <w:tmpl w:val="8EE4643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161BEC"/>
    <w:multiLevelType w:val="hybridMultilevel"/>
    <w:tmpl w:val="635659C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8E2A45"/>
    <w:multiLevelType w:val="hybridMultilevel"/>
    <w:tmpl w:val="C358B0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E60D7"/>
    <w:multiLevelType w:val="hybridMultilevel"/>
    <w:tmpl w:val="BAD0503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5EE"/>
    <w:rsid w:val="000933EC"/>
    <w:rsid w:val="000B1720"/>
    <w:rsid w:val="000C4527"/>
    <w:rsid w:val="000C6A54"/>
    <w:rsid w:val="000F20F7"/>
    <w:rsid w:val="001030D6"/>
    <w:rsid w:val="0014052B"/>
    <w:rsid w:val="00192D67"/>
    <w:rsid w:val="00292964"/>
    <w:rsid w:val="003318E0"/>
    <w:rsid w:val="003476A2"/>
    <w:rsid w:val="004149D2"/>
    <w:rsid w:val="0045690A"/>
    <w:rsid w:val="00480F90"/>
    <w:rsid w:val="00486FF4"/>
    <w:rsid w:val="00582675"/>
    <w:rsid w:val="00595607"/>
    <w:rsid w:val="005E21A7"/>
    <w:rsid w:val="00603473"/>
    <w:rsid w:val="00632BF8"/>
    <w:rsid w:val="00781F82"/>
    <w:rsid w:val="00797FBF"/>
    <w:rsid w:val="007B2AB3"/>
    <w:rsid w:val="007E3ACB"/>
    <w:rsid w:val="008A3D24"/>
    <w:rsid w:val="009138D4"/>
    <w:rsid w:val="009348CB"/>
    <w:rsid w:val="00951887"/>
    <w:rsid w:val="00AC476D"/>
    <w:rsid w:val="00AF2D3D"/>
    <w:rsid w:val="00B03B92"/>
    <w:rsid w:val="00B61F3A"/>
    <w:rsid w:val="00B90325"/>
    <w:rsid w:val="00BD6358"/>
    <w:rsid w:val="00C26D6E"/>
    <w:rsid w:val="00CC4660"/>
    <w:rsid w:val="00D23ED8"/>
    <w:rsid w:val="00D847FE"/>
    <w:rsid w:val="00DD1686"/>
    <w:rsid w:val="00DE6968"/>
    <w:rsid w:val="00DF4EA9"/>
    <w:rsid w:val="00E51055"/>
    <w:rsid w:val="00E6429B"/>
    <w:rsid w:val="00E774A0"/>
    <w:rsid w:val="00EC1EF1"/>
    <w:rsid w:val="00F635EE"/>
    <w:rsid w:val="00F83154"/>
    <w:rsid w:val="00FF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C5346"/>
  <w15:chartTrackingRefBased/>
  <w15:docId w15:val="{6B25BF61-0744-4AD0-8B1F-8777FB58A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405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635E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635E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style01">
    <w:name w:val="fontstyle01"/>
    <w:basedOn w:val="Fontepargpadro"/>
    <w:rsid w:val="00F635EE"/>
    <w:rPr>
      <w:rFonts w:ascii="Verdana" w:hAnsi="Verdan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635EE"/>
    <w:rPr>
      <w:rFonts w:ascii="Verdana" w:hAnsi="Verdana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Fontepargpadro"/>
    <w:rsid w:val="00F635EE"/>
    <w:rPr>
      <w:rFonts w:ascii="Helvetica" w:hAnsi="Helvetica" w:cs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41">
    <w:name w:val="fontstyle41"/>
    <w:basedOn w:val="Fontepargpadro"/>
    <w:rsid w:val="00F635EE"/>
    <w:rPr>
      <w:rFonts w:ascii="Helvetica-Bold" w:hAnsi="Helvetica-Bold" w:hint="default"/>
      <w:b/>
      <w:bCs/>
      <w:i w:val="0"/>
      <w:iCs w:val="0"/>
      <w:color w:val="000000"/>
      <w:sz w:val="18"/>
      <w:szCs w:val="18"/>
    </w:rPr>
  </w:style>
  <w:style w:type="paragraph" w:styleId="Ttulo">
    <w:name w:val="Title"/>
    <w:basedOn w:val="Normal"/>
    <w:next w:val="Normal"/>
    <w:link w:val="TtuloChar"/>
    <w:uiPriority w:val="10"/>
    <w:qFormat/>
    <w:rsid w:val="00F635E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635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F635E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635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grafodaLista">
    <w:name w:val="List Paragraph"/>
    <w:basedOn w:val="Normal"/>
    <w:uiPriority w:val="34"/>
    <w:qFormat/>
    <w:rsid w:val="00DE6968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1405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1540</Words>
  <Characters>8318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MARCELO GITIRANA GOMES FERREIRA</dc:creator>
  <cp:keywords/>
  <dc:description/>
  <cp:lastModifiedBy>MARCELO GITIRANA GOMES FERREIRA</cp:lastModifiedBy>
  <cp:revision>3</cp:revision>
  <dcterms:created xsi:type="dcterms:W3CDTF">2021-02-23T16:08:00Z</dcterms:created>
  <dcterms:modified xsi:type="dcterms:W3CDTF">2021-02-24T01:03:00Z</dcterms:modified>
</cp:coreProperties>
</file>