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32D476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Isabela Gasparini</w:t>
          </w:r>
        </w:sdtContent>
      </w:sdt>
    </w:p>
    <w:p w14:paraId="30360E86" w14:textId="7A53DE4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A95B19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56021C6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Programa Interagir: Integração entre Ciência, Computação e Sociedade</w:t>
          </w:r>
        </w:sdtContent>
      </w:sdt>
    </w:p>
    <w:p w14:paraId="48BAE069" w14:textId="4AA1AB47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35A66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73392A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7C3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7C3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41E5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7C3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4FE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42EB295" w14:textId="1DBF272C" w:rsidR="00F77C35" w:rsidRDefault="00F77C3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 questão 4, mérito da ação, o revisor 2 colocou pontuação 5 (parcialmente). </w:t>
          </w:r>
          <w:r w:rsidRPr="00F77C35">
            <w:rPr>
              <w:rFonts w:eastAsia="Calibri" w:cstheme="minorHAnsi"/>
              <w:sz w:val="24"/>
              <w:szCs w:val="24"/>
            </w:rPr>
            <w:t xml:space="preserve">Nosso entendimento é de que há mérito (não somente parcial) nos requisitos avaliados </w:t>
          </w:r>
          <w:r>
            <w:rPr>
              <w:rFonts w:eastAsia="Calibri" w:cstheme="minorHAnsi"/>
              <w:sz w:val="24"/>
              <w:szCs w:val="24"/>
            </w:rPr>
            <w:t xml:space="preserve">visto que o programa alia desenvolvimento tecnológico, social e educacional para diferentes públicos e para a sociedade. Além disso faz parceria com diferentes setores da sociedade, bem como contribui para melhoria e capacitação de diferentes setores, aumentando o impacto social da proposta.  </w:t>
          </w:r>
        </w:p>
        <w:p w14:paraId="159AEE39" w14:textId="5EBE9CEB" w:rsidR="00F77C35" w:rsidRDefault="00F77C3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Quanto a questão 5, destaca-se as parcerias com universidades, empresas e ainda secretarias educacionais. Desta forma, em virtude das diversas parcerias firmadas (mais de três), destaca-se o pedido de alteração para a pontuação 10.</w:t>
          </w:r>
        </w:p>
        <w:p w14:paraId="22DC44A4" w14:textId="580E7B1D" w:rsidR="00F77C35" w:rsidRDefault="00D41E56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 questão 6, sobre envolvimento intersetorial, conforme cartas de apoio anexas, bem com parcerias firmadas, há envolvimento de diversos setores, tanto </w:t>
          </w:r>
          <w:r w:rsidR="00976020">
            <w:rPr>
              <w:rFonts w:eastAsia="Calibri" w:cstheme="minorHAnsi"/>
              <w:sz w:val="24"/>
              <w:szCs w:val="24"/>
            </w:rPr>
            <w:t xml:space="preserve">de </w:t>
          </w:r>
          <w:r>
            <w:rPr>
              <w:rFonts w:eastAsia="Calibri" w:cstheme="minorHAnsi"/>
              <w:sz w:val="24"/>
              <w:szCs w:val="24"/>
            </w:rPr>
            <w:t>outras universidades</w:t>
          </w:r>
          <w:r w:rsidR="00976020">
            <w:rPr>
              <w:rFonts w:eastAsia="Calibri" w:cstheme="minorHAnsi"/>
              <w:sz w:val="24"/>
              <w:szCs w:val="24"/>
            </w:rPr>
            <w:t xml:space="preserve"> (inclusive de outros estados)</w:t>
          </w:r>
          <w:r>
            <w:rPr>
              <w:rFonts w:eastAsia="Calibri" w:cstheme="minorHAnsi"/>
              <w:sz w:val="24"/>
              <w:szCs w:val="24"/>
            </w:rPr>
            <w:t xml:space="preserve">, quanto empresas parceiras </w:t>
          </w:r>
          <w:r w:rsidR="00976020">
            <w:rPr>
              <w:rFonts w:eastAsia="Calibri" w:cstheme="minorHAnsi"/>
              <w:sz w:val="24"/>
              <w:szCs w:val="24"/>
            </w:rPr>
            <w:t xml:space="preserve">da região </w:t>
          </w:r>
          <w:r>
            <w:rPr>
              <w:rFonts w:eastAsia="Calibri" w:cstheme="minorHAnsi"/>
              <w:sz w:val="24"/>
              <w:szCs w:val="24"/>
            </w:rPr>
            <w:t xml:space="preserve">para atuação conjunta na comunidade. </w:t>
          </w:r>
        </w:p>
        <w:p w14:paraId="7CE2B523" w14:textId="7C492631" w:rsidR="007C44C8" w:rsidRPr="00276C89" w:rsidRDefault="00F77C3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 questão 7, o programa atua em conjunto tanto com o ensino como com a pesquisa. Destaca-se aqui </w:t>
          </w:r>
          <w:r w:rsidR="005D75E7">
            <w:rPr>
              <w:rFonts w:eastAsia="Calibri" w:cstheme="minorHAnsi"/>
              <w:sz w:val="24"/>
              <w:szCs w:val="24"/>
            </w:rPr>
            <w:t>que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o programa de extensão </w:t>
          </w:r>
          <w:r w:rsidR="005D75E7">
            <w:rPr>
              <w:rFonts w:eastAsia="Calibri" w:cstheme="minorHAnsi"/>
              <w:sz w:val="24"/>
              <w:szCs w:val="24"/>
            </w:rPr>
            <w:t xml:space="preserve">é parceiro (conforme carta de parceria) e 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está fortemente ligado ao Grupo de Pesquisa em Informática na Educação (GPIE) da UDESC, do qual os estudantes e docentes do programa constam como membros no diretório de grupos de pesquisa do CNPq. O grupo tem pesquisa e publicações ligadas </w:t>
          </w:r>
          <w:r w:rsidR="005D75E7">
            <w:rPr>
              <w:rFonts w:eastAsia="Calibri" w:cstheme="minorHAnsi"/>
              <w:sz w:val="24"/>
              <w:szCs w:val="24"/>
            </w:rPr>
            <w:t>às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temática</w:t>
          </w:r>
          <w:r w:rsidR="005D75E7">
            <w:rPr>
              <w:rFonts w:eastAsia="Calibri" w:cstheme="minorHAnsi"/>
              <w:sz w:val="24"/>
              <w:szCs w:val="24"/>
            </w:rPr>
            <w:t>s das ações do programa, mais especialmente ligada a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aprendizagem em programação e pensamento computacional,</w:t>
          </w:r>
          <w:r w:rsidR="005D75E7">
            <w:rPr>
              <w:rFonts w:eastAsia="Calibri" w:cstheme="minorHAnsi"/>
              <w:sz w:val="24"/>
              <w:szCs w:val="24"/>
            </w:rPr>
            <w:t xml:space="preserve"> e também quanto a metodologia da pesquisa e ciência.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O GPIE reúne-se periodicamente para comunicações de pesquisas e os membros do programa apresentam seus resultados semestralmente nestas reuniões. Quanto à articulação com o ensino, conforme descrito na proposta, </w:t>
          </w:r>
          <w:r w:rsidR="005D75E7">
            <w:rPr>
              <w:rFonts w:eastAsia="Calibri" w:cstheme="minorHAnsi"/>
              <w:sz w:val="24"/>
              <w:szCs w:val="24"/>
            </w:rPr>
            <w:t>dentro das ações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do programa</w:t>
          </w:r>
          <w:r w:rsidR="005D75E7">
            <w:rPr>
              <w:rFonts w:eastAsia="Calibri" w:cstheme="minorHAnsi"/>
              <w:sz w:val="24"/>
              <w:szCs w:val="24"/>
            </w:rPr>
            <w:t>, há</w:t>
          </w:r>
          <w:r w:rsidR="005D75E7" w:rsidRPr="005D75E7">
            <w:rPr>
              <w:rFonts w:eastAsia="Calibri" w:cstheme="minorHAnsi"/>
              <w:sz w:val="24"/>
              <w:szCs w:val="24"/>
            </w:rPr>
            <w:t xml:space="preserve"> a promoção de cursos para capacitar estudantes </w:t>
          </w:r>
          <w:r w:rsidR="005D75E7">
            <w:rPr>
              <w:rFonts w:eastAsia="Calibri" w:cstheme="minorHAnsi"/>
              <w:sz w:val="24"/>
              <w:szCs w:val="24"/>
            </w:rPr>
            <w:t xml:space="preserve">e a comunidade. Uma ação é o </w:t>
          </w:r>
          <w:proofErr w:type="spellStart"/>
          <w:r w:rsidR="005D75E7">
            <w:rPr>
              <w:rFonts w:eastAsia="Calibri" w:cstheme="minorHAnsi"/>
              <w:sz w:val="24"/>
              <w:szCs w:val="24"/>
            </w:rPr>
            <w:t>Linguesc</w:t>
          </w:r>
          <w:proofErr w:type="spellEnd"/>
          <w:r w:rsidR="005D75E7">
            <w:rPr>
              <w:rFonts w:eastAsia="Calibri" w:cstheme="minorHAnsi"/>
              <w:sz w:val="24"/>
              <w:szCs w:val="24"/>
            </w:rPr>
            <w:t xml:space="preserve"> – Centro de Idiomas do CCT-UDESC, que é mantido por voluntários, que ministram cursos, e aberto a toda comunidade. Outra ação, “Eu quero programar” apresenta diversos cursos da área tecnológica, capacitando pessoas de diferentes formações. Desta forma há clara ligação do programa de extensão com o ensino e a pesquisa.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E84C5" w14:textId="77777777" w:rsidR="00B50E3A" w:rsidRDefault="00B50E3A">
      <w:pPr>
        <w:spacing w:after="0" w:line="240" w:lineRule="auto"/>
      </w:pPr>
      <w:r>
        <w:separator/>
      </w:r>
    </w:p>
  </w:endnote>
  <w:endnote w:type="continuationSeparator" w:id="0">
    <w:p w14:paraId="6A6F1981" w14:textId="77777777" w:rsidR="00B50E3A" w:rsidRDefault="00B50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3664D" w14:textId="77777777" w:rsidR="00B50E3A" w:rsidRDefault="00B50E3A">
      <w:pPr>
        <w:spacing w:after="0" w:line="240" w:lineRule="auto"/>
      </w:pPr>
      <w:r>
        <w:separator/>
      </w:r>
    </w:p>
  </w:footnote>
  <w:footnote w:type="continuationSeparator" w:id="0">
    <w:p w14:paraId="4F467D30" w14:textId="77777777" w:rsidR="00B50E3A" w:rsidRDefault="00B50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50E3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90422"/>
    <w:rsid w:val="000D68E8"/>
    <w:rsid w:val="001961DB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D75E7"/>
    <w:rsid w:val="005F3436"/>
    <w:rsid w:val="005F6BE8"/>
    <w:rsid w:val="00695A51"/>
    <w:rsid w:val="006B594C"/>
    <w:rsid w:val="00726B97"/>
    <w:rsid w:val="007C44C8"/>
    <w:rsid w:val="00976020"/>
    <w:rsid w:val="00A35A66"/>
    <w:rsid w:val="00B50E3A"/>
    <w:rsid w:val="00B61B47"/>
    <w:rsid w:val="00B84360"/>
    <w:rsid w:val="00CA0EBD"/>
    <w:rsid w:val="00CB6302"/>
    <w:rsid w:val="00CD6BCC"/>
    <w:rsid w:val="00D41E56"/>
    <w:rsid w:val="00D96FE2"/>
    <w:rsid w:val="00DB4CEE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77C35"/>
    <w:rsid w:val="00F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157F0E"/>
    <w:rsid w:val="00317B16"/>
    <w:rsid w:val="00566E2A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2521</Characters>
  <Application>Microsoft Office Word</Application>
  <DocSecurity>0</DocSecurity>
  <Lines>66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Isabela</cp:lastModifiedBy>
  <cp:revision>4</cp:revision>
  <dcterms:created xsi:type="dcterms:W3CDTF">2020-02-07T22:52:00Z</dcterms:created>
  <dcterms:modified xsi:type="dcterms:W3CDTF">2020-02-07T23:06:00Z</dcterms:modified>
</cp:coreProperties>
</file>