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02B5B674"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29675D">
            <w:rPr>
              <w:rFonts w:eastAsia="Calibri" w:cstheme="minorHAnsi"/>
              <w:sz w:val="24"/>
              <w:szCs w:val="24"/>
            </w:rPr>
            <w:t>Lucas da Rosa</w:t>
          </w:r>
        </w:sdtContent>
      </w:sdt>
    </w:p>
    <w:p w14:paraId="30360E86" w14:textId="7E2BA6B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29675D">
            <w:rPr>
              <w:rFonts w:eastAsia="Calibri" w:cstheme="minorHAnsi"/>
              <w:sz w:val="24"/>
              <w:szCs w:val="24"/>
            </w:rPr>
            <w:t>CEART</w:t>
          </w:r>
        </w:sdtContent>
      </w:sdt>
    </w:p>
    <w:p w14:paraId="24D80472" w14:textId="1D69950C"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29675D">
            <w:rPr>
              <w:rFonts w:eastAsia="Calibri" w:cstheme="minorHAnsi"/>
              <w:sz w:val="24"/>
              <w:szCs w:val="24"/>
            </w:rPr>
            <w:t>Programa</w:t>
          </w:r>
        </w:sdtContent>
      </w:sdt>
    </w:p>
    <w:p w14:paraId="0E2F541F" w14:textId="4FD74DD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29675D">
            <w:rPr>
              <w:rFonts w:eastAsia="Calibri" w:cstheme="minorHAnsi"/>
              <w:sz w:val="24"/>
              <w:szCs w:val="24"/>
            </w:rPr>
            <w:t>Moda e Economia Criativa – 2020_2021</w:t>
          </w:r>
        </w:sdtContent>
      </w:sdt>
    </w:p>
    <w:p w14:paraId="48BAE069" w14:textId="27D66CD0"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EF71B5">
            <w:rPr>
              <w:rFonts w:eastAsia="Calibri" w:cstheme="minorHAnsi"/>
              <w:sz w:val="24"/>
              <w:szCs w:val="24"/>
            </w:rPr>
            <w:t>Revisor 03</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4B64237F"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EF71B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3D2FF9">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0"/>
            <w14:checkedState w14:val="2612" w14:font="MS Gothic"/>
            <w14:uncheckedState w14:val="2610" w14:font="MS Gothic"/>
          </w14:checkbox>
        </w:sdtPr>
        <w:sdtEndPr/>
        <w:sdtContent>
          <w:r w:rsidR="00E04D28">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EF71B5">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598FF1A3" w14:textId="26055D5F" w:rsidR="003D2FF9" w:rsidRDefault="003D2FF9" w:rsidP="007C44C8">
          <w:pPr>
            <w:rPr>
              <w:rFonts w:eastAsia="Calibri" w:cstheme="minorHAnsi"/>
              <w:sz w:val="24"/>
              <w:szCs w:val="24"/>
            </w:rPr>
          </w:pPr>
          <w:r>
            <w:rPr>
              <w:rFonts w:eastAsia="Calibri" w:cstheme="minorHAnsi"/>
              <w:sz w:val="24"/>
              <w:szCs w:val="24"/>
            </w:rPr>
            <w:t xml:space="preserve">Em relação à questão 5: </w:t>
          </w:r>
          <w:r w:rsidRPr="003D2FF9">
            <w:rPr>
              <w:rFonts w:eastAsia="Calibri" w:cstheme="minorHAnsi"/>
              <w:sz w:val="24"/>
              <w:szCs w:val="24"/>
            </w:rPr>
            <w:t>Parcerias Externas</w:t>
          </w:r>
        </w:p>
        <w:p w14:paraId="4D9B6489" w14:textId="1A16EBF5" w:rsidR="003D2FF9" w:rsidRDefault="00EF71B5" w:rsidP="005B6EA3">
          <w:pPr>
            <w:ind w:firstLine="708"/>
            <w:rPr>
              <w:rFonts w:eastAsia="Calibri" w:cstheme="minorHAnsi"/>
              <w:sz w:val="24"/>
              <w:szCs w:val="24"/>
            </w:rPr>
          </w:pPr>
          <w:r>
            <w:rPr>
              <w:rFonts w:eastAsia="Calibri" w:cstheme="minorHAnsi"/>
              <w:sz w:val="24"/>
              <w:szCs w:val="24"/>
            </w:rPr>
            <w:t xml:space="preserve">Existe a parceria externa com </w:t>
          </w:r>
          <w:r w:rsidR="00A444C9">
            <w:rPr>
              <w:rFonts w:eastAsia="Calibri" w:cstheme="minorHAnsi"/>
              <w:sz w:val="24"/>
              <w:szCs w:val="24"/>
            </w:rPr>
            <w:t>6</w:t>
          </w:r>
          <w:r>
            <w:rPr>
              <w:rFonts w:eastAsia="Calibri" w:cstheme="minorHAnsi"/>
              <w:sz w:val="24"/>
              <w:szCs w:val="24"/>
            </w:rPr>
            <w:t xml:space="preserve"> locais</w:t>
          </w:r>
          <w:r w:rsidR="003D2FF9">
            <w:rPr>
              <w:rFonts w:eastAsia="Calibri" w:cstheme="minorHAnsi"/>
              <w:sz w:val="24"/>
              <w:szCs w:val="24"/>
            </w:rPr>
            <w:t>, como consta no</w:t>
          </w:r>
          <w:r w:rsidR="00A444C9">
            <w:rPr>
              <w:rFonts w:eastAsia="Calibri" w:cstheme="minorHAnsi"/>
              <w:sz w:val="24"/>
              <w:szCs w:val="24"/>
            </w:rPr>
            <w:t>s</w:t>
          </w:r>
          <w:r w:rsidR="003D2FF9">
            <w:rPr>
              <w:rFonts w:eastAsia="Calibri" w:cstheme="minorHAnsi"/>
              <w:sz w:val="24"/>
              <w:szCs w:val="24"/>
            </w:rPr>
            <w:t xml:space="preserve"> anexo</w:t>
          </w:r>
          <w:r w:rsidR="00A444C9">
            <w:rPr>
              <w:rFonts w:eastAsia="Calibri" w:cstheme="minorHAnsi"/>
              <w:sz w:val="24"/>
              <w:szCs w:val="24"/>
            </w:rPr>
            <w:t>s</w:t>
          </w:r>
          <w:r w:rsidR="003D2FF9">
            <w:rPr>
              <w:rFonts w:eastAsia="Calibri" w:cstheme="minorHAnsi"/>
              <w:sz w:val="24"/>
              <w:szCs w:val="24"/>
            </w:rPr>
            <w:t xml:space="preserve"> do programa, na plataforma </w:t>
          </w:r>
          <w:proofErr w:type="spellStart"/>
          <w:r w:rsidR="003D2FF9">
            <w:rPr>
              <w:rFonts w:eastAsia="Calibri" w:cstheme="minorHAnsi"/>
              <w:sz w:val="24"/>
              <w:szCs w:val="24"/>
            </w:rPr>
            <w:t>sigproj</w:t>
          </w:r>
          <w:proofErr w:type="spellEnd"/>
          <w:r w:rsidR="003D2FF9">
            <w:rPr>
              <w:rFonts w:eastAsia="Calibri" w:cstheme="minorHAnsi"/>
              <w:sz w:val="24"/>
              <w:szCs w:val="24"/>
            </w:rPr>
            <w:t>. E</w:t>
          </w:r>
          <w:r w:rsidR="0029675D">
            <w:rPr>
              <w:rFonts w:eastAsia="Calibri" w:cstheme="minorHAnsi"/>
              <w:sz w:val="24"/>
              <w:szCs w:val="24"/>
            </w:rPr>
            <w:t>u sempre faço as parcerias via meu e-mail de uso pessoal, pois, é o modo que me comunico com meus parceiros de forma eficiente</w:t>
          </w:r>
          <w:r w:rsidR="00AD7589">
            <w:rPr>
              <w:rFonts w:eastAsia="Calibri" w:cstheme="minorHAnsi"/>
              <w:sz w:val="24"/>
              <w:szCs w:val="24"/>
            </w:rPr>
            <w:t xml:space="preserve"> há vários anos</w:t>
          </w:r>
          <w:r w:rsidR="0029675D">
            <w:rPr>
              <w:rFonts w:eastAsia="Calibri" w:cstheme="minorHAnsi"/>
              <w:sz w:val="24"/>
              <w:szCs w:val="24"/>
            </w:rPr>
            <w:t xml:space="preserve">, considerando que esse tipo de comunicação é legalmente aceita como documento oficial. Apesar de não ter utilizado o Modelo formal da </w:t>
          </w:r>
          <w:proofErr w:type="spellStart"/>
          <w:r w:rsidR="0029675D">
            <w:rPr>
              <w:rFonts w:eastAsia="Calibri" w:cstheme="minorHAnsi"/>
              <w:sz w:val="24"/>
              <w:szCs w:val="24"/>
            </w:rPr>
            <w:t>Udesc</w:t>
          </w:r>
          <w:proofErr w:type="spellEnd"/>
          <w:r w:rsidR="0029675D">
            <w:rPr>
              <w:rFonts w:eastAsia="Calibri" w:cstheme="minorHAnsi"/>
              <w:sz w:val="24"/>
              <w:szCs w:val="24"/>
            </w:rPr>
            <w:t xml:space="preserve">, solicito que considerem o que está em anexo no programa, via </w:t>
          </w:r>
          <w:proofErr w:type="spellStart"/>
          <w:r w:rsidR="0029675D">
            <w:rPr>
              <w:rFonts w:eastAsia="Calibri" w:cstheme="minorHAnsi"/>
              <w:sz w:val="24"/>
              <w:szCs w:val="24"/>
            </w:rPr>
            <w:t>sigpoj</w:t>
          </w:r>
          <w:proofErr w:type="spellEnd"/>
          <w:r w:rsidR="0029675D">
            <w:rPr>
              <w:rFonts w:eastAsia="Calibri" w:cstheme="minorHAnsi"/>
              <w:sz w:val="24"/>
              <w:szCs w:val="24"/>
            </w:rPr>
            <w:t xml:space="preserve">, como válido. Sem contar que já é difícil conquistar a confiança de parceiros para fazer ações em conjunto e </w:t>
          </w:r>
          <w:r w:rsidR="00AD7589">
            <w:rPr>
              <w:rFonts w:eastAsia="Calibri" w:cstheme="minorHAnsi"/>
              <w:sz w:val="24"/>
              <w:szCs w:val="24"/>
            </w:rPr>
            <w:t xml:space="preserve">excesso de burocracia cria barreiras. </w:t>
          </w:r>
          <w:r w:rsidR="00A444C9">
            <w:rPr>
              <w:rFonts w:eastAsia="Calibri" w:cstheme="minorHAnsi"/>
              <w:sz w:val="24"/>
              <w:szCs w:val="24"/>
            </w:rPr>
            <w:t>No</w:t>
          </w:r>
          <w:r w:rsidR="00AD7589">
            <w:rPr>
              <w:rFonts w:eastAsia="Calibri" w:cstheme="minorHAnsi"/>
              <w:sz w:val="24"/>
              <w:szCs w:val="24"/>
            </w:rPr>
            <w:t xml:space="preserve"> </w:t>
          </w:r>
          <w:r w:rsidR="0029675D">
            <w:rPr>
              <w:rFonts w:eastAsia="Calibri" w:cstheme="minorHAnsi"/>
              <w:sz w:val="24"/>
              <w:szCs w:val="24"/>
            </w:rPr>
            <w:t>formulário</w:t>
          </w:r>
          <w:r w:rsidR="00AD7589">
            <w:rPr>
              <w:rFonts w:eastAsia="Calibri" w:cstheme="minorHAnsi"/>
              <w:sz w:val="24"/>
              <w:szCs w:val="24"/>
            </w:rPr>
            <w:t xml:space="preserve"> da </w:t>
          </w:r>
          <w:proofErr w:type="spellStart"/>
          <w:r w:rsidR="00AD7589">
            <w:rPr>
              <w:rFonts w:eastAsia="Calibri" w:cstheme="minorHAnsi"/>
              <w:sz w:val="24"/>
              <w:szCs w:val="24"/>
            </w:rPr>
            <w:t>Udesc</w:t>
          </w:r>
          <w:proofErr w:type="spellEnd"/>
          <w:r w:rsidR="00AD7589">
            <w:rPr>
              <w:rFonts w:eastAsia="Calibri" w:cstheme="minorHAnsi"/>
              <w:sz w:val="24"/>
              <w:szCs w:val="24"/>
            </w:rPr>
            <w:t xml:space="preserve"> </w:t>
          </w:r>
          <w:r w:rsidR="0029675D">
            <w:rPr>
              <w:rFonts w:eastAsia="Calibri" w:cstheme="minorHAnsi"/>
              <w:sz w:val="24"/>
              <w:szCs w:val="24"/>
            </w:rPr>
            <w:t xml:space="preserve">o parceiro precisa preencher, imprimir para assinar ou inserir assinatura digitalizada e depois digitalizar ou salvar o arquivo em PDF, por fim, consegue enviar o arquivo. Por questão de agilidade, o e-mail é muito mais prático e fácil dos parceiros responderem. </w:t>
          </w:r>
          <w:r w:rsidR="00AD7589">
            <w:rPr>
              <w:rFonts w:eastAsia="Calibri" w:cstheme="minorHAnsi"/>
              <w:sz w:val="24"/>
              <w:szCs w:val="24"/>
            </w:rPr>
            <w:t xml:space="preserve">Essas parcerias são imprescindíveis para realizar o funcionamento do programa de forma mais leve para os </w:t>
          </w:r>
          <w:r w:rsidR="00A444C9">
            <w:rPr>
              <w:rFonts w:eastAsia="Calibri" w:cstheme="minorHAnsi"/>
              <w:sz w:val="24"/>
              <w:szCs w:val="24"/>
            </w:rPr>
            <w:t xml:space="preserve">membros e os </w:t>
          </w:r>
          <w:r w:rsidR="00AD7589">
            <w:rPr>
              <w:rFonts w:eastAsia="Calibri" w:cstheme="minorHAnsi"/>
              <w:sz w:val="24"/>
              <w:szCs w:val="24"/>
            </w:rPr>
            <w:t>participantes</w:t>
          </w:r>
          <w:r w:rsidR="00A444C9">
            <w:rPr>
              <w:rFonts w:eastAsia="Calibri" w:cstheme="minorHAnsi"/>
              <w:sz w:val="24"/>
              <w:szCs w:val="24"/>
            </w:rPr>
            <w:t>. I</w:t>
          </w:r>
          <w:r w:rsidR="00AD7589">
            <w:rPr>
              <w:rFonts w:eastAsia="Calibri" w:cstheme="minorHAnsi"/>
              <w:sz w:val="24"/>
              <w:szCs w:val="24"/>
            </w:rPr>
            <w:t>nclusive há doação de materiais que evitam gastos financeiros para</w:t>
          </w:r>
          <w:r w:rsidR="00A444C9">
            <w:rPr>
              <w:rFonts w:eastAsia="Calibri" w:cstheme="minorHAnsi"/>
              <w:sz w:val="24"/>
              <w:szCs w:val="24"/>
            </w:rPr>
            <w:t xml:space="preserve"> os participantes </w:t>
          </w:r>
          <w:r w:rsidR="00AD7589">
            <w:rPr>
              <w:rFonts w:eastAsia="Calibri" w:cstheme="minorHAnsi"/>
              <w:sz w:val="24"/>
              <w:szCs w:val="24"/>
            </w:rPr>
            <w:t>estarem presentes nas ações, incluindo o máximo possível de pessoas, em especial, os que estão em situação de vulnerabilidade econômica.</w:t>
          </w:r>
          <w:r w:rsidR="00A444C9">
            <w:rPr>
              <w:rFonts w:eastAsia="Calibri" w:cstheme="minorHAnsi"/>
              <w:sz w:val="24"/>
              <w:szCs w:val="24"/>
            </w:rPr>
            <w:t xml:space="preserve"> Portanto, ratifico que aceitem os documentos de parceria que fiz na forma de e-mail, anexados no programa, via </w:t>
          </w:r>
          <w:proofErr w:type="spellStart"/>
          <w:r w:rsidR="00A444C9">
            <w:rPr>
              <w:rFonts w:eastAsia="Calibri" w:cstheme="minorHAnsi"/>
              <w:sz w:val="24"/>
              <w:szCs w:val="24"/>
            </w:rPr>
            <w:t>sigproj</w:t>
          </w:r>
          <w:proofErr w:type="spellEnd"/>
          <w:r w:rsidR="00A444C9">
            <w:rPr>
              <w:rFonts w:eastAsia="Calibri" w:cstheme="minorHAnsi"/>
              <w:sz w:val="24"/>
              <w:szCs w:val="24"/>
            </w:rPr>
            <w:t>, pois, somam um total de 6 parcerias construídas ao longo dos últimos anos.</w:t>
          </w:r>
        </w:p>
        <w:p w14:paraId="2FDEA391" w14:textId="77777777" w:rsidR="003D2FF9" w:rsidRDefault="003D2FF9" w:rsidP="007C44C8">
          <w:pPr>
            <w:rPr>
              <w:rFonts w:eastAsia="Calibri" w:cstheme="minorHAnsi"/>
              <w:sz w:val="24"/>
              <w:szCs w:val="24"/>
            </w:rPr>
          </w:pPr>
        </w:p>
        <w:p w14:paraId="37B37126" w14:textId="3CA397DF" w:rsidR="003D2FF9" w:rsidRDefault="003D2FF9" w:rsidP="007C44C8">
          <w:pPr>
            <w:rPr>
              <w:rFonts w:eastAsia="Calibri" w:cstheme="minorHAnsi"/>
              <w:sz w:val="24"/>
              <w:szCs w:val="24"/>
            </w:rPr>
          </w:pPr>
          <w:r>
            <w:rPr>
              <w:rFonts w:eastAsia="Calibri" w:cstheme="minorHAnsi"/>
              <w:sz w:val="24"/>
              <w:szCs w:val="24"/>
            </w:rPr>
            <w:t xml:space="preserve">Em relação à questão 9: </w:t>
          </w:r>
          <w:r w:rsidRPr="003D2FF9">
            <w:rPr>
              <w:rFonts w:eastAsia="Calibri" w:cstheme="minorHAnsi"/>
              <w:sz w:val="24"/>
              <w:szCs w:val="24"/>
            </w:rPr>
            <w:t>Compatibilidade entre os recursos</w:t>
          </w:r>
        </w:p>
        <w:p w14:paraId="3775B3BC" w14:textId="06FF9563" w:rsidR="005B6EA3" w:rsidRDefault="003D2FF9" w:rsidP="005B6EA3">
          <w:pPr>
            <w:ind w:firstLine="708"/>
            <w:rPr>
              <w:rFonts w:eastAsia="Calibri" w:cstheme="minorHAnsi"/>
              <w:sz w:val="24"/>
              <w:szCs w:val="24"/>
            </w:rPr>
          </w:pPr>
          <w:r>
            <w:rPr>
              <w:rFonts w:eastAsia="Calibri" w:cstheme="minorHAnsi"/>
              <w:sz w:val="24"/>
              <w:szCs w:val="24"/>
            </w:rPr>
            <w:t>O parecerista assinalou que o programa é “</w:t>
          </w:r>
          <w:r w:rsidRPr="003D2FF9">
            <w:rPr>
              <w:rFonts w:eastAsia="Calibri" w:cstheme="minorHAnsi"/>
              <w:sz w:val="24"/>
              <w:szCs w:val="24"/>
            </w:rPr>
            <w:t>Parcialmente compatível</w:t>
          </w:r>
          <w:r>
            <w:rPr>
              <w:rFonts w:eastAsia="Calibri" w:cstheme="minorHAnsi"/>
              <w:sz w:val="24"/>
              <w:szCs w:val="24"/>
            </w:rPr>
            <w:t xml:space="preserve"> (5 pontos)”, mas, os recursos financeiros serão utilizados exclusivamente para pagamento de ministrantes nos cursos, na modalidade</w:t>
          </w:r>
          <w:r w:rsidR="00FB341F">
            <w:rPr>
              <w:rFonts w:eastAsia="Calibri" w:cstheme="minorHAnsi"/>
              <w:sz w:val="24"/>
              <w:szCs w:val="24"/>
            </w:rPr>
            <w:t xml:space="preserve"> </w:t>
          </w:r>
          <w:r>
            <w:rPr>
              <w:rFonts w:eastAsia="Calibri" w:cstheme="minorHAnsi"/>
              <w:sz w:val="24"/>
              <w:szCs w:val="24"/>
            </w:rPr>
            <w:t>pessoa física, pois, com esses recursos financeiros mal é possível contratar pessoas externas para contribuírem com seu conhecimento que não temos na equipe interna do programa de extensão. Considero que houve equívoco por parte do parecerista, pois, os outros 2 assinalaram como “</w:t>
          </w:r>
          <w:r w:rsidRPr="003D2FF9">
            <w:rPr>
              <w:rFonts w:eastAsia="Calibri" w:cstheme="minorHAnsi"/>
              <w:sz w:val="24"/>
              <w:szCs w:val="24"/>
            </w:rPr>
            <w:t>Compatível (10 pontos)</w:t>
          </w:r>
          <w:r>
            <w:rPr>
              <w:rFonts w:eastAsia="Calibri" w:cstheme="minorHAnsi"/>
              <w:sz w:val="24"/>
              <w:szCs w:val="24"/>
            </w:rPr>
            <w:t xml:space="preserve">”. </w:t>
          </w:r>
          <w:r w:rsidR="005B6EA3">
            <w:rPr>
              <w:rFonts w:eastAsia="Calibri" w:cstheme="minorHAnsi"/>
              <w:sz w:val="24"/>
              <w:szCs w:val="24"/>
            </w:rPr>
            <w:t>A</w:t>
          </w:r>
          <w:r>
            <w:rPr>
              <w:rFonts w:eastAsia="Calibri" w:cstheme="minorHAnsi"/>
              <w:sz w:val="24"/>
              <w:szCs w:val="24"/>
            </w:rPr>
            <w:t xml:space="preserve"> seguir apresento o que está registrado no programa de extensão: </w:t>
          </w:r>
          <w:bookmarkStart w:id="0" w:name="_GoBack"/>
          <w:bookmarkEnd w:id="0"/>
        </w:p>
        <w:p w14:paraId="0A3A8E40" w14:textId="77777777" w:rsidR="005B6EA3" w:rsidRDefault="005B6EA3" w:rsidP="005B6EA3">
          <w:pPr>
            <w:ind w:firstLine="708"/>
            <w:rPr>
              <w:rFonts w:eastAsia="Calibri" w:cstheme="minorHAnsi"/>
              <w:sz w:val="24"/>
              <w:szCs w:val="24"/>
            </w:rPr>
          </w:pPr>
        </w:p>
        <w:p w14:paraId="4000824E" w14:textId="506D8F90" w:rsidR="002C5E98" w:rsidRPr="002C5E98" w:rsidRDefault="002C5E98" w:rsidP="005B6EA3">
          <w:pPr>
            <w:spacing w:line="240" w:lineRule="auto"/>
            <w:ind w:left="2268"/>
            <w:rPr>
              <w:rFonts w:eastAsia="Calibri" w:cstheme="minorHAnsi"/>
              <w:b/>
              <w:bCs/>
              <w:sz w:val="20"/>
              <w:szCs w:val="20"/>
            </w:rPr>
          </w:pPr>
          <w:r w:rsidRPr="002C5E98">
            <w:rPr>
              <w:rFonts w:eastAsia="Calibri" w:cstheme="minorHAnsi"/>
              <w:b/>
              <w:bCs/>
              <w:sz w:val="20"/>
              <w:szCs w:val="20"/>
            </w:rPr>
            <w:t>4.4 Despesas - Serviço de Terceiros - Pessoa Física</w:t>
          </w:r>
        </w:p>
        <w:p w14:paraId="7C85591B" w14:textId="749CD767" w:rsidR="005B6EA3" w:rsidRPr="005B6EA3" w:rsidRDefault="005B6EA3" w:rsidP="005B6EA3">
          <w:pPr>
            <w:spacing w:line="240" w:lineRule="auto"/>
            <w:ind w:left="2268"/>
            <w:rPr>
              <w:rFonts w:eastAsia="Calibri" w:cstheme="minorHAnsi"/>
              <w:sz w:val="20"/>
              <w:szCs w:val="20"/>
            </w:rPr>
          </w:pPr>
          <w:r w:rsidRPr="005B6EA3">
            <w:rPr>
              <w:rFonts w:eastAsia="Calibri" w:cstheme="minorHAnsi"/>
              <w:sz w:val="20"/>
              <w:szCs w:val="20"/>
            </w:rPr>
            <w:t xml:space="preserve">Descrição: Serão realizados os pagamentos de prestadores de serviços para ministrarem atividades nas ações de: Curso: ‘Renda de Bilro: marca, cultura e moda’; e Curso: ‘Oficina no </w:t>
          </w:r>
          <w:proofErr w:type="spellStart"/>
          <w:r w:rsidRPr="005B6EA3">
            <w:rPr>
              <w:rFonts w:eastAsia="Calibri" w:cstheme="minorHAnsi"/>
              <w:sz w:val="20"/>
              <w:szCs w:val="20"/>
            </w:rPr>
            <w:t>Ceart</w:t>
          </w:r>
          <w:proofErr w:type="spellEnd"/>
          <w:r w:rsidRPr="005B6EA3">
            <w:rPr>
              <w:rFonts w:eastAsia="Calibri" w:cstheme="minorHAnsi"/>
              <w:sz w:val="20"/>
              <w:szCs w:val="20"/>
            </w:rPr>
            <w:t xml:space="preserve"> Aberto: Fuxico na Moda’.</w:t>
          </w:r>
        </w:p>
        <w:p w14:paraId="6469C570" w14:textId="73C58B7E" w:rsidR="005B6EA3" w:rsidRPr="005B6EA3" w:rsidRDefault="005B6EA3" w:rsidP="005B6EA3">
          <w:pPr>
            <w:spacing w:line="240" w:lineRule="auto"/>
            <w:ind w:left="2268"/>
            <w:rPr>
              <w:rFonts w:eastAsia="Calibri" w:cstheme="minorHAnsi"/>
              <w:sz w:val="20"/>
              <w:szCs w:val="20"/>
            </w:rPr>
          </w:pPr>
          <w:r w:rsidRPr="005B6EA3">
            <w:rPr>
              <w:rFonts w:eastAsia="Calibri" w:cstheme="minorHAnsi"/>
              <w:sz w:val="20"/>
              <w:szCs w:val="20"/>
            </w:rPr>
            <w:t>Observação: Existe a necessidade de contratar serviço de terceiros (pessoa física) para que os cursos tenham a contribuição direta de artesãs e demais profissionais com conhecimento que a equipe não dispõe para realizar as atividades. Como será necessário mais recursos financeiros, será feita a proposta para apoiadores externos fomentarem a impressão de revista, além de subsidiar outras atividades que não terá recurso financeiro disponível, em especial, para realizar viagem de estudo para os participantes dos cursos de extensão propostos conhecerem outras localidades que trabalham com moda e artesanato, bem como, realizar visitas em espaços que realizam a preservação e conservação da memória artesanal no território nacional.</w:t>
          </w:r>
        </w:p>
        <w:p w14:paraId="578FA666" w14:textId="77777777" w:rsidR="005B6EA3" w:rsidRDefault="005B6EA3" w:rsidP="005B6EA3">
          <w:pPr>
            <w:ind w:firstLine="708"/>
            <w:rPr>
              <w:rFonts w:eastAsia="Calibri" w:cstheme="minorHAnsi"/>
              <w:sz w:val="24"/>
              <w:szCs w:val="24"/>
            </w:rPr>
          </w:pPr>
        </w:p>
        <w:p w14:paraId="7CE2B523" w14:textId="0EA79BC3" w:rsidR="007C44C8" w:rsidRPr="00276C89" w:rsidRDefault="00A444C9" w:rsidP="005B6EA3">
          <w:pPr>
            <w:ind w:firstLine="708"/>
            <w:rPr>
              <w:rFonts w:eastAsia="Calibri" w:cstheme="minorHAnsi"/>
              <w:sz w:val="24"/>
              <w:szCs w:val="24"/>
            </w:rPr>
          </w:pPr>
          <w:r>
            <w:rPr>
              <w:rFonts w:eastAsia="Calibri" w:cstheme="minorHAnsi"/>
              <w:sz w:val="24"/>
              <w:szCs w:val="24"/>
            </w:rPr>
            <w:t xml:space="preserve">Portanto, peço que seja aceita a minha justificativa </w:t>
          </w:r>
          <w:r w:rsidR="005B6EA3">
            <w:rPr>
              <w:rFonts w:eastAsia="Calibri" w:cstheme="minorHAnsi"/>
              <w:sz w:val="24"/>
              <w:szCs w:val="24"/>
            </w:rPr>
            <w:t>referente à</w:t>
          </w:r>
          <w:r>
            <w:rPr>
              <w:rFonts w:eastAsia="Calibri" w:cstheme="minorHAnsi"/>
              <w:sz w:val="24"/>
              <w:szCs w:val="24"/>
            </w:rPr>
            <w:t xml:space="preserve"> questão 9</w:t>
          </w:r>
          <w:r w:rsidR="005B6EA3">
            <w:rPr>
              <w:rFonts w:eastAsia="Calibri" w:cstheme="minorHAnsi"/>
              <w:sz w:val="24"/>
              <w:szCs w:val="24"/>
            </w:rPr>
            <w:t>,</w:t>
          </w:r>
          <w:r>
            <w:rPr>
              <w:rFonts w:eastAsia="Calibri" w:cstheme="minorHAnsi"/>
              <w:sz w:val="24"/>
              <w:szCs w:val="24"/>
            </w:rPr>
            <w:t xml:space="preserve"> </w:t>
          </w:r>
          <w:r w:rsidR="005B6EA3">
            <w:rPr>
              <w:rFonts w:eastAsia="Calibri" w:cstheme="minorHAnsi"/>
              <w:sz w:val="24"/>
              <w:szCs w:val="24"/>
            </w:rPr>
            <w:t xml:space="preserve">alterando </w:t>
          </w:r>
          <w:r>
            <w:rPr>
              <w:rFonts w:eastAsia="Calibri" w:cstheme="minorHAnsi"/>
              <w:sz w:val="24"/>
              <w:szCs w:val="24"/>
            </w:rPr>
            <w:t>para “</w:t>
          </w:r>
          <w:r w:rsidRPr="003D2FF9">
            <w:rPr>
              <w:rFonts w:eastAsia="Calibri" w:cstheme="minorHAnsi"/>
              <w:sz w:val="24"/>
              <w:szCs w:val="24"/>
            </w:rPr>
            <w:t>Compatível (10 pontos)</w:t>
          </w:r>
          <w:r>
            <w:rPr>
              <w:rFonts w:eastAsia="Calibri" w:cstheme="minorHAnsi"/>
              <w:sz w:val="24"/>
              <w:szCs w:val="24"/>
            </w:rPr>
            <w:t>”</w:t>
          </w:r>
          <w:r w:rsidR="005B6EA3">
            <w:rPr>
              <w:rFonts w:eastAsia="Calibri" w:cstheme="minorHAnsi"/>
              <w:sz w:val="24"/>
              <w:szCs w:val="24"/>
            </w:rPr>
            <w:t xml:space="preserve"> a resposta do Parecerista 3</w:t>
          </w:r>
          <w:r>
            <w:rPr>
              <w:rFonts w:eastAsia="Calibri" w:cstheme="minorHAnsi"/>
              <w:sz w:val="24"/>
              <w:szCs w:val="24"/>
            </w:rPr>
            <w:t>.</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1528A" w14:textId="77777777" w:rsidR="008A4D2A" w:rsidRDefault="008A4D2A">
      <w:pPr>
        <w:spacing w:after="0" w:line="240" w:lineRule="auto"/>
      </w:pPr>
      <w:r>
        <w:separator/>
      </w:r>
    </w:p>
  </w:endnote>
  <w:endnote w:type="continuationSeparator" w:id="0">
    <w:p w14:paraId="4C0DA5D5" w14:textId="77777777" w:rsidR="008A4D2A" w:rsidRDefault="008A4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D568A" w14:textId="77777777" w:rsidR="008A4D2A" w:rsidRDefault="008A4D2A">
      <w:pPr>
        <w:spacing w:after="0" w:line="240" w:lineRule="auto"/>
      </w:pPr>
      <w:r>
        <w:separator/>
      </w:r>
    </w:p>
  </w:footnote>
  <w:footnote w:type="continuationSeparator" w:id="0">
    <w:p w14:paraId="653E0D92" w14:textId="77777777" w:rsidR="008A4D2A" w:rsidRDefault="008A4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8A4D2A"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D68E8"/>
    <w:rsid w:val="001A67F0"/>
    <w:rsid w:val="00276C89"/>
    <w:rsid w:val="0029675D"/>
    <w:rsid w:val="002A4CD2"/>
    <w:rsid w:val="002C5E98"/>
    <w:rsid w:val="00370736"/>
    <w:rsid w:val="003B72D4"/>
    <w:rsid w:val="003D2FF9"/>
    <w:rsid w:val="00493FA9"/>
    <w:rsid w:val="004A3D85"/>
    <w:rsid w:val="004D6CC7"/>
    <w:rsid w:val="00506594"/>
    <w:rsid w:val="00512C4D"/>
    <w:rsid w:val="005A62B6"/>
    <w:rsid w:val="005B6EA3"/>
    <w:rsid w:val="005F3436"/>
    <w:rsid w:val="005F6BE8"/>
    <w:rsid w:val="00695A51"/>
    <w:rsid w:val="006B594C"/>
    <w:rsid w:val="00726B97"/>
    <w:rsid w:val="007C44C8"/>
    <w:rsid w:val="007D7CD5"/>
    <w:rsid w:val="008A4D2A"/>
    <w:rsid w:val="00A444C9"/>
    <w:rsid w:val="00AD7589"/>
    <w:rsid w:val="00B61B47"/>
    <w:rsid w:val="00B84360"/>
    <w:rsid w:val="00CA0EBD"/>
    <w:rsid w:val="00CB6302"/>
    <w:rsid w:val="00D96FE2"/>
    <w:rsid w:val="00DC7419"/>
    <w:rsid w:val="00DD3948"/>
    <w:rsid w:val="00E04D28"/>
    <w:rsid w:val="00E83F9A"/>
    <w:rsid w:val="00E86841"/>
    <w:rsid w:val="00EB14E1"/>
    <w:rsid w:val="00EC7126"/>
    <w:rsid w:val="00EF71B5"/>
    <w:rsid w:val="00F17496"/>
    <w:rsid w:val="00F23D1D"/>
    <w:rsid w:val="00F277D1"/>
    <w:rsid w:val="00F53FEF"/>
    <w:rsid w:val="00FB34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 w:val="009F0693"/>
    <w:rsid w:val="00AC4F90"/>
    <w:rsid w:val="00D869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617</Words>
  <Characters>3337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Lucas R</cp:lastModifiedBy>
  <cp:revision>6</cp:revision>
  <dcterms:created xsi:type="dcterms:W3CDTF">2020-02-07T19:44:00Z</dcterms:created>
  <dcterms:modified xsi:type="dcterms:W3CDTF">2020-02-07T20:29:00Z</dcterms:modified>
</cp:coreProperties>
</file>