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FC0E4E" w14:textId="77777777" w:rsidR="007C44C8" w:rsidRDefault="007C44C8" w:rsidP="007C44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BDAB91" w14:textId="77777777" w:rsidR="007C44C8" w:rsidRPr="00276C89" w:rsidRDefault="007C44C8" w:rsidP="007C44C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76C89">
        <w:rPr>
          <w:rFonts w:cstheme="minorHAnsi"/>
          <w:b/>
          <w:sz w:val="24"/>
          <w:szCs w:val="24"/>
        </w:rPr>
        <w:t>RECURSO</w:t>
      </w:r>
      <w:r w:rsidR="00EB14E1" w:rsidRPr="00276C89">
        <w:rPr>
          <w:rFonts w:cstheme="minorHAnsi"/>
          <w:b/>
          <w:sz w:val="24"/>
          <w:szCs w:val="24"/>
        </w:rPr>
        <w:t xml:space="preserve"> </w:t>
      </w:r>
      <w:r w:rsidRPr="00276C89">
        <w:rPr>
          <w:rFonts w:cstheme="minorHAnsi"/>
          <w:b/>
          <w:sz w:val="24"/>
          <w:szCs w:val="24"/>
        </w:rPr>
        <w:t>R</w:t>
      </w:r>
      <w:r w:rsidR="00493FA9" w:rsidRPr="00276C89">
        <w:rPr>
          <w:rFonts w:cstheme="minorHAnsi"/>
          <w:b/>
          <w:sz w:val="24"/>
          <w:szCs w:val="24"/>
        </w:rPr>
        <w:t>ESULTADO PRELIMINAR -</w:t>
      </w:r>
      <w:r w:rsidRPr="00276C89">
        <w:rPr>
          <w:rFonts w:cstheme="minorHAnsi"/>
          <w:b/>
          <w:sz w:val="24"/>
          <w:szCs w:val="24"/>
        </w:rPr>
        <w:t xml:space="preserve"> EDITAL PAEX</w:t>
      </w:r>
      <w:r w:rsidR="00493FA9" w:rsidRPr="00276C89">
        <w:rPr>
          <w:rFonts w:cstheme="minorHAnsi"/>
          <w:b/>
          <w:sz w:val="24"/>
          <w:szCs w:val="24"/>
        </w:rPr>
        <w:t>-PROCEU Nº 001/</w:t>
      </w:r>
      <w:r w:rsidRPr="00276C89">
        <w:rPr>
          <w:rFonts w:cstheme="minorHAnsi"/>
          <w:b/>
          <w:sz w:val="24"/>
          <w:szCs w:val="24"/>
        </w:rPr>
        <w:t>201</w:t>
      </w:r>
      <w:r w:rsidR="00493FA9" w:rsidRPr="00276C89">
        <w:rPr>
          <w:rFonts w:cstheme="minorHAnsi"/>
          <w:b/>
          <w:sz w:val="24"/>
          <w:szCs w:val="24"/>
        </w:rPr>
        <w:t>9</w:t>
      </w:r>
    </w:p>
    <w:p w14:paraId="356B9C5D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7C5A6895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336B234D" w14:textId="00E21FFE" w:rsidR="007C44C8" w:rsidRPr="00276C89" w:rsidRDefault="00F53FEF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Proponente</w:t>
      </w:r>
      <w:r w:rsidR="007C44C8" w:rsidRPr="00276C89">
        <w:rPr>
          <w:rFonts w:eastAsia="Calibri" w:cstheme="minorHAnsi"/>
          <w:sz w:val="24"/>
          <w:szCs w:val="24"/>
        </w:rPr>
        <w:t xml:space="preserve">: </w:t>
      </w:r>
      <w:sdt>
        <w:sdtPr>
          <w:rPr>
            <w:rFonts w:eastAsia="Calibri" w:cstheme="minorHAnsi"/>
            <w:sz w:val="24"/>
            <w:szCs w:val="24"/>
          </w:rPr>
          <w:alias w:val="Inserir Nome do Coordenador da Ação"/>
          <w:tag w:val="Inserir Nome do Coordenador da Ação"/>
          <w:id w:val="-1863587513"/>
          <w:placeholder>
            <w:docPart w:val="00ABF7C6A0394321819DC5CF8F068385"/>
          </w:placeholder>
        </w:sdtPr>
        <w:sdtEndPr/>
        <w:sdtContent>
          <w:proofErr w:type="spellStart"/>
          <w:r w:rsidR="00851AA6">
            <w:rPr>
              <w:rFonts w:eastAsia="Calibri" w:cstheme="minorHAnsi"/>
              <w:sz w:val="24"/>
              <w:szCs w:val="24"/>
            </w:rPr>
            <w:t>Kariston</w:t>
          </w:r>
          <w:proofErr w:type="spellEnd"/>
          <w:r w:rsidR="00851AA6">
            <w:rPr>
              <w:rFonts w:eastAsia="Calibri" w:cstheme="minorHAnsi"/>
              <w:sz w:val="24"/>
              <w:szCs w:val="24"/>
            </w:rPr>
            <w:t xml:space="preserve"> Pereira</w:t>
          </w:r>
        </w:sdtContent>
      </w:sdt>
    </w:p>
    <w:p w14:paraId="30360E86" w14:textId="49783FBC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Unidade de Ensino: </w:t>
      </w:r>
      <w:sdt>
        <w:sdtPr>
          <w:rPr>
            <w:rFonts w:eastAsia="Calibri" w:cstheme="minorHAnsi"/>
            <w:sz w:val="24"/>
            <w:szCs w:val="24"/>
          </w:rPr>
          <w:alias w:val="Inserir seu Centro de Lotação"/>
          <w:tag w:val="Inserir seu Centro de Lotação"/>
          <w:id w:val="-330752686"/>
          <w:placeholder>
            <w:docPart w:val="4946856D2B194B5BBE27B72AE55B4142"/>
          </w:placeholder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EndPr/>
        <w:sdtContent>
          <w:r w:rsidR="00851AA6">
            <w:rPr>
              <w:rFonts w:eastAsia="Calibri" w:cstheme="minorHAnsi"/>
              <w:sz w:val="24"/>
              <w:szCs w:val="24"/>
            </w:rPr>
            <w:t>CCT</w:t>
          </w:r>
        </w:sdtContent>
      </w:sdt>
    </w:p>
    <w:p w14:paraId="24D80472" w14:textId="0445D25C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Modalidade: </w:t>
      </w:r>
      <w:sdt>
        <w:sdtPr>
          <w:rPr>
            <w:rFonts w:eastAsia="Calibri" w:cstheme="minorHAnsi"/>
            <w:sz w:val="24"/>
            <w:szCs w:val="24"/>
          </w:rPr>
          <w:alias w:val="Inserir a modalidade"/>
          <w:tag w:val="Inserir a modalidade"/>
          <w:id w:val="-1521314436"/>
          <w:placeholder>
            <w:docPart w:val="4946856D2B194B5BBE27B72AE55B4142"/>
          </w:placeholder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EndPr/>
        <w:sdtContent>
          <w:r w:rsidR="00851AA6">
            <w:rPr>
              <w:rFonts w:eastAsia="Calibri" w:cstheme="minorHAnsi"/>
              <w:sz w:val="24"/>
              <w:szCs w:val="24"/>
            </w:rPr>
            <w:t>Programa</w:t>
          </w:r>
        </w:sdtContent>
      </w:sdt>
    </w:p>
    <w:p w14:paraId="0E2F541F" w14:textId="6317FB3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Título da Ação: </w:t>
      </w:r>
      <w:sdt>
        <w:sdtPr>
          <w:rPr>
            <w:rFonts w:eastAsia="Calibri" w:cstheme="minorHAnsi"/>
            <w:sz w:val="24"/>
            <w:szCs w:val="24"/>
          </w:rPr>
          <w:id w:val="438800732"/>
          <w:placeholder>
            <w:docPart w:val="00ABF7C6A0394321819DC5CF8F068385"/>
          </w:placeholder>
        </w:sdtPr>
        <w:sdtEndPr/>
        <w:sdtContent>
          <w:proofErr w:type="spellStart"/>
          <w:r w:rsidR="00851AA6" w:rsidRPr="00851AA6">
            <w:rPr>
              <w:rFonts w:eastAsia="Calibri" w:cstheme="minorHAnsi"/>
              <w:sz w:val="24"/>
              <w:szCs w:val="24"/>
            </w:rPr>
            <w:t>NexT</w:t>
          </w:r>
          <w:proofErr w:type="spellEnd"/>
          <w:r w:rsidR="00851AA6" w:rsidRPr="00851AA6">
            <w:rPr>
              <w:rFonts w:eastAsia="Calibri" w:cstheme="minorHAnsi"/>
              <w:sz w:val="24"/>
              <w:szCs w:val="24"/>
            </w:rPr>
            <w:t xml:space="preserve"> - Núcleo de Estudos em Xadrez &amp; Tecnologias</w:t>
          </w:r>
        </w:sdtContent>
      </w:sdt>
    </w:p>
    <w:p w14:paraId="48BAE069" w14:textId="47014F7A" w:rsidR="007C44C8" w:rsidRPr="00276C89" w:rsidRDefault="00DD394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Indicar revisor</w:t>
      </w:r>
      <w:r w:rsidR="00B84360">
        <w:rPr>
          <w:rFonts w:eastAsia="Calibri" w:cstheme="minorHAnsi"/>
          <w:sz w:val="24"/>
          <w:szCs w:val="24"/>
        </w:rPr>
        <w:t xml:space="preserve"> </w:t>
      </w:r>
      <w:r w:rsidR="00B84360" w:rsidRPr="00B84360">
        <w:rPr>
          <w:rFonts w:eastAsia="Calibri" w:cstheme="minorHAnsi"/>
          <w:sz w:val="20"/>
          <w:szCs w:val="20"/>
        </w:rPr>
        <w:t>(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1,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2 e/ou </w:t>
      </w:r>
      <w:proofErr w:type="gramStart"/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>3)</w:t>
      </w:r>
      <w:r w:rsidRPr="00276C89">
        <w:rPr>
          <w:rFonts w:eastAsia="Calibri" w:cstheme="minorHAnsi"/>
          <w:sz w:val="24"/>
          <w:szCs w:val="24"/>
        </w:rPr>
        <w:t>*</w:t>
      </w:r>
      <w:proofErr w:type="gramEnd"/>
      <w:r w:rsidR="007C44C8" w:rsidRPr="00276C89">
        <w:rPr>
          <w:rFonts w:eastAsia="Calibri" w:cstheme="minorHAnsi"/>
          <w:sz w:val="24"/>
          <w:szCs w:val="24"/>
        </w:rPr>
        <w:t>:</w:t>
      </w:r>
      <w:sdt>
        <w:sdtPr>
          <w:rPr>
            <w:rFonts w:eastAsia="Calibri" w:cstheme="minorHAnsi"/>
            <w:sz w:val="24"/>
            <w:szCs w:val="24"/>
          </w:rPr>
          <w:alias w:val="Escolha a avaliação de qual Revisor está sendo contestada"/>
          <w:tag w:val="Escolha a avaliação de qual Revisor está sendo contestada"/>
          <w:id w:val="-142820449"/>
          <w:placeholder>
            <w:docPart w:val="4946856D2B194B5BBE27B72AE55B4142"/>
          </w:placeholder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EndPr/>
        <w:sdtContent>
          <w:r w:rsidR="00BC5D6C">
            <w:rPr>
              <w:rFonts w:eastAsia="Calibri" w:cstheme="minorHAnsi"/>
              <w:sz w:val="24"/>
              <w:szCs w:val="24"/>
            </w:rPr>
            <w:t>Revisor 02</w:t>
          </w:r>
        </w:sdtContent>
      </w:sdt>
    </w:p>
    <w:p w14:paraId="443FE9FF" w14:textId="77777777" w:rsidR="007C44C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  <w:r w:rsidRPr="00276C89">
        <w:rPr>
          <w:rFonts w:eastAsia="Calibri" w:cstheme="minorHAnsi"/>
          <w:sz w:val="16"/>
          <w:szCs w:val="16"/>
        </w:rPr>
        <w:t>*</w:t>
      </w:r>
      <w:r w:rsidR="00F53FEF">
        <w:rPr>
          <w:rFonts w:eastAsia="Calibri" w:cstheme="minorHAnsi"/>
          <w:sz w:val="16"/>
          <w:szCs w:val="16"/>
        </w:rPr>
        <w:t>O formulário de recurso é individualizado por revisor</w:t>
      </w:r>
      <w:r w:rsidR="00B84360">
        <w:rPr>
          <w:rFonts w:eastAsia="Calibri" w:cstheme="minorHAnsi"/>
          <w:sz w:val="16"/>
          <w:szCs w:val="16"/>
        </w:rPr>
        <w:t xml:space="preserve"> (VER O REVISOR NO </w:t>
      </w:r>
      <w:r w:rsidR="00F53FEF">
        <w:rPr>
          <w:rFonts w:eastAsia="Calibri" w:cstheme="minorHAnsi"/>
          <w:sz w:val="16"/>
          <w:szCs w:val="16"/>
        </w:rPr>
        <w:t>SIGPROJ</w:t>
      </w:r>
      <w:r w:rsidR="00B84360">
        <w:rPr>
          <w:rFonts w:eastAsia="Calibri" w:cstheme="minorHAnsi"/>
          <w:sz w:val="16"/>
          <w:szCs w:val="16"/>
        </w:rPr>
        <w:t>)</w:t>
      </w:r>
      <w:r w:rsidR="00F53FEF">
        <w:rPr>
          <w:rFonts w:eastAsia="Calibri" w:cstheme="minorHAnsi"/>
          <w:sz w:val="16"/>
          <w:szCs w:val="16"/>
        </w:rPr>
        <w:t xml:space="preserve">. </w:t>
      </w:r>
    </w:p>
    <w:p w14:paraId="6300AAE9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BA98D3B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29BC915" w14:textId="77777777" w:rsidR="007C44C8" w:rsidRPr="00276C89" w:rsidRDefault="00DD394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ASSINALE A</w:t>
      </w:r>
      <w:r w:rsidR="00B84360">
        <w:rPr>
          <w:rFonts w:eastAsia="Calibri" w:cstheme="minorHAnsi"/>
          <w:sz w:val="24"/>
          <w:szCs w:val="24"/>
        </w:rPr>
        <w:t>(S)</w:t>
      </w:r>
      <w:r w:rsidRPr="00276C89">
        <w:rPr>
          <w:rFonts w:eastAsia="Calibri" w:cstheme="minorHAnsi"/>
          <w:sz w:val="24"/>
          <w:szCs w:val="24"/>
        </w:rPr>
        <w:t xml:space="preserve"> QUESTÃO</w:t>
      </w:r>
      <w:r w:rsidR="00B84360">
        <w:rPr>
          <w:rFonts w:eastAsia="Calibri" w:cstheme="minorHAnsi"/>
          <w:sz w:val="24"/>
          <w:szCs w:val="24"/>
        </w:rPr>
        <w:t>(ÕES)</w:t>
      </w:r>
      <w:r w:rsidRPr="00276C89">
        <w:rPr>
          <w:rFonts w:eastAsia="Calibri" w:cstheme="minorHAnsi"/>
          <w:sz w:val="24"/>
          <w:szCs w:val="24"/>
        </w:rPr>
        <w:t xml:space="preserve"> PARA EFEITO DE RECURSO</w:t>
      </w:r>
      <w:r w:rsidR="007C44C8" w:rsidRPr="00276C89">
        <w:rPr>
          <w:rFonts w:eastAsia="Calibri" w:cstheme="minorHAnsi"/>
          <w:sz w:val="24"/>
          <w:szCs w:val="24"/>
        </w:rPr>
        <w:t>:</w:t>
      </w:r>
    </w:p>
    <w:p w14:paraId="4D7DEA64" w14:textId="4971C005" w:rsidR="007C44C8" w:rsidRPr="00276C89" w:rsidRDefault="007C44C8" w:rsidP="007C44C8">
      <w:pPr>
        <w:pBdr>
          <w:bottom w:val="single" w:sz="4" w:space="1" w:color="auto"/>
        </w:pBd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b/>
          <w:sz w:val="24"/>
          <w:szCs w:val="24"/>
        </w:rPr>
        <w:t xml:space="preserve">1 </w:t>
      </w:r>
      <w:sdt>
        <w:sdtPr>
          <w:rPr>
            <w:rFonts w:eastAsia="Calibri" w:cstheme="minorHAnsi"/>
            <w:sz w:val="24"/>
            <w:szCs w:val="24"/>
          </w:rPr>
          <w:id w:val="1428079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2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2102979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3</w:t>
      </w:r>
      <w:sdt>
        <w:sdtPr>
          <w:rPr>
            <w:rFonts w:eastAsia="Calibri" w:cstheme="minorHAnsi"/>
            <w:sz w:val="24"/>
            <w:szCs w:val="24"/>
          </w:rPr>
          <w:id w:val="375508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4</w:t>
      </w:r>
      <w:sdt>
        <w:sdtPr>
          <w:rPr>
            <w:rFonts w:eastAsia="Calibri" w:cstheme="minorHAnsi"/>
            <w:sz w:val="24"/>
            <w:szCs w:val="24"/>
          </w:rPr>
          <w:id w:val="19481435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C5D6C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5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9436609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6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-19267177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4D28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7</w:t>
      </w:r>
      <w:sdt>
        <w:sdtPr>
          <w:rPr>
            <w:rFonts w:eastAsia="Calibri" w:cstheme="minorHAnsi"/>
            <w:sz w:val="24"/>
            <w:szCs w:val="24"/>
          </w:rPr>
          <w:id w:val="-1277475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b/>
          <w:sz w:val="24"/>
          <w:szCs w:val="24"/>
        </w:rPr>
        <w:t xml:space="preserve">     8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6326659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="00CB6302">
        <w:rPr>
          <w:rFonts w:eastAsia="Calibri" w:cstheme="minorHAnsi"/>
          <w:b/>
          <w:sz w:val="24"/>
          <w:szCs w:val="24"/>
        </w:rPr>
        <w:t>9</w:t>
      </w:r>
      <w:r w:rsidR="00CB6302"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49508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C5D6C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</w:p>
    <w:p w14:paraId="7295EE4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FUNDAMENTAÇÃO DO RECURSO:</w:t>
      </w:r>
    </w:p>
    <w:sdt>
      <w:sdtPr>
        <w:rPr>
          <w:rFonts w:eastAsia="Calibri" w:cstheme="minorHAnsi"/>
          <w:sz w:val="24"/>
          <w:szCs w:val="24"/>
        </w:rPr>
        <w:alias w:val="Digite aqui sua fundamentação do recurso"/>
        <w:tag w:val="Digite aqui sua fundamentação do recurso"/>
        <w:id w:val="1588738328"/>
        <w:placeholder>
          <w:docPart w:val="00ABF7C6A0394321819DC5CF8F068385"/>
        </w:placeholder>
      </w:sdtPr>
      <w:sdtEndPr/>
      <w:sdtContent>
        <w:p w14:paraId="73011503" w14:textId="0100FA33" w:rsidR="00851AA6" w:rsidRDefault="00851AA6" w:rsidP="00E7357F">
          <w:pPr>
            <w:jc w:val="both"/>
            <w:rPr>
              <w:rFonts w:eastAsia="Calibri" w:cstheme="minorHAnsi"/>
              <w:sz w:val="24"/>
              <w:szCs w:val="24"/>
            </w:rPr>
          </w:pPr>
          <w:r w:rsidRPr="00851AA6">
            <w:rPr>
              <w:rFonts w:eastAsia="Calibri" w:cstheme="minorHAnsi"/>
              <w:sz w:val="24"/>
              <w:szCs w:val="24"/>
            </w:rPr>
            <w:t>Solicitamos, pela presente, mui respeitosamente, interposição de recurso para que a proposta de Programa de Extensão intitulada “</w:t>
          </w:r>
          <w:proofErr w:type="spellStart"/>
          <w:r w:rsidRPr="00851AA6">
            <w:rPr>
              <w:rFonts w:eastAsia="Calibri" w:cstheme="minorHAnsi"/>
              <w:sz w:val="24"/>
              <w:szCs w:val="24"/>
            </w:rPr>
            <w:t>NexT</w:t>
          </w:r>
          <w:proofErr w:type="spellEnd"/>
          <w:r w:rsidRPr="00851AA6">
            <w:rPr>
              <w:rFonts w:eastAsia="Calibri" w:cstheme="minorHAnsi"/>
              <w:sz w:val="24"/>
              <w:szCs w:val="24"/>
            </w:rPr>
            <w:t xml:space="preserve"> - Núcleo de Estudos em Xadrez &amp;</w:t>
          </w:r>
          <w:r w:rsidR="000F6E9B">
            <w:rPr>
              <w:rFonts w:eastAsia="Calibri" w:cstheme="minorHAnsi"/>
              <w:sz w:val="24"/>
              <w:szCs w:val="24"/>
            </w:rPr>
            <w:t xml:space="preserve"> Tecnologias</w:t>
          </w:r>
          <w:r w:rsidRPr="00851AA6">
            <w:rPr>
              <w:rFonts w:eastAsia="Calibri" w:cstheme="minorHAnsi"/>
              <w:sz w:val="24"/>
              <w:szCs w:val="24"/>
            </w:rPr>
            <w:t>”, da Universidade do Estado de Santa Catarina (UDESC), submetida ao Edital PAEX</w:t>
          </w:r>
          <w:r>
            <w:rPr>
              <w:rFonts w:eastAsia="Calibri" w:cstheme="minorHAnsi"/>
              <w:sz w:val="24"/>
              <w:szCs w:val="24"/>
            </w:rPr>
            <w:t>-PROCEU 01/2019</w:t>
          </w:r>
          <w:r w:rsidRPr="00851AA6">
            <w:rPr>
              <w:rFonts w:eastAsia="Calibri" w:cstheme="minorHAnsi"/>
              <w:sz w:val="24"/>
              <w:szCs w:val="24"/>
            </w:rPr>
            <w:t>, seja reavaliada nas questões indicadas, conforme fundamentação apresentada abaixo:</w:t>
          </w:r>
        </w:p>
        <w:p w14:paraId="1D8B25E2" w14:textId="77777777" w:rsidR="000E5ACA" w:rsidRDefault="000E5ACA" w:rsidP="00E7357F">
          <w:pPr>
            <w:jc w:val="both"/>
            <w:rPr>
              <w:rFonts w:eastAsia="Calibri" w:cstheme="minorHAnsi"/>
              <w:sz w:val="24"/>
              <w:szCs w:val="24"/>
            </w:rPr>
          </w:pPr>
        </w:p>
        <w:p w14:paraId="3D7069A9" w14:textId="6C7FB97D" w:rsidR="00851AA6" w:rsidRDefault="00851AA6" w:rsidP="00E7357F">
          <w:pPr>
            <w:jc w:val="both"/>
            <w:rPr>
              <w:rFonts w:eastAsia="Calibri" w:cstheme="minorHAnsi"/>
              <w:sz w:val="24"/>
              <w:szCs w:val="24"/>
            </w:rPr>
          </w:pPr>
          <w:r w:rsidRPr="00851AA6">
            <w:rPr>
              <w:rFonts w:eastAsia="Calibri" w:cstheme="minorHAnsi"/>
              <w:sz w:val="24"/>
              <w:szCs w:val="24"/>
            </w:rPr>
            <w:t xml:space="preserve">Questão </w:t>
          </w:r>
          <w:r>
            <w:rPr>
              <w:rFonts w:eastAsia="Calibri" w:cstheme="minorHAnsi"/>
              <w:sz w:val="24"/>
              <w:szCs w:val="24"/>
            </w:rPr>
            <w:t>0</w:t>
          </w:r>
          <w:r w:rsidR="00BC5D6C">
            <w:rPr>
              <w:rFonts w:eastAsia="Calibri" w:cstheme="minorHAnsi"/>
              <w:sz w:val="24"/>
              <w:szCs w:val="24"/>
            </w:rPr>
            <w:t>4</w:t>
          </w:r>
          <w:r w:rsidRPr="00851AA6">
            <w:rPr>
              <w:rFonts w:eastAsia="Calibri" w:cstheme="minorHAnsi"/>
              <w:sz w:val="24"/>
              <w:szCs w:val="24"/>
            </w:rPr>
            <w:t xml:space="preserve">: </w:t>
          </w:r>
          <w:r w:rsidR="00BC5D6C">
            <w:rPr>
              <w:rFonts w:eastAsia="Calibri" w:cstheme="minorHAnsi"/>
              <w:sz w:val="24"/>
              <w:szCs w:val="24"/>
            </w:rPr>
            <w:t>Mérito da Ação</w:t>
          </w:r>
          <w:r w:rsidRPr="00851AA6">
            <w:rPr>
              <w:rFonts w:eastAsia="Calibri" w:cstheme="minorHAnsi"/>
              <w:sz w:val="24"/>
              <w:szCs w:val="24"/>
            </w:rPr>
            <w:t xml:space="preserve"> </w:t>
          </w:r>
        </w:p>
        <w:p w14:paraId="7A33C0F5" w14:textId="6018A028" w:rsidR="00322DB1" w:rsidRDefault="00BC5D6C" w:rsidP="00E7357F">
          <w:pPr>
            <w:jc w:val="both"/>
            <w:rPr>
              <w:rFonts w:eastAsia="Calibri" w:cstheme="minorHAnsi"/>
              <w:sz w:val="24"/>
              <w:szCs w:val="24"/>
            </w:rPr>
          </w:pPr>
          <w:r>
            <w:rPr>
              <w:rFonts w:eastAsia="Calibri" w:cstheme="minorHAnsi"/>
              <w:sz w:val="24"/>
              <w:szCs w:val="24"/>
            </w:rPr>
            <w:t>O</w:t>
          </w:r>
          <w:r w:rsidRPr="00BC5D6C">
            <w:rPr>
              <w:rFonts w:eastAsia="Calibri" w:cstheme="minorHAnsi"/>
              <w:sz w:val="24"/>
              <w:szCs w:val="24"/>
            </w:rPr>
            <w:t xml:space="preserve"> avaliador indicou haver apenas uma contribuição parcial </w:t>
          </w:r>
          <w:r>
            <w:rPr>
              <w:rFonts w:eastAsia="Calibri" w:cstheme="minorHAnsi"/>
              <w:sz w:val="24"/>
              <w:szCs w:val="24"/>
            </w:rPr>
            <w:t xml:space="preserve">considerando as áreas da extensão, que na atuação do </w:t>
          </w:r>
          <w:proofErr w:type="spellStart"/>
          <w:r>
            <w:rPr>
              <w:rFonts w:eastAsia="Calibri" w:cstheme="minorHAnsi"/>
              <w:sz w:val="24"/>
              <w:szCs w:val="24"/>
            </w:rPr>
            <w:t>NexT</w:t>
          </w:r>
          <w:proofErr w:type="spellEnd"/>
          <w:r>
            <w:rPr>
              <w:rFonts w:eastAsia="Calibri" w:cstheme="minorHAnsi"/>
              <w:sz w:val="24"/>
              <w:szCs w:val="24"/>
            </w:rPr>
            <w:t xml:space="preserve"> envolve, principalmente, os quesitos social, cultural e esportivo.</w:t>
          </w:r>
          <w:r w:rsidRPr="00BC5D6C">
            <w:rPr>
              <w:rFonts w:eastAsia="Calibri" w:cstheme="minorHAnsi"/>
              <w:sz w:val="24"/>
              <w:szCs w:val="24"/>
            </w:rPr>
            <w:t xml:space="preserve">  Acreditamos, no entanto, que o </w:t>
          </w:r>
          <w:proofErr w:type="spellStart"/>
          <w:r w:rsidRPr="00BC5D6C">
            <w:rPr>
              <w:rFonts w:eastAsia="Calibri" w:cstheme="minorHAnsi"/>
              <w:sz w:val="24"/>
              <w:szCs w:val="24"/>
            </w:rPr>
            <w:t>NexT</w:t>
          </w:r>
          <w:proofErr w:type="spellEnd"/>
          <w:r w:rsidRPr="00BC5D6C">
            <w:rPr>
              <w:rFonts w:eastAsia="Calibri" w:cstheme="minorHAnsi"/>
              <w:sz w:val="24"/>
              <w:szCs w:val="24"/>
            </w:rPr>
            <w:t>, um programa de extensão que já atua há mais de</w:t>
          </w:r>
          <w:r>
            <w:rPr>
              <w:rFonts w:eastAsia="Calibri" w:cstheme="minorHAnsi"/>
              <w:sz w:val="24"/>
              <w:szCs w:val="24"/>
            </w:rPr>
            <w:t xml:space="preserve"> oito</w:t>
          </w:r>
          <w:r w:rsidRPr="00BC5D6C">
            <w:rPr>
              <w:rFonts w:eastAsia="Calibri" w:cstheme="minorHAnsi"/>
              <w:sz w:val="24"/>
              <w:szCs w:val="24"/>
            </w:rPr>
            <w:t xml:space="preserve"> anos junto à comunidade, tem demonstrado concretizar diversas ações com ampl</w:t>
          </w:r>
          <w:r w:rsidR="00041CF6">
            <w:rPr>
              <w:rFonts w:eastAsia="Calibri" w:cstheme="minorHAnsi"/>
              <w:sz w:val="24"/>
              <w:szCs w:val="24"/>
            </w:rPr>
            <w:t>o potencial de inserção social,</w:t>
          </w:r>
          <w:r w:rsidRPr="00BC5D6C">
            <w:rPr>
              <w:rFonts w:eastAsia="Calibri" w:cstheme="minorHAnsi"/>
              <w:sz w:val="24"/>
              <w:szCs w:val="24"/>
            </w:rPr>
            <w:t xml:space="preserve"> cultural</w:t>
          </w:r>
          <w:r w:rsidR="00041CF6">
            <w:rPr>
              <w:rFonts w:eastAsia="Calibri" w:cstheme="minorHAnsi"/>
              <w:sz w:val="24"/>
              <w:szCs w:val="24"/>
            </w:rPr>
            <w:t xml:space="preserve"> e esportiva</w:t>
          </w:r>
          <w:r w:rsidRPr="00BC5D6C">
            <w:rPr>
              <w:rFonts w:eastAsia="Calibri" w:cstheme="minorHAnsi"/>
              <w:sz w:val="24"/>
              <w:szCs w:val="24"/>
            </w:rPr>
            <w:t xml:space="preserve">, afirmação </w:t>
          </w:r>
          <w:proofErr w:type="spellStart"/>
          <w:r w:rsidRPr="00BC5D6C">
            <w:rPr>
              <w:rFonts w:eastAsia="Calibri" w:cstheme="minorHAnsi"/>
              <w:sz w:val="24"/>
              <w:szCs w:val="24"/>
            </w:rPr>
            <w:t>esta</w:t>
          </w:r>
          <w:proofErr w:type="spellEnd"/>
          <w:r w:rsidRPr="00BC5D6C">
            <w:rPr>
              <w:rFonts w:eastAsia="Calibri" w:cstheme="minorHAnsi"/>
              <w:sz w:val="24"/>
              <w:szCs w:val="24"/>
            </w:rPr>
            <w:t xml:space="preserve"> amparada nas diversas parcerias que o </w:t>
          </w:r>
          <w:proofErr w:type="spellStart"/>
          <w:r w:rsidRPr="00BC5D6C">
            <w:rPr>
              <w:rFonts w:eastAsia="Calibri" w:cstheme="minorHAnsi"/>
              <w:sz w:val="24"/>
              <w:szCs w:val="24"/>
            </w:rPr>
            <w:t>NexT</w:t>
          </w:r>
          <w:proofErr w:type="spellEnd"/>
          <w:r w:rsidRPr="00BC5D6C">
            <w:rPr>
              <w:rFonts w:eastAsia="Calibri" w:cstheme="minorHAnsi"/>
              <w:sz w:val="24"/>
              <w:szCs w:val="24"/>
            </w:rPr>
            <w:t xml:space="preserve"> tem estabelecido com diversos órgãos públicos e privados</w:t>
          </w:r>
          <w:r>
            <w:rPr>
              <w:rFonts w:eastAsia="Calibri" w:cstheme="minorHAnsi"/>
              <w:sz w:val="24"/>
              <w:szCs w:val="24"/>
            </w:rPr>
            <w:t xml:space="preserve"> (mais de 17 parcerias)</w:t>
          </w:r>
          <w:r w:rsidRPr="00BC5D6C">
            <w:rPr>
              <w:rFonts w:eastAsia="Calibri" w:cstheme="minorHAnsi"/>
              <w:sz w:val="24"/>
              <w:szCs w:val="24"/>
            </w:rPr>
            <w:t>. A título de exemplo</w:t>
          </w:r>
          <w:r w:rsidR="00041CF6">
            <w:rPr>
              <w:rFonts w:eastAsia="Calibri" w:cstheme="minorHAnsi"/>
              <w:sz w:val="24"/>
              <w:szCs w:val="24"/>
            </w:rPr>
            <w:t>,</w:t>
          </w:r>
          <w:r w:rsidRPr="00BC5D6C">
            <w:rPr>
              <w:rFonts w:eastAsia="Calibri" w:cstheme="minorHAnsi"/>
              <w:sz w:val="24"/>
              <w:szCs w:val="24"/>
            </w:rPr>
            <w:t xml:space="preserve"> pode-se citar a parceria com a Secretaria de </w:t>
          </w:r>
          <w:r>
            <w:rPr>
              <w:rFonts w:eastAsia="Calibri" w:cstheme="minorHAnsi"/>
              <w:sz w:val="24"/>
              <w:szCs w:val="24"/>
            </w:rPr>
            <w:t>Esportes</w:t>
          </w:r>
          <w:r w:rsidRPr="00BC5D6C">
            <w:rPr>
              <w:rFonts w:eastAsia="Calibri" w:cstheme="minorHAnsi"/>
              <w:sz w:val="24"/>
              <w:szCs w:val="24"/>
            </w:rPr>
            <w:t xml:space="preserve"> do Município de Joinville</w:t>
          </w:r>
          <w:r>
            <w:rPr>
              <w:rFonts w:eastAsia="Calibri" w:cstheme="minorHAnsi"/>
              <w:sz w:val="24"/>
              <w:szCs w:val="24"/>
            </w:rPr>
            <w:t xml:space="preserve"> (SESPORTE) e com o Novo Xadrez Joinville (NXJ)</w:t>
          </w:r>
          <w:r w:rsidRPr="00BC5D6C">
            <w:rPr>
              <w:rFonts w:eastAsia="Calibri" w:cstheme="minorHAnsi"/>
              <w:sz w:val="24"/>
              <w:szCs w:val="24"/>
            </w:rPr>
            <w:t>, para atender alunos</w:t>
          </w:r>
          <w:r>
            <w:rPr>
              <w:rFonts w:eastAsia="Calibri" w:cstheme="minorHAnsi"/>
              <w:sz w:val="24"/>
              <w:szCs w:val="24"/>
            </w:rPr>
            <w:t xml:space="preserve"> de escolas públicas</w:t>
          </w:r>
          <w:r w:rsidRPr="00BC5D6C">
            <w:rPr>
              <w:rFonts w:eastAsia="Calibri" w:cstheme="minorHAnsi"/>
              <w:sz w:val="24"/>
              <w:szCs w:val="24"/>
            </w:rPr>
            <w:t xml:space="preserve"> interessados em xadrez que se enquadrem na condição de '</w:t>
          </w:r>
          <w:r>
            <w:rPr>
              <w:rFonts w:eastAsia="Calibri" w:cstheme="minorHAnsi"/>
              <w:sz w:val="24"/>
              <w:szCs w:val="24"/>
            </w:rPr>
            <w:t>vulnerabilidade social'</w:t>
          </w:r>
          <w:r w:rsidRPr="00BC5D6C">
            <w:rPr>
              <w:rFonts w:eastAsia="Calibri" w:cstheme="minorHAnsi"/>
              <w:sz w:val="24"/>
              <w:szCs w:val="24"/>
            </w:rPr>
            <w:t xml:space="preserve">. Esta ação/parceria é fruto de uma demanda solicitada de público externo. É preciso frisar que já está na proposição fundamental do </w:t>
          </w:r>
          <w:proofErr w:type="spellStart"/>
          <w:r w:rsidRPr="00BC5D6C">
            <w:rPr>
              <w:rFonts w:eastAsia="Calibri" w:cstheme="minorHAnsi"/>
              <w:sz w:val="24"/>
              <w:szCs w:val="24"/>
            </w:rPr>
            <w:t>NexT</w:t>
          </w:r>
          <w:proofErr w:type="spellEnd"/>
          <w:r w:rsidRPr="00BC5D6C">
            <w:rPr>
              <w:rFonts w:eastAsia="Calibri" w:cstheme="minorHAnsi"/>
              <w:sz w:val="24"/>
              <w:szCs w:val="24"/>
            </w:rPr>
            <w:t xml:space="preserve">, como já destacado em diversos itens no texto do projeto, o interesse e o objetivo em atender adolescentes e jovens provenientes de escolas públicas, para que conheçam e se integrem a atividades da UDESC, seus cursos e seus projetos. A possibilidade de atender alunos </w:t>
          </w:r>
          <w:r w:rsidR="00C56CDF">
            <w:rPr>
              <w:rFonts w:eastAsia="Calibri" w:cstheme="minorHAnsi"/>
              <w:sz w:val="24"/>
              <w:szCs w:val="24"/>
            </w:rPr>
            <w:t>em vulnerabilidade social</w:t>
          </w:r>
          <w:r w:rsidRPr="00BC5D6C">
            <w:rPr>
              <w:rFonts w:eastAsia="Calibri" w:cstheme="minorHAnsi"/>
              <w:sz w:val="24"/>
              <w:szCs w:val="24"/>
            </w:rPr>
            <w:t>, com a indicação e assistência da Secretaria de E</w:t>
          </w:r>
          <w:r w:rsidR="00C56CDF">
            <w:rPr>
              <w:rFonts w:eastAsia="Calibri" w:cstheme="minorHAnsi"/>
              <w:sz w:val="24"/>
              <w:szCs w:val="24"/>
            </w:rPr>
            <w:t>sportes</w:t>
          </w:r>
          <w:r w:rsidRPr="00BC5D6C">
            <w:rPr>
              <w:rFonts w:eastAsia="Calibri" w:cstheme="minorHAnsi"/>
              <w:sz w:val="24"/>
              <w:szCs w:val="24"/>
            </w:rPr>
            <w:t xml:space="preserve"> do Município de Joinville, é um novo e estimulante desafio, que amplia e destaca ainda mais o potencial social das ações propostas pelo </w:t>
          </w:r>
          <w:proofErr w:type="spellStart"/>
          <w:r w:rsidRPr="00BC5D6C">
            <w:rPr>
              <w:rFonts w:eastAsia="Calibri" w:cstheme="minorHAnsi"/>
              <w:sz w:val="24"/>
              <w:szCs w:val="24"/>
            </w:rPr>
            <w:t>NexT</w:t>
          </w:r>
          <w:proofErr w:type="spellEnd"/>
          <w:r w:rsidRPr="00BC5D6C">
            <w:rPr>
              <w:rFonts w:eastAsia="Calibri" w:cstheme="minorHAnsi"/>
              <w:sz w:val="24"/>
              <w:szCs w:val="24"/>
            </w:rPr>
            <w:t xml:space="preserve"> neste edital.</w:t>
          </w:r>
          <w:r w:rsidR="00C56CDF">
            <w:rPr>
              <w:rFonts w:eastAsia="Calibri" w:cstheme="minorHAnsi"/>
              <w:sz w:val="24"/>
              <w:szCs w:val="24"/>
            </w:rPr>
            <w:t xml:space="preserve"> </w:t>
          </w:r>
          <w:r w:rsidR="001A1F3B">
            <w:rPr>
              <w:rFonts w:eastAsia="Calibri" w:cstheme="minorHAnsi"/>
              <w:sz w:val="24"/>
              <w:szCs w:val="24"/>
            </w:rPr>
            <w:t xml:space="preserve">Esta parceria também possibilitou </w:t>
          </w:r>
          <w:r w:rsidR="00041CF6">
            <w:rPr>
              <w:rFonts w:eastAsia="Calibri" w:cstheme="minorHAnsi"/>
              <w:sz w:val="24"/>
              <w:szCs w:val="24"/>
            </w:rPr>
            <w:t>a ampliação d</w:t>
          </w:r>
          <w:r w:rsidR="001A1F3B">
            <w:rPr>
              <w:rFonts w:eastAsia="Calibri" w:cstheme="minorHAnsi"/>
              <w:sz w:val="24"/>
              <w:szCs w:val="24"/>
            </w:rPr>
            <w:t xml:space="preserve">o atendimento à comunidade externa por meio de um espaço cedido pela UDESC ao NXJ nas dependências da UDESC Joinville Centro (nos fundos de onde está localizada a Fundação </w:t>
          </w:r>
          <w:proofErr w:type="spellStart"/>
          <w:r w:rsidR="001A1F3B">
            <w:rPr>
              <w:rFonts w:eastAsia="Calibri" w:cstheme="minorHAnsi"/>
              <w:sz w:val="24"/>
              <w:szCs w:val="24"/>
            </w:rPr>
            <w:t>Softville</w:t>
          </w:r>
          <w:proofErr w:type="spellEnd"/>
          <w:r w:rsidR="001A1F3B">
            <w:rPr>
              <w:rFonts w:eastAsia="Calibri" w:cstheme="minorHAnsi"/>
              <w:sz w:val="24"/>
              <w:szCs w:val="24"/>
            </w:rPr>
            <w:t xml:space="preserve">, na Rua Otto Boehm, </w:t>
          </w:r>
          <w:proofErr w:type="spellStart"/>
          <w:r w:rsidR="001A1F3B">
            <w:rPr>
              <w:rFonts w:eastAsia="Calibri" w:cstheme="minorHAnsi"/>
              <w:sz w:val="24"/>
              <w:szCs w:val="24"/>
            </w:rPr>
            <w:t>nr</w:t>
          </w:r>
          <w:proofErr w:type="spellEnd"/>
          <w:r w:rsidR="001A1F3B">
            <w:rPr>
              <w:rFonts w:eastAsia="Calibri" w:cstheme="minorHAnsi"/>
              <w:sz w:val="24"/>
              <w:szCs w:val="24"/>
            </w:rPr>
            <w:t>. 48). Tratava-se de um espaço em condições precárias, com problemas no telhado, gerando vazamentos e infiltraç</w:t>
          </w:r>
          <w:r w:rsidR="000F6E9B">
            <w:rPr>
              <w:rFonts w:eastAsia="Calibri" w:cstheme="minorHAnsi"/>
              <w:sz w:val="24"/>
              <w:szCs w:val="24"/>
            </w:rPr>
            <w:t>ões</w:t>
          </w:r>
          <w:r w:rsidR="001A1F3B">
            <w:rPr>
              <w:rFonts w:eastAsia="Calibri" w:cstheme="minorHAnsi"/>
              <w:sz w:val="24"/>
              <w:szCs w:val="24"/>
            </w:rPr>
            <w:t>. Tais problemas foram corrigidos através de um investimento p</w:t>
          </w:r>
          <w:r w:rsidR="00041CF6">
            <w:rPr>
              <w:rFonts w:eastAsia="Calibri" w:cstheme="minorHAnsi"/>
              <w:sz w:val="24"/>
              <w:szCs w:val="24"/>
            </w:rPr>
            <w:t>róprio</w:t>
          </w:r>
          <w:r w:rsidR="001A1F3B">
            <w:rPr>
              <w:rFonts w:eastAsia="Calibri" w:cstheme="minorHAnsi"/>
              <w:sz w:val="24"/>
              <w:szCs w:val="24"/>
            </w:rPr>
            <w:t>,</w:t>
          </w:r>
          <w:r w:rsidR="00041CF6">
            <w:rPr>
              <w:rFonts w:eastAsia="Calibri" w:cstheme="minorHAnsi"/>
              <w:sz w:val="24"/>
              <w:szCs w:val="24"/>
            </w:rPr>
            <w:t xml:space="preserve"> de origem privada</w:t>
          </w:r>
          <w:r w:rsidR="001A1F3B">
            <w:rPr>
              <w:rFonts w:eastAsia="Calibri" w:cstheme="minorHAnsi"/>
              <w:sz w:val="24"/>
              <w:szCs w:val="24"/>
            </w:rPr>
            <w:t xml:space="preserve">, em uma ação que contou com a colaboração dos membros do NXJ. Além do conserto do telhado, também foram pintadas as </w:t>
          </w:r>
          <w:r w:rsidR="001A1F3B">
            <w:rPr>
              <w:rFonts w:eastAsia="Calibri" w:cstheme="minorHAnsi"/>
              <w:sz w:val="24"/>
              <w:szCs w:val="24"/>
            </w:rPr>
            <w:lastRenderedPageBreak/>
            <w:t>paredes, de forma que o ambiente já se encontra operacional, com móveis obtidos por meio de doações da iniciativa privada</w:t>
          </w:r>
          <w:r w:rsidR="00CD449E">
            <w:rPr>
              <w:rFonts w:eastAsia="Calibri" w:cstheme="minorHAnsi"/>
              <w:sz w:val="24"/>
              <w:szCs w:val="24"/>
            </w:rPr>
            <w:t xml:space="preserve"> (fotos desse ambiente podem ser consultadas no blog do </w:t>
          </w:r>
          <w:proofErr w:type="spellStart"/>
          <w:r w:rsidR="00CD449E">
            <w:rPr>
              <w:rFonts w:eastAsia="Calibri" w:cstheme="minorHAnsi"/>
              <w:sz w:val="24"/>
              <w:szCs w:val="24"/>
            </w:rPr>
            <w:t>NexT</w:t>
          </w:r>
          <w:proofErr w:type="spellEnd"/>
          <w:r w:rsidR="00CD449E">
            <w:rPr>
              <w:rFonts w:eastAsia="Calibri" w:cstheme="minorHAnsi"/>
              <w:sz w:val="24"/>
              <w:szCs w:val="24"/>
            </w:rPr>
            <w:t xml:space="preserve">: </w:t>
          </w:r>
          <w:hyperlink r:id="rId7" w:history="1">
            <w:r w:rsidR="00CD449E" w:rsidRPr="00A8780B">
              <w:rPr>
                <w:rStyle w:val="Hyperlink"/>
                <w:rFonts w:eastAsia="Calibri" w:cstheme="minorHAnsi"/>
                <w:sz w:val="24"/>
                <w:szCs w:val="24"/>
              </w:rPr>
              <w:t>http://nextxadrez.blogspot.com/</w:t>
            </w:r>
          </w:hyperlink>
          <w:r w:rsidR="00CD449E">
            <w:rPr>
              <w:rFonts w:eastAsia="Calibri" w:cstheme="minorHAnsi"/>
              <w:sz w:val="24"/>
              <w:szCs w:val="24"/>
            </w:rPr>
            <w:t xml:space="preserve">, mais especificamente, no seguinte post: </w:t>
          </w:r>
          <w:hyperlink r:id="rId8" w:history="1">
            <w:r w:rsidR="00CD449E" w:rsidRPr="00A8780B">
              <w:rPr>
                <w:rStyle w:val="Hyperlink"/>
                <w:rFonts w:eastAsia="Calibri" w:cstheme="minorHAnsi"/>
                <w:sz w:val="24"/>
                <w:szCs w:val="24"/>
              </w:rPr>
              <w:t>http://nextxadrez.blogspot.com/2019/10/inicio-espaco-next-nxj-04102019.html</w:t>
            </w:r>
          </w:hyperlink>
          <w:r w:rsidR="00CD449E">
            <w:rPr>
              <w:rFonts w:eastAsia="Calibri" w:cstheme="minorHAnsi"/>
              <w:sz w:val="24"/>
              <w:szCs w:val="24"/>
            </w:rPr>
            <w:t>)</w:t>
          </w:r>
          <w:r w:rsidR="001A1F3B">
            <w:rPr>
              <w:rFonts w:eastAsia="Calibri" w:cstheme="minorHAnsi"/>
              <w:sz w:val="24"/>
              <w:szCs w:val="24"/>
            </w:rPr>
            <w:t xml:space="preserve">. </w:t>
          </w:r>
          <w:r w:rsidR="006D25CD">
            <w:rPr>
              <w:rFonts w:eastAsia="Calibri" w:cstheme="minorHAnsi"/>
              <w:sz w:val="24"/>
              <w:szCs w:val="24"/>
            </w:rPr>
            <w:t>Essa iniciativa, por si só, já</w:t>
          </w:r>
          <w:r w:rsidR="00CD449E">
            <w:rPr>
              <w:rFonts w:eastAsia="Calibri" w:cstheme="minorHAnsi"/>
              <w:sz w:val="24"/>
              <w:szCs w:val="24"/>
            </w:rPr>
            <w:t xml:space="preserve"> dá plena </w:t>
          </w:r>
          <w:r w:rsidR="006D25CD">
            <w:rPr>
              <w:rFonts w:eastAsia="Calibri" w:cstheme="minorHAnsi"/>
              <w:sz w:val="24"/>
              <w:szCs w:val="24"/>
            </w:rPr>
            <w:t>caracterização ao importante impa</w:t>
          </w:r>
          <w:r w:rsidR="00041CF6">
            <w:rPr>
              <w:rFonts w:eastAsia="Calibri" w:cstheme="minorHAnsi"/>
              <w:sz w:val="24"/>
              <w:szCs w:val="24"/>
            </w:rPr>
            <w:t>cto social de nossos projetos</w:t>
          </w:r>
          <w:r w:rsidR="006D25CD">
            <w:rPr>
              <w:rFonts w:eastAsia="Calibri" w:cstheme="minorHAnsi"/>
              <w:sz w:val="24"/>
              <w:szCs w:val="24"/>
            </w:rPr>
            <w:t xml:space="preserve">, bem como o pleno atendimento à comunidade com vistas à autonomia de nossas ações, uma vez que já estamos conquistando interesses e investimentos externos. </w:t>
          </w:r>
        </w:p>
        <w:p w14:paraId="58DF9978" w14:textId="2BD7D62A" w:rsidR="006D25CD" w:rsidRDefault="006D25CD" w:rsidP="00E7357F">
          <w:pPr>
            <w:jc w:val="both"/>
            <w:rPr>
              <w:rFonts w:eastAsia="Calibri" w:cstheme="minorHAnsi"/>
              <w:sz w:val="24"/>
              <w:szCs w:val="24"/>
            </w:rPr>
          </w:pPr>
          <w:r>
            <w:rPr>
              <w:rFonts w:eastAsia="Calibri" w:cstheme="minorHAnsi"/>
              <w:sz w:val="24"/>
              <w:szCs w:val="24"/>
            </w:rPr>
            <w:t>Ao se mencionar investimentos externo</w:t>
          </w:r>
          <w:r w:rsidR="00CA6E5D">
            <w:rPr>
              <w:rFonts w:eastAsia="Calibri" w:cstheme="minorHAnsi"/>
              <w:sz w:val="24"/>
              <w:szCs w:val="24"/>
            </w:rPr>
            <w:t>s</w:t>
          </w:r>
          <w:r>
            <w:rPr>
              <w:rFonts w:eastAsia="Calibri" w:cstheme="minorHAnsi"/>
              <w:sz w:val="24"/>
              <w:szCs w:val="24"/>
            </w:rPr>
            <w:t xml:space="preserve">, </w:t>
          </w:r>
          <w:r w:rsidR="00483D3F">
            <w:rPr>
              <w:rFonts w:eastAsia="Calibri" w:cstheme="minorHAnsi"/>
              <w:sz w:val="24"/>
              <w:szCs w:val="24"/>
            </w:rPr>
            <w:t xml:space="preserve">também </w:t>
          </w:r>
          <w:r>
            <w:rPr>
              <w:rFonts w:eastAsia="Calibri" w:cstheme="minorHAnsi"/>
              <w:sz w:val="24"/>
              <w:szCs w:val="24"/>
            </w:rPr>
            <w:t xml:space="preserve">cabe </w:t>
          </w:r>
          <w:r w:rsidR="00483D3F">
            <w:rPr>
              <w:rFonts w:eastAsia="Calibri" w:cstheme="minorHAnsi"/>
              <w:sz w:val="24"/>
              <w:szCs w:val="24"/>
            </w:rPr>
            <w:t>salientar</w:t>
          </w:r>
          <w:r w:rsidR="000E5ACA">
            <w:rPr>
              <w:rFonts w:eastAsia="Calibri" w:cstheme="minorHAnsi"/>
              <w:sz w:val="24"/>
              <w:szCs w:val="24"/>
            </w:rPr>
            <w:t>, a título de exemplo,</w:t>
          </w:r>
          <w:r>
            <w:rPr>
              <w:rFonts w:eastAsia="Calibri" w:cstheme="minorHAnsi"/>
              <w:sz w:val="24"/>
              <w:szCs w:val="24"/>
            </w:rPr>
            <w:t xml:space="preserve"> que fomos contatados, durante o mês de janeiro de 2020, pela presidência da Confederação Brasileira de Xadrez Escolar (CBXE) para a realização, na UDESC Joinville, de um evento com convidados internacionais, com investimento total da CBXE, sem custo para a UDESC. O evento está previsto, em princípio, para acontecer em agosto de 2020. Esse evento terá implicações sociais, culturais, esportivas e científicas, e demonstra, mais uma vez, a progressiva autonomia que o </w:t>
          </w:r>
          <w:proofErr w:type="spellStart"/>
          <w:r>
            <w:rPr>
              <w:rFonts w:eastAsia="Calibri" w:cstheme="minorHAnsi"/>
              <w:sz w:val="24"/>
              <w:szCs w:val="24"/>
            </w:rPr>
            <w:t>NexT</w:t>
          </w:r>
          <w:proofErr w:type="spellEnd"/>
          <w:r>
            <w:rPr>
              <w:rFonts w:eastAsia="Calibri" w:cstheme="minorHAnsi"/>
              <w:sz w:val="24"/>
              <w:szCs w:val="24"/>
            </w:rPr>
            <w:t xml:space="preserve"> vem desenvolvendo</w:t>
          </w:r>
          <w:r w:rsidR="00CA6E5D">
            <w:rPr>
              <w:rFonts w:eastAsia="Calibri" w:cstheme="minorHAnsi"/>
              <w:sz w:val="24"/>
              <w:szCs w:val="24"/>
            </w:rPr>
            <w:t xml:space="preserve"> em suas ações de extensão</w:t>
          </w:r>
          <w:r>
            <w:rPr>
              <w:rFonts w:eastAsia="Calibri" w:cstheme="minorHAnsi"/>
              <w:sz w:val="24"/>
              <w:szCs w:val="24"/>
            </w:rPr>
            <w:t>, com o apoio de entidad</w:t>
          </w:r>
          <w:bookmarkStart w:id="0" w:name="_GoBack"/>
          <w:bookmarkEnd w:id="0"/>
          <w:r>
            <w:rPr>
              <w:rFonts w:eastAsia="Calibri" w:cstheme="minorHAnsi"/>
              <w:sz w:val="24"/>
              <w:szCs w:val="24"/>
            </w:rPr>
            <w:t xml:space="preserve">es </w:t>
          </w:r>
          <w:r w:rsidR="00041CF6">
            <w:rPr>
              <w:rFonts w:eastAsia="Calibri" w:cstheme="minorHAnsi"/>
              <w:sz w:val="24"/>
              <w:szCs w:val="24"/>
            </w:rPr>
            <w:t>e parceiros externo</w:t>
          </w:r>
          <w:r>
            <w:rPr>
              <w:rFonts w:eastAsia="Calibri" w:cstheme="minorHAnsi"/>
              <w:sz w:val="24"/>
              <w:szCs w:val="24"/>
            </w:rPr>
            <w:t>s.</w:t>
          </w:r>
        </w:p>
        <w:p w14:paraId="2FA94C60" w14:textId="302BBF66" w:rsidR="00CA6E5D" w:rsidRPr="00CA6E5D" w:rsidRDefault="00CA6E5D" w:rsidP="00E7357F">
          <w:pPr>
            <w:jc w:val="both"/>
            <w:rPr>
              <w:rFonts w:eastAsia="Calibri" w:cstheme="minorHAnsi"/>
              <w:sz w:val="24"/>
              <w:szCs w:val="24"/>
            </w:rPr>
          </w:pPr>
          <w:r>
            <w:rPr>
              <w:rFonts w:eastAsia="Calibri" w:cstheme="minorHAnsi"/>
              <w:sz w:val="24"/>
              <w:szCs w:val="24"/>
            </w:rPr>
            <w:t xml:space="preserve">Por fim, é importante destacar as palavras do próprio avaliador na “Questão 10: </w:t>
          </w:r>
          <w:r w:rsidRPr="00CA6E5D">
            <w:rPr>
              <w:rFonts w:eastAsia="Calibri" w:cstheme="minorHAnsi"/>
              <w:sz w:val="24"/>
              <w:szCs w:val="24"/>
            </w:rPr>
            <w:t>Considerações do avaliador sobre a ação de extensão proposta</w:t>
          </w:r>
          <w:r>
            <w:rPr>
              <w:rFonts w:eastAsia="Calibri" w:cstheme="minorHAnsi"/>
              <w:sz w:val="24"/>
              <w:szCs w:val="24"/>
            </w:rPr>
            <w:t>”, em que finalizou sua avaliação escrevendo</w:t>
          </w:r>
          <w:proofErr w:type="gramStart"/>
          <w:r>
            <w:rPr>
              <w:rFonts w:eastAsia="Calibri" w:cstheme="minorHAnsi"/>
              <w:sz w:val="24"/>
              <w:szCs w:val="24"/>
            </w:rPr>
            <w:t>:  “</w:t>
          </w:r>
          <w:proofErr w:type="gramEnd"/>
          <w:r w:rsidRPr="00CA6E5D">
            <w:rPr>
              <w:rFonts w:eastAsia="Calibri" w:cstheme="minorHAnsi"/>
              <w:sz w:val="24"/>
              <w:szCs w:val="24"/>
            </w:rPr>
            <w:t>A presente proposta articula-se territorialmente de forma consolidada, contendo 17 parcerias de diferentes setores da sociedade e alinhando-se a pesquisa e extensão.</w:t>
          </w:r>
          <w:r>
            <w:rPr>
              <w:rFonts w:eastAsia="Calibri" w:cstheme="minorHAnsi"/>
              <w:sz w:val="24"/>
              <w:szCs w:val="24"/>
            </w:rPr>
            <w:t>”</w:t>
          </w:r>
        </w:p>
        <w:p w14:paraId="2CE31AD8" w14:textId="77777777" w:rsidR="00851AA6" w:rsidRPr="00851AA6" w:rsidRDefault="00851AA6" w:rsidP="00E7357F">
          <w:pPr>
            <w:jc w:val="both"/>
            <w:rPr>
              <w:rFonts w:eastAsia="Calibri" w:cstheme="minorHAnsi"/>
              <w:sz w:val="24"/>
              <w:szCs w:val="24"/>
            </w:rPr>
          </w:pPr>
        </w:p>
        <w:p w14:paraId="7CE2B523" w14:textId="25BA358D" w:rsidR="007C44C8" w:rsidRPr="00276C89" w:rsidRDefault="00851AA6" w:rsidP="00E7357F">
          <w:pPr>
            <w:jc w:val="both"/>
            <w:rPr>
              <w:rFonts w:eastAsia="Calibri" w:cstheme="minorHAnsi"/>
              <w:sz w:val="24"/>
              <w:szCs w:val="24"/>
            </w:rPr>
          </w:pPr>
          <w:r w:rsidRPr="00851AA6">
            <w:rPr>
              <w:rFonts w:eastAsia="Calibri" w:cstheme="minorHAnsi"/>
              <w:sz w:val="24"/>
              <w:szCs w:val="24"/>
            </w:rPr>
            <w:t xml:space="preserve">Com base na argumentação apresentada, </w:t>
          </w:r>
          <w:proofErr w:type="gramStart"/>
          <w:r w:rsidRPr="00851AA6">
            <w:rPr>
              <w:rFonts w:eastAsia="Calibri" w:cstheme="minorHAnsi"/>
              <w:sz w:val="24"/>
              <w:szCs w:val="24"/>
            </w:rPr>
            <w:t>solicitamos</w:t>
          </w:r>
          <w:proofErr w:type="gramEnd"/>
          <w:r w:rsidRPr="00851AA6">
            <w:rPr>
              <w:rFonts w:eastAsia="Calibri" w:cstheme="minorHAnsi"/>
              <w:sz w:val="24"/>
              <w:szCs w:val="24"/>
            </w:rPr>
            <w:t xml:space="preserve"> pois, mui respeitosamente, que nossa proposta seja reavaliada nos pontos indicados</w:t>
          </w:r>
          <w:r w:rsidR="00322DB1">
            <w:rPr>
              <w:rFonts w:eastAsia="Calibri" w:cstheme="minorHAnsi"/>
              <w:sz w:val="24"/>
              <w:szCs w:val="24"/>
            </w:rPr>
            <w:t>.</w:t>
          </w:r>
        </w:p>
      </w:sdtContent>
    </w:sdt>
    <w:p w14:paraId="204C0B7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</w:p>
    <w:p w14:paraId="20605834" w14:textId="77777777" w:rsidR="00DD3948" w:rsidRPr="00276C89" w:rsidRDefault="00DD3948" w:rsidP="007C44C8">
      <w:pPr>
        <w:rPr>
          <w:rFonts w:eastAsia="Calibri" w:cstheme="minorHAnsi"/>
          <w:sz w:val="24"/>
          <w:szCs w:val="24"/>
        </w:rPr>
      </w:pPr>
    </w:p>
    <w:p w14:paraId="2B248E6C" w14:textId="77777777" w:rsidR="007C44C8" w:rsidRPr="007C44C8" w:rsidRDefault="007C44C8" w:rsidP="007C44C8">
      <w:pPr>
        <w:pBdr>
          <w:bottom w:val="single" w:sz="12" w:space="1" w:color="auto"/>
        </w:pBdr>
        <w:rPr>
          <w:rFonts w:ascii="Times New Roman" w:eastAsia="Calibri" w:hAnsi="Times New Roman" w:cs="Times New Roman"/>
          <w:sz w:val="24"/>
          <w:szCs w:val="24"/>
        </w:rPr>
      </w:pPr>
    </w:p>
    <w:p w14:paraId="34787C4F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NOTA:</w:t>
      </w:r>
    </w:p>
    <w:p w14:paraId="0D45A996" w14:textId="77777777" w:rsidR="00CB6302" w:rsidRDefault="00CB6302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PREZADO(A) </w:t>
      </w:r>
      <w:r w:rsidR="00F53FEF">
        <w:rPr>
          <w:b/>
          <w:sz w:val="20"/>
          <w:szCs w:val="20"/>
        </w:rPr>
        <w:t>PROPONENTE</w:t>
      </w:r>
      <w:r>
        <w:rPr>
          <w:b/>
          <w:sz w:val="20"/>
          <w:szCs w:val="20"/>
        </w:rPr>
        <w:t>,</w:t>
      </w:r>
    </w:p>
    <w:p w14:paraId="44878C86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APÓS O PREENCHIMENTO, ANEXAR O</w:t>
      </w:r>
      <w:r w:rsidR="00CB6302">
        <w:rPr>
          <w:b/>
          <w:sz w:val="20"/>
          <w:szCs w:val="20"/>
        </w:rPr>
        <w:t xml:space="preserve"> FORMULÁRIO DE RECURSO</w:t>
      </w:r>
      <w:r>
        <w:rPr>
          <w:b/>
          <w:sz w:val="20"/>
          <w:szCs w:val="20"/>
        </w:rPr>
        <w:t xml:space="preserve"> EM TELA</w:t>
      </w:r>
      <w:r w:rsidR="00CB6302">
        <w:rPr>
          <w:b/>
          <w:sz w:val="20"/>
          <w:szCs w:val="20"/>
        </w:rPr>
        <w:t xml:space="preserve"> NO SEGUINTE LINK: </w:t>
      </w:r>
      <w:hyperlink r:id="rId9" w:history="1">
        <w:r w:rsidRPr="00BE644D">
          <w:rPr>
            <w:rStyle w:val="Hyperlink"/>
            <w:b/>
            <w:sz w:val="20"/>
            <w:szCs w:val="20"/>
          </w:rPr>
          <w:t>http://www1.udesc.br/?idFormulario=624</w:t>
        </w:r>
      </w:hyperlink>
    </w:p>
    <w:p w14:paraId="1F26D0E4" w14:textId="77777777" w:rsidR="00F53FEF" w:rsidRPr="00DC7419" w:rsidRDefault="00F53FEF" w:rsidP="00F53FEF">
      <w:pPr>
        <w:jc w:val="both"/>
        <w:rPr>
          <w:b/>
          <w:sz w:val="20"/>
          <w:szCs w:val="20"/>
        </w:rPr>
      </w:pPr>
    </w:p>
    <w:sectPr w:rsidR="00F53FEF" w:rsidRPr="00DC7419" w:rsidSect="00F139ED">
      <w:headerReference w:type="default" r:id="rId10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D339B0" w14:textId="77777777" w:rsidR="00D24D14" w:rsidRDefault="00D24D14">
      <w:pPr>
        <w:spacing w:after="0" w:line="240" w:lineRule="auto"/>
      </w:pPr>
      <w:r>
        <w:separator/>
      </w:r>
    </w:p>
  </w:endnote>
  <w:endnote w:type="continuationSeparator" w:id="0">
    <w:p w14:paraId="1611BFD8" w14:textId="77777777" w:rsidR="00D24D14" w:rsidRDefault="00D24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E0094B" w14:textId="77777777" w:rsidR="00D24D14" w:rsidRDefault="00D24D14">
      <w:pPr>
        <w:spacing w:after="0" w:line="240" w:lineRule="auto"/>
      </w:pPr>
      <w:r>
        <w:separator/>
      </w:r>
    </w:p>
  </w:footnote>
  <w:footnote w:type="continuationSeparator" w:id="0">
    <w:p w14:paraId="14A3B433" w14:textId="77777777" w:rsidR="00D24D14" w:rsidRDefault="00D24D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3B7495" w14:textId="77777777" w:rsidR="00673DFA" w:rsidRDefault="007C44C8" w:rsidP="00626780">
    <w:pPr>
      <w:pStyle w:val="Cabealho"/>
      <w:ind w:left="-993"/>
      <w:jc w:val="both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7FB90EBE" wp14:editId="797788EE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</w:t>
    </w:r>
  </w:p>
  <w:p w14:paraId="5EF4464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14:paraId="5C38FCF0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14:paraId="114C79A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14:paraId="3DE3B5D0" w14:textId="77777777" w:rsidR="00673DFA" w:rsidRDefault="00D24D14" w:rsidP="001F14F9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14:paraId="63C2C49A" w14:textId="77777777" w:rsidR="00673DFA" w:rsidRPr="00270DFA" w:rsidRDefault="007C44C8" w:rsidP="00934235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44C8"/>
    <w:rsid w:val="00041CF6"/>
    <w:rsid w:val="000D68E8"/>
    <w:rsid w:val="000E5ACA"/>
    <w:rsid w:val="000F6E9B"/>
    <w:rsid w:val="001A1F3B"/>
    <w:rsid w:val="001A67F0"/>
    <w:rsid w:val="00276C89"/>
    <w:rsid w:val="002A4CD2"/>
    <w:rsid w:val="002B571D"/>
    <w:rsid w:val="002D5227"/>
    <w:rsid w:val="00322DB1"/>
    <w:rsid w:val="00370736"/>
    <w:rsid w:val="003B72D4"/>
    <w:rsid w:val="00482EE6"/>
    <w:rsid w:val="00483D3F"/>
    <w:rsid w:val="00493FA9"/>
    <w:rsid w:val="004A3D85"/>
    <w:rsid w:val="004A47D6"/>
    <w:rsid w:val="004D6CC7"/>
    <w:rsid w:val="00506594"/>
    <w:rsid w:val="00512C4D"/>
    <w:rsid w:val="005F3436"/>
    <w:rsid w:val="005F6BE8"/>
    <w:rsid w:val="00695A51"/>
    <w:rsid w:val="006B594C"/>
    <w:rsid w:val="006D25CD"/>
    <w:rsid w:val="00726B97"/>
    <w:rsid w:val="0075562A"/>
    <w:rsid w:val="007C44C8"/>
    <w:rsid w:val="00851AA6"/>
    <w:rsid w:val="00A23CBB"/>
    <w:rsid w:val="00B61B47"/>
    <w:rsid w:val="00B84360"/>
    <w:rsid w:val="00BC5D6C"/>
    <w:rsid w:val="00C56CDF"/>
    <w:rsid w:val="00CA0EBD"/>
    <w:rsid w:val="00CA6E5D"/>
    <w:rsid w:val="00CB6302"/>
    <w:rsid w:val="00CD449E"/>
    <w:rsid w:val="00D1513B"/>
    <w:rsid w:val="00D24D14"/>
    <w:rsid w:val="00D96FE2"/>
    <w:rsid w:val="00DC7419"/>
    <w:rsid w:val="00DD3948"/>
    <w:rsid w:val="00E04D28"/>
    <w:rsid w:val="00E7357F"/>
    <w:rsid w:val="00E83F9A"/>
    <w:rsid w:val="00E86841"/>
    <w:rsid w:val="00EB14E1"/>
    <w:rsid w:val="00EE0A2D"/>
    <w:rsid w:val="00F17496"/>
    <w:rsid w:val="00F23D1D"/>
    <w:rsid w:val="00F277D1"/>
    <w:rsid w:val="00F53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FF48B"/>
  <w15:chartTrackingRefBased/>
  <w15:docId w15:val="{DCF9780D-10CD-4360-A621-7043F4410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extxadrez.blogspot.com/2019/10/inicio-espaco-next-nxj-04102019.htm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nextxadrez.blogspot.com/" TargetMode="Externa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1.udesc.br/?idFormulario=624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00ABF7C6A0394321819DC5CF8F0683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EE2C3A-7D51-499B-917A-AE934AACB212}"/>
      </w:docPartPr>
      <w:docPartBody>
        <w:p w:rsidR="00894B1D" w:rsidRDefault="00772B1D" w:rsidP="00772B1D">
          <w:pPr>
            <w:pStyle w:val="00ABF7C6A0394321819DC5CF8F068385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46856D2B194B5BBE27B72AE55B41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C6F9A-276E-4CE2-BE1F-A89B2F12FE53}"/>
      </w:docPartPr>
      <w:docPartBody>
        <w:p w:rsidR="00894B1D" w:rsidRDefault="00772B1D" w:rsidP="00772B1D">
          <w:pPr>
            <w:pStyle w:val="4946856D2B194B5BBE27B72AE55B4142"/>
          </w:pPr>
          <w:r w:rsidRPr="0031221C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B1D"/>
    <w:rsid w:val="00013DE8"/>
    <w:rsid w:val="000F43CC"/>
    <w:rsid w:val="006B2047"/>
    <w:rsid w:val="00772B1D"/>
    <w:rsid w:val="00894B1D"/>
    <w:rsid w:val="008C6AF4"/>
    <w:rsid w:val="009B6476"/>
    <w:rsid w:val="00D37227"/>
    <w:rsid w:val="00F81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F43CC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BDA686-B2D0-4B33-85D2-58ACA594B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780</Words>
  <Characters>4218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DA SILVEIRA FOLETTO</dc:creator>
  <cp:keywords/>
  <dc:description/>
  <cp:lastModifiedBy>KARISTON PEREIRA</cp:lastModifiedBy>
  <cp:revision>17</cp:revision>
  <dcterms:created xsi:type="dcterms:W3CDTF">2019-12-18T01:11:00Z</dcterms:created>
  <dcterms:modified xsi:type="dcterms:W3CDTF">2020-02-06T23:45:00Z</dcterms:modified>
</cp:coreProperties>
</file>