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33B8504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73215">
            <w:rPr>
              <w:rFonts w:eastAsia="Calibri" w:cstheme="minorHAnsi"/>
              <w:sz w:val="24"/>
              <w:szCs w:val="24"/>
            </w:rPr>
            <w:t>ARIVANE AUGUSTA CHIARELOTTO</w:t>
          </w:r>
        </w:sdtContent>
      </w:sdt>
    </w:p>
    <w:p w14:paraId="30360E86" w14:textId="1BC4017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773215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38F81D2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77321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FD7E41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73215">
            <w:rPr>
              <w:rFonts w:eastAsia="Calibri" w:cstheme="minorHAnsi"/>
              <w:sz w:val="24"/>
              <w:szCs w:val="24"/>
            </w:rPr>
            <w:t>CEART COLABORATIVO</w:t>
          </w:r>
        </w:sdtContent>
      </w:sdt>
    </w:p>
    <w:p w14:paraId="48BAE069" w14:textId="5BA4E20C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773215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7FAD616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005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005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0905CDB9" w14:textId="77777777" w:rsidR="00C366DE" w:rsidRDefault="00000736" w:rsidP="00C366DE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424DC9">
            <w:rPr>
              <w:rFonts w:eastAsia="Calibri" w:cstheme="minorHAnsi"/>
              <w:sz w:val="24"/>
              <w:szCs w:val="24"/>
            </w:rPr>
            <w:t xml:space="preserve">Solicito reconsideração à nota atribuída às questões </w:t>
          </w:r>
          <w:proofErr w:type="gramStart"/>
          <w:r w:rsidRPr="00424DC9">
            <w:rPr>
              <w:rFonts w:eastAsia="Calibri" w:cstheme="minorHAnsi"/>
              <w:sz w:val="24"/>
              <w:szCs w:val="24"/>
            </w:rPr>
            <w:t>3</w:t>
          </w:r>
          <w:proofErr w:type="gramEnd"/>
          <w:r w:rsidRPr="00424DC9">
            <w:rPr>
              <w:rFonts w:eastAsia="Calibri" w:cstheme="minorHAnsi"/>
              <w:sz w:val="24"/>
              <w:szCs w:val="24"/>
            </w:rPr>
            <w:t xml:space="preserve"> e 9, </w:t>
          </w:r>
          <w:r w:rsidR="00C366DE">
            <w:rPr>
              <w:rFonts w:eastAsia="Calibri" w:cstheme="minorHAnsi"/>
              <w:sz w:val="24"/>
              <w:szCs w:val="24"/>
            </w:rPr>
            <w:t>para tanto, apresento os seguintes argumentos:</w:t>
          </w:r>
        </w:p>
        <w:p w14:paraId="1AE1333F" w14:textId="1CAF380B" w:rsidR="00424DC9" w:rsidRPr="00424DC9" w:rsidRDefault="00424DC9" w:rsidP="00C366DE">
          <w:pPr>
            <w:jc w:val="both"/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</w:pPr>
          <w:r w:rsidRPr="00424DC9">
            <w:rPr>
              <w:rFonts w:cstheme="minorHAnsi"/>
              <w:sz w:val="24"/>
              <w:szCs w:val="24"/>
            </w:rPr>
            <w:t xml:space="preserve">Questão </w:t>
          </w:r>
          <w:proofErr w:type="gramStart"/>
          <w:r w:rsidRPr="00424DC9">
            <w:rPr>
              <w:rFonts w:cstheme="minorHAnsi"/>
              <w:sz w:val="24"/>
              <w:szCs w:val="24"/>
            </w:rPr>
            <w:t>3</w:t>
          </w:r>
          <w:proofErr w:type="gramEnd"/>
          <w:r w:rsidRPr="00424DC9">
            <w:rPr>
              <w:rFonts w:cstheme="minorHAnsi"/>
              <w:sz w:val="24"/>
              <w:szCs w:val="24"/>
            </w:rPr>
            <w:t xml:space="preserve">: </w:t>
          </w:r>
          <w:r w:rsidR="00000736" w:rsidRPr="00424DC9">
            <w:rPr>
              <w:rFonts w:cstheme="minorHAnsi"/>
              <w:sz w:val="24"/>
              <w:szCs w:val="24"/>
            </w:rPr>
            <w:t xml:space="preserve">O Programa envolve quatro ações, três delas com frentes artísticas como é o caso da arte pictórica, filmes e literatura. Ou seja, </w:t>
          </w:r>
          <w:r w:rsidR="00556934" w:rsidRPr="00424DC9">
            <w:rPr>
              <w:rFonts w:cstheme="minorHAnsi"/>
              <w:sz w:val="24"/>
              <w:szCs w:val="24"/>
            </w:rPr>
            <w:t>dialogamos abertamente com os cursos de formação do Centro de Artes, cujos estudantes serão desafiados a aprofundar seus conhecimentos incorporando abordagens adequadas a</w:t>
          </w:r>
          <w:r w:rsidR="00556934"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o ensino às pessoas com deficiência sob uma perspectiva inclusiva.</w:t>
          </w:r>
          <w:r w:rsidR="00556934" w:rsidRPr="00424DC9">
            <w:rPr>
              <w:rFonts w:cstheme="minorHAnsi"/>
              <w:sz w:val="24"/>
              <w:szCs w:val="24"/>
            </w:rPr>
            <w:t xml:space="preserve"> Temos um acordo com o Departamento de Artes Visuais que</w:t>
          </w:r>
          <w:r w:rsidR="008C37FD" w:rsidRPr="00424DC9">
            <w:rPr>
              <w:rFonts w:cstheme="minorHAnsi"/>
              <w:sz w:val="24"/>
              <w:szCs w:val="24"/>
            </w:rPr>
            <w:t xml:space="preserve"> nos permitirá que a oficina de Arte pictórica para cegos seja operacionalizada sob a custódia de um professor com sua turma, no </w:t>
          </w:r>
          <w:r>
            <w:rPr>
              <w:rFonts w:cstheme="minorHAnsi"/>
              <w:sz w:val="24"/>
              <w:szCs w:val="24"/>
            </w:rPr>
            <w:t>Laboratório de C</w:t>
          </w:r>
          <w:r w:rsidR="008C37FD" w:rsidRPr="00424DC9">
            <w:rPr>
              <w:rFonts w:cstheme="minorHAnsi"/>
              <w:sz w:val="24"/>
              <w:szCs w:val="24"/>
            </w:rPr>
            <w:t>erâmica do C</w:t>
          </w:r>
          <w:r w:rsidR="00BC1691">
            <w:rPr>
              <w:rFonts w:cstheme="minorHAnsi"/>
              <w:sz w:val="24"/>
              <w:szCs w:val="24"/>
            </w:rPr>
            <w:t>EART</w:t>
          </w:r>
          <w:r w:rsidR="008C37FD" w:rsidRPr="00424DC9">
            <w:rPr>
              <w:rFonts w:cstheme="minorHAnsi"/>
              <w:sz w:val="24"/>
              <w:szCs w:val="24"/>
            </w:rPr>
            <w:t>. Esta ação envolverá professores da rede municipal de</w:t>
          </w:r>
          <w:r w:rsidR="00BC1691">
            <w:rPr>
              <w:rFonts w:cstheme="minorHAnsi"/>
              <w:sz w:val="24"/>
              <w:szCs w:val="24"/>
            </w:rPr>
            <w:t xml:space="preserve"> educação básica. Outro exemplo importante</w:t>
          </w:r>
          <w:r w:rsidR="00BC1691" w:rsidRPr="00424DC9">
            <w:rPr>
              <w:rFonts w:cstheme="minorHAnsi"/>
              <w:sz w:val="24"/>
              <w:szCs w:val="24"/>
            </w:rPr>
            <w:t xml:space="preserve"> </w:t>
          </w:r>
          <w:r w:rsidR="008C37FD" w:rsidRPr="00424DC9">
            <w:rPr>
              <w:rFonts w:cstheme="minorHAnsi"/>
              <w:sz w:val="24"/>
              <w:szCs w:val="24"/>
            </w:rPr>
            <w:t xml:space="preserve">são as oficinas de Cine debate e/ou rodas de conversa com a projeção de filmes com problemáticas inclusivas, que envolverão alunos </w:t>
          </w:r>
          <w:r w:rsidR="004C33F4" w:rsidRPr="00424DC9">
            <w:rPr>
              <w:rFonts w:cstheme="minorHAnsi"/>
              <w:sz w:val="24"/>
              <w:szCs w:val="24"/>
            </w:rPr>
            <w:t>de diversos cursos, como Artes Cênicas, Moda, Design, Musica e artes Visuais. Nosso intuito é de que</w:t>
          </w:r>
          <w:r w:rsidR="008C37FD" w:rsidRPr="00424DC9">
            <w:rPr>
              <w:rFonts w:cstheme="minorHAnsi"/>
              <w:sz w:val="24"/>
              <w:szCs w:val="24"/>
            </w:rPr>
            <w:t xml:space="preserve"> </w:t>
          </w:r>
          <w:r w:rsidR="004C33F4" w:rsidRPr="00424DC9">
            <w:rPr>
              <w:rFonts w:cstheme="minorHAnsi"/>
              <w:sz w:val="24"/>
              <w:szCs w:val="24"/>
            </w:rPr>
            <w:t xml:space="preserve">os alunos que estão na relação </w:t>
          </w:r>
          <w:r w:rsidR="008C37FD" w:rsidRPr="00424DC9">
            <w:rPr>
              <w:rFonts w:cstheme="minorHAnsi"/>
              <w:sz w:val="24"/>
              <w:szCs w:val="24"/>
            </w:rPr>
            <w:t>de</w:t>
          </w:r>
          <w:r w:rsidR="004C33F4" w:rsidRPr="00424DC9">
            <w:rPr>
              <w:rFonts w:cstheme="minorHAnsi"/>
              <w:sz w:val="24"/>
              <w:szCs w:val="24"/>
            </w:rPr>
            <w:t xml:space="preserve"> estudantes bolsistas possam compor uma comissão que </w:t>
          </w:r>
          <w:r w:rsidR="004C33F4"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planejará cada evento,</w:t>
          </w:r>
          <w:r w:rsidR="00BC1691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em suas respectivas etapas,</w:t>
          </w:r>
          <w:r w:rsidR="004C33F4"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a começar pela divulgação e operacionalização de tarefas compondo assim um plano de trabalho bianual </w:t>
          </w:r>
          <w:r w:rsidR="00BC1691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com atividades</w:t>
          </w:r>
          <w:r w:rsidR="004C33F4"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que</w:t>
          </w:r>
          <w:r w:rsidR="008C37FD" w:rsidRPr="00424DC9">
            <w:rPr>
              <w:rFonts w:cstheme="minorHAnsi"/>
              <w:sz w:val="24"/>
              <w:szCs w:val="24"/>
            </w:rPr>
            <w:t xml:space="preserve"> </w:t>
          </w:r>
          <w:r w:rsidR="004C33F4" w:rsidRPr="00424DC9">
            <w:rPr>
              <w:rFonts w:cstheme="minorHAnsi"/>
              <w:sz w:val="24"/>
              <w:szCs w:val="24"/>
            </w:rPr>
            <w:t>venha</w:t>
          </w:r>
          <w:r w:rsidR="00BC1691">
            <w:rPr>
              <w:rFonts w:cstheme="minorHAnsi"/>
              <w:sz w:val="24"/>
              <w:szCs w:val="24"/>
            </w:rPr>
            <w:t>m</w:t>
          </w:r>
          <w:r w:rsidR="004C33F4" w:rsidRPr="00424DC9">
            <w:rPr>
              <w:rFonts w:cstheme="minorHAnsi"/>
              <w:sz w:val="24"/>
              <w:szCs w:val="24"/>
            </w:rPr>
            <w:t xml:space="preserve"> a </w:t>
          </w:r>
          <w:r w:rsidR="008C37FD" w:rsidRPr="00424DC9">
            <w:rPr>
              <w:rFonts w:cstheme="minorHAnsi"/>
              <w:sz w:val="24"/>
              <w:szCs w:val="24"/>
            </w:rPr>
            <w:t xml:space="preserve">fomentar a reflexão sobre o lugar do homem com deficiência na sociedade atual. </w:t>
          </w:r>
          <w:r w:rsidR="0061046D" w:rsidRPr="00424DC9">
            <w:rPr>
              <w:rFonts w:cstheme="minorHAnsi"/>
              <w:sz w:val="24"/>
              <w:szCs w:val="24"/>
            </w:rPr>
            <w:t>No aspecto do envolvimento Discente de Graduação e de Pós-Graduação, destacamos que noss</w:t>
          </w:r>
          <w:r w:rsidR="00BC1691">
            <w:rPr>
              <w:rFonts w:cstheme="minorHAnsi"/>
              <w:sz w:val="24"/>
              <w:szCs w:val="24"/>
            </w:rPr>
            <w:t>a</w:t>
          </w:r>
          <w:r w:rsidR="0061046D" w:rsidRPr="00424DC9">
            <w:rPr>
              <w:rFonts w:cstheme="minorHAnsi"/>
              <w:sz w:val="24"/>
              <w:szCs w:val="24"/>
            </w:rPr>
            <w:t xml:space="preserve"> pro</w:t>
          </w:r>
          <w:r w:rsidR="00BC1691">
            <w:rPr>
              <w:rFonts w:cstheme="minorHAnsi"/>
              <w:sz w:val="24"/>
              <w:szCs w:val="24"/>
            </w:rPr>
            <w:t>posta</w:t>
          </w:r>
          <w:r w:rsidR="0061046D" w:rsidRPr="00424DC9">
            <w:rPr>
              <w:rFonts w:cstheme="minorHAnsi"/>
              <w:sz w:val="24"/>
              <w:szCs w:val="24"/>
            </w:rPr>
            <w:t xml:space="preserve"> apresenta uma informação objetiva no item 1.3, em que temos prevista a participação de 80 estudantes de graduação e de 30 da pós-graduação</w:t>
          </w:r>
          <w:r w:rsidR="003B6200" w:rsidRPr="00424DC9">
            <w:rPr>
              <w:rFonts w:cstheme="minorHAnsi"/>
              <w:sz w:val="24"/>
              <w:szCs w:val="24"/>
            </w:rPr>
            <w:t>, que estarão diretamente envolvidos com as a</w:t>
          </w:r>
          <w:r w:rsidR="00BC1691">
            <w:rPr>
              <w:rFonts w:cstheme="minorHAnsi"/>
              <w:sz w:val="24"/>
              <w:szCs w:val="24"/>
            </w:rPr>
            <w:t>tividades</w:t>
          </w:r>
          <w:r w:rsidR="003B6200" w:rsidRPr="00424DC9">
            <w:rPr>
              <w:rFonts w:cstheme="minorHAnsi"/>
              <w:sz w:val="24"/>
              <w:szCs w:val="24"/>
            </w:rPr>
            <w:t xml:space="preserve"> de nosso </w:t>
          </w:r>
          <w:r w:rsidR="00BC1691">
            <w:rPr>
              <w:rFonts w:cstheme="minorHAnsi"/>
              <w:sz w:val="24"/>
              <w:szCs w:val="24"/>
            </w:rPr>
            <w:t>P</w:t>
          </w:r>
          <w:r w:rsidR="003B6200" w:rsidRPr="00424DC9">
            <w:rPr>
              <w:rFonts w:cstheme="minorHAnsi"/>
              <w:sz w:val="24"/>
              <w:szCs w:val="24"/>
            </w:rPr>
            <w:t>rograma, as quais atingirão pessoas da comunidade, com deficiência ou não, professores e demais profissionais de escola pública que venham a se interessar. A integração do público interno e externo também está descrita em nosso projeto no item 1.6: “Informações Relevantes para Avaliação da Proposta”.</w:t>
          </w:r>
          <w:r w:rsidRPr="00424DC9">
            <w:rPr>
              <w:rFonts w:cstheme="minorHAnsi"/>
              <w:sz w:val="24"/>
              <w:szCs w:val="24"/>
            </w:rPr>
            <w:t xml:space="preserve"> Para finalizar, ressaltamos que</w:t>
          </w:r>
          <w:r w:rsidR="00000736"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o programa é profícuo no sentido de ampliar conhecimentos e oxigenar as práticas sociais na Universidade, já que favorece a interlocução entre os diversos segmentos, corroborando um acesso aos bens culturais de forma mais qualificada</w:t>
          </w:r>
          <w:r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no tocante a educação inclusiva</w:t>
          </w:r>
          <w:r w:rsidR="00000736"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. As relações estabelecidas entre alunos matriculados e egressos </w:t>
          </w:r>
          <w:r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tanto da Graduação quanto da</w:t>
          </w:r>
          <w:r w:rsidR="00000736"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Pós-graduação, membros de grupos de pesquisa</w:t>
          </w:r>
          <w:r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UDESC</w:t>
          </w:r>
          <w:r w:rsidR="00000736"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, Secretarias Municipais e Organizações Não-Governamentais, também colaboram </w:t>
          </w:r>
          <w:r w:rsidR="00000736"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lastRenderedPageBreak/>
            <w:t>para a formação de um contingente</w:t>
          </w:r>
          <w:r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universitário</w:t>
          </w:r>
          <w:r w:rsidR="00000736"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com </w:t>
          </w:r>
          <w:r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possibilidade de </w:t>
          </w:r>
          <w:r w:rsidR="00000736" w:rsidRPr="00424DC9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uma visão mais ampla das potencialidade</w:t>
          </w:r>
          <w:r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s da atuação do público com deficiência na sociedade. </w:t>
          </w:r>
        </w:p>
        <w:p w14:paraId="291D9C1E" w14:textId="77777777" w:rsidR="00424DC9" w:rsidRPr="00424DC9" w:rsidRDefault="00424DC9" w:rsidP="00F154CA">
          <w:pPr>
            <w:spacing w:after="0" w:line="240" w:lineRule="auto"/>
            <w:jc w:val="both"/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</w:pPr>
          <w:bookmarkStart w:id="0" w:name="_GoBack"/>
          <w:bookmarkEnd w:id="0"/>
        </w:p>
        <w:p w14:paraId="19B9A7B9" w14:textId="1CA65301" w:rsidR="00E80D27" w:rsidRDefault="00C366DE" w:rsidP="00F154C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Questão </w:t>
          </w:r>
          <w:proofErr w:type="gramStart"/>
          <w:r>
            <w:rPr>
              <w:rFonts w:eastAsia="Times New Roman" w:cstheme="minorHAnsi"/>
              <w:sz w:val="24"/>
              <w:szCs w:val="24"/>
              <w:lang w:eastAsia="pt-BR"/>
            </w:rPr>
            <w:t>9</w:t>
          </w:r>
          <w:proofErr w:type="gramEnd"/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: </w:t>
          </w:r>
          <w:r w:rsidR="00F154CA">
            <w:rPr>
              <w:rFonts w:eastAsia="Times New Roman" w:cstheme="minorHAnsi"/>
              <w:sz w:val="24"/>
              <w:szCs w:val="24"/>
              <w:lang w:eastAsia="pt-BR"/>
            </w:rPr>
            <w:t>Neste aspecto</w:t>
          </w:r>
          <w:r w:rsidR="00E80D27">
            <w:rPr>
              <w:rFonts w:eastAsia="Times New Roman" w:cstheme="minorHAnsi"/>
              <w:sz w:val="24"/>
              <w:szCs w:val="24"/>
              <w:lang w:eastAsia="pt-BR"/>
            </w:rPr>
            <w:t xml:space="preserve">, devemos destacar que a estrutura existente na </w:t>
          </w:r>
          <w:r w:rsidR="00A9322C">
            <w:rPr>
              <w:rFonts w:eastAsia="Times New Roman" w:cstheme="minorHAnsi"/>
              <w:sz w:val="24"/>
              <w:szCs w:val="24"/>
              <w:lang w:eastAsia="pt-BR"/>
            </w:rPr>
            <w:t>Universidade</w:t>
          </w:r>
          <w:r w:rsidR="00E80D27">
            <w:rPr>
              <w:rFonts w:eastAsia="Times New Roman" w:cstheme="minorHAnsi"/>
              <w:sz w:val="24"/>
              <w:szCs w:val="24"/>
              <w:lang w:eastAsia="pt-BR"/>
            </w:rPr>
            <w:t xml:space="preserve"> já nos possibilita a execução das três primeiras ações propostas, seja: </w:t>
          </w:r>
        </w:p>
        <w:p w14:paraId="282A4C3E" w14:textId="77777777" w:rsidR="00A9322C" w:rsidRDefault="00A9322C" w:rsidP="00F154C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</w:p>
        <w:p w14:paraId="66CF503E" w14:textId="21A4B334" w:rsidR="00E80D27" w:rsidRDefault="00E80D27" w:rsidP="00F154C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  <w:proofErr w:type="gramStart"/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>1</w:t>
          </w:r>
          <w:proofErr w:type="gramEnd"/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>) Cine debate e/ou Rodas de conver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sa: serão projetados filmes contando com salas e equipamentos do próprio </w:t>
          </w:r>
          <w:r w:rsidR="00F154CA">
            <w:rPr>
              <w:rFonts w:eastAsia="Times New Roman" w:cstheme="minorHAnsi"/>
              <w:sz w:val="24"/>
              <w:szCs w:val="24"/>
              <w:lang w:eastAsia="pt-BR"/>
            </w:rPr>
            <w:t>CEART, assim como seus profissionais e bolsistas.</w:t>
          </w:r>
        </w:p>
        <w:p w14:paraId="62A6AC58" w14:textId="77777777" w:rsidR="00E80D27" w:rsidRDefault="00E80D27" w:rsidP="00F154C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  <w:proofErr w:type="gramStart"/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>2</w:t>
          </w:r>
          <w:proofErr w:type="gramEnd"/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>) Arte pictórica para cegos: oficinas para a produção de material didático para o Ensino de Artes nas escolas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, em que </w:t>
          </w:r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 xml:space="preserve">as oficinas, 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serão desenvolvidas por </w:t>
          </w:r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 xml:space="preserve">professores da 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UDESC, nos </w:t>
          </w:r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>Laboratórios do DAV/CEART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, com materiais como argila e tecidos já disponibilizados no Centro. </w:t>
          </w:r>
        </w:p>
        <w:p w14:paraId="79DD09C4" w14:textId="329041B7" w:rsidR="00E80D27" w:rsidRDefault="00E80D27" w:rsidP="00F154C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  <w:proofErr w:type="gramStart"/>
          <w:r>
            <w:rPr>
              <w:rFonts w:eastAsia="Times New Roman" w:cstheme="minorHAnsi"/>
              <w:sz w:val="24"/>
              <w:szCs w:val="24"/>
              <w:lang w:eastAsia="pt-BR"/>
            </w:rPr>
            <w:t>3</w:t>
          </w:r>
          <w:proofErr w:type="gramEnd"/>
          <w:r>
            <w:rPr>
              <w:rFonts w:eastAsia="Times New Roman" w:cstheme="minorHAnsi"/>
              <w:sz w:val="24"/>
              <w:szCs w:val="24"/>
              <w:lang w:eastAsia="pt-BR"/>
            </w:rPr>
            <w:t>)</w:t>
          </w:r>
          <w:r w:rsidR="00F154CA">
            <w:rPr>
              <w:rFonts w:eastAsia="Times New Roman" w:cstheme="minorHAnsi"/>
              <w:sz w:val="24"/>
              <w:szCs w:val="24"/>
              <w:lang w:eastAsia="pt-BR"/>
            </w:rPr>
            <w:t xml:space="preserve"> Os 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>Encontros Literários, igualmente serão operacionalizados no espaço do CEART, sob a responsabilidade de profissionais que pertencem ao quadro da UDESC, o que exigirá apenas a contratação de um profissional para organizar as publicações em formato de blog</w:t>
          </w:r>
          <w:r w:rsidR="00F154CA">
            <w:rPr>
              <w:rFonts w:eastAsia="Times New Roman" w:cstheme="minorHAnsi"/>
              <w:sz w:val="24"/>
              <w:szCs w:val="24"/>
              <w:lang w:eastAsia="pt-BR"/>
            </w:rPr>
            <w:t xml:space="preserve">, o que se encaixa na rubrica: </w:t>
          </w:r>
          <w:r w:rsidR="00F154CA" w:rsidRPr="00F154CA">
            <w:rPr>
              <w:rFonts w:eastAsia="Times New Roman" w:cstheme="minorHAnsi"/>
              <w:sz w:val="24"/>
              <w:szCs w:val="24"/>
              <w:lang w:eastAsia="pt-BR"/>
            </w:rPr>
            <w:t>Outros Serviços de Terceiros - Pessoa Física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. No tocante aos </w:t>
          </w:r>
          <w:r w:rsidR="00F154CA">
            <w:rPr>
              <w:rFonts w:eastAsia="Times New Roman" w:cstheme="minorHAnsi"/>
              <w:sz w:val="24"/>
              <w:szCs w:val="24"/>
              <w:lang w:eastAsia="pt-BR"/>
            </w:rPr>
            <w:t>S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araus literários, também nos valeremos de estrutura </w:t>
          </w:r>
          <w:r w:rsidR="00F154CA">
            <w:rPr>
              <w:rFonts w:eastAsia="Times New Roman" w:cstheme="minorHAnsi"/>
              <w:sz w:val="24"/>
              <w:szCs w:val="24"/>
              <w:lang w:eastAsia="pt-BR"/>
            </w:rPr>
            <w:t xml:space="preserve">de material e recursos humanos 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do Centro, inclusive no tocante a produção do material de divulgação que poderá ser desenvolvido pelo </w:t>
          </w:r>
          <w:r w:rsidR="00192885">
            <w:rPr>
              <w:rFonts w:eastAsia="Times New Roman" w:cstheme="minorHAnsi"/>
              <w:sz w:val="24"/>
              <w:szCs w:val="24"/>
              <w:lang w:eastAsia="pt-BR"/>
            </w:rPr>
            <w:t>Setor de Comunicação do CEART.</w:t>
          </w:r>
        </w:p>
        <w:p w14:paraId="6AB4C950" w14:textId="77777777" w:rsidR="00A9322C" w:rsidRDefault="00A9322C" w:rsidP="00F154C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</w:p>
        <w:p w14:paraId="37A457D7" w14:textId="7722932A" w:rsidR="00E80D27" w:rsidRPr="00424DC9" w:rsidRDefault="00F154CA" w:rsidP="00F154C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  <w:r>
            <w:rPr>
              <w:rFonts w:eastAsia="Times New Roman" w:cstheme="minorHAnsi"/>
              <w:sz w:val="24"/>
              <w:szCs w:val="24"/>
              <w:lang w:eastAsia="pt-BR"/>
            </w:rPr>
            <w:t>Diante disso</w:t>
          </w:r>
          <w:r w:rsidR="00E80D27">
            <w:rPr>
              <w:rFonts w:eastAsia="Times New Roman" w:cstheme="minorHAnsi"/>
              <w:sz w:val="24"/>
              <w:szCs w:val="24"/>
              <w:lang w:eastAsia="pt-BR"/>
            </w:rPr>
            <w:t xml:space="preserve">, </w:t>
          </w:r>
          <w:r w:rsidR="00192885">
            <w:rPr>
              <w:rFonts w:eastAsia="Times New Roman" w:cstheme="minorHAnsi"/>
              <w:sz w:val="24"/>
              <w:szCs w:val="24"/>
              <w:lang w:eastAsia="pt-BR"/>
            </w:rPr>
            <w:t>os recursos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 disponíveis</w:t>
          </w:r>
          <w:r w:rsidR="00192885">
            <w:rPr>
              <w:rFonts w:eastAsia="Times New Roman" w:cstheme="minorHAnsi"/>
              <w:sz w:val="24"/>
              <w:szCs w:val="24"/>
              <w:lang w:eastAsia="pt-BR"/>
            </w:rPr>
            <w:t xml:space="preserve"> foram alocados nas rubricas de </w:t>
          </w:r>
          <w:r w:rsidR="00192885" w:rsidRPr="00192885">
            <w:rPr>
              <w:rFonts w:eastAsia="Times New Roman" w:cstheme="minorHAnsi"/>
              <w:sz w:val="24"/>
              <w:szCs w:val="24"/>
              <w:lang w:eastAsia="pt-BR"/>
            </w:rPr>
            <w:t xml:space="preserve">Outros Serviços de Terceiros - Pessoa Física </w:t>
          </w:r>
          <w:r w:rsidR="00192885">
            <w:rPr>
              <w:rFonts w:eastAsia="Times New Roman" w:cstheme="minorHAnsi"/>
              <w:sz w:val="24"/>
              <w:szCs w:val="24"/>
              <w:lang w:eastAsia="pt-BR"/>
            </w:rPr>
            <w:t xml:space="preserve">e despesas com passagem e locomoção a fim de viabilizar </w:t>
          </w:r>
          <w:r w:rsidR="001F0717">
            <w:rPr>
              <w:rFonts w:eastAsia="Times New Roman" w:cstheme="minorHAnsi"/>
              <w:sz w:val="24"/>
              <w:szCs w:val="24"/>
              <w:lang w:eastAsia="pt-BR"/>
            </w:rPr>
            <w:t xml:space="preserve">principalmente </w:t>
          </w:r>
          <w:r w:rsidR="00192885">
            <w:rPr>
              <w:rFonts w:eastAsia="Times New Roman" w:cstheme="minorHAnsi"/>
              <w:sz w:val="24"/>
              <w:szCs w:val="24"/>
              <w:lang w:eastAsia="pt-BR"/>
            </w:rPr>
            <w:t>a promoção da quarta ação proposta que é um evento em parceria com a Universidade Federal de Santa Catarina (UFSC)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>, a ser promovido no segundo semestre 2020</w:t>
          </w:r>
          <w:r w:rsidR="00192885">
            <w:rPr>
              <w:rFonts w:eastAsia="Times New Roman" w:cstheme="minorHAnsi"/>
              <w:sz w:val="24"/>
              <w:szCs w:val="24"/>
              <w:lang w:eastAsia="pt-BR"/>
            </w:rPr>
            <w:t>:</w:t>
          </w:r>
          <w:proofErr w:type="gramStart"/>
          <w:r w:rsidR="00192885">
            <w:rPr>
              <w:rFonts w:eastAsia="Times New Roman" w:cstheme="minorHAnsi"/>
              <w:sz w:val="24"/>
              <w:szCs w:val="24"/>
              <w:lang w:eastAsia="pt-BR"/>
            </w:rPr>
            <w:t xml:space="preserve"> </w:t>
          </w:r>
          <w:r w:rsidR="00E80D27" w:rsidRPr="00E80D27">
            <w:rPr>
              <w:rFonts w:eastAsia="Times New Roman" w:cstheme="minorHAnsi"/>
              <w:sz w:val="24"/>
              <w:szCs w:val="24"/>
              <w:lang w:eastAsia="pt-BR"/>
            </w:rPr>
            <w:t xml:space="preserve"> </w:t>
          </w:r>
          <w:proofErr w:type="gramEnd"/>
          <w:r w:rsidR="00E80D27" w:rsidRPr="00E80D27">
            <w:rPr>
              <w:rFonts w:eastAsia="Times New Roman" w:cstheme="minorHAnsi"/>
              <w:sz w:val="24"/>
              <w:szCs w:val="24"/>
              <w:lang w:eastAsia="pt-BR"/>
            </w:rPr>
            <w:t>“III Encontro de TILS da Esfera Artística”, evento de formação continuada, atualização e reciclagem de tradutores e intérpretes de Libras/Português, surdos e ouvintes, em formação ou não, que atuam ou desejam atuar no contexto artístico-cultural.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 Será um evento de quatro dias, conforme descrito no item 1.6.4, “Metodologia e Avaliação”, em que e</w:t>
          </w:r>
          <w:r w:rsidR="00192885">
            <w:rPr>
              <w:rFonts w:eastAsia="Times New Roman" w:cstheme="minorHAnsi"/>
              <w:sz w:val="24"/>
              <w:szCs w:val="24"/>
              <w:lang w:eastAsia="pt-BR"/>
            </w:rPr>
            <w:t>stão previstas palestras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, </w:t>
          </w:r>
          <w:r w:rsidRPr="00F154CA">
            <w:rPr>
              <w:rFonts w:eastAsia="Times New Roman" w:cstheme="minorHAnsi"/>
              <w:sz w:val="24"/>
              <w:szCs w:val="24"/>
              <w:lang w:eastAsia="pt-BR"/>
            </w:rPr>
            <w:t>mesas redon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>das e apresentação de trabalhos e que</w:t>
          </w:r>
          <w:r w:rsidRPr="00F154CA">
            <w:rPr>
              <w:rFonts w:eastAsia="Times New Roman" w:cstheme="minorHAnsi"/>
              <w:sz w:val="24"/>
              <w:szCs w:val="24"/>
              <w:lang w:eastAsia="pt-BR"/>
            </w:rPr>
            <w:t xml:space="preserve"> 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>s</w:t>
          </w:r>
          <w:r w:rsidRPr="00F154CA">
            <w:rPr>
              <w:rFonts w:eastAsia="Times New Roman" w:cstheme="minorHAnsi"/>
              <w:sz w:val="24"/>
              <w:szCs w:val="24"/>
              <w:lang w:eastAsia="pt-BR"/>
            </w:rPr>
            <w:t xml:space="preserve">erão convidados ministrantes e palestrantes (professores, pesquisadores, artistas e profissionais </w:t>
          </w:r>
          <w:proofErr w:type="gramStart"/>
          <w:r w:rsidRPr="00F154CA">
            <w:rPr>
              <w:rFonts w:eastAsia="Times New Roman" w:cstheme="minorHAnsi"/>
              <w:sz w:val="24"/>
              <w:szCs w:val="24"/>
              <w:lang w:eastAsia="pt-BR"/>
            </w:rPr>
            <w:t>da Libras</w:t>
          </w:r>
          <w:proofErr w:type="gramEnd"/>
          <w:r w:rsidRPr="00F154CA">
            <w:rPr>
              <w:rFonts w:eastAsia="Times New Roman" w:cstheme="minorHAnsi"/>
              <w:sz w:val="24"/>
              <w:szCs w:val="24"/>
              <w:lang w:eastAsia="pt-BR"/>
            </w:rPr>
            <w:t xml:space="preserve"> e das artes), surdos e ouvintes, conhecedores das temáticas e com destaque e reconhecimento na área e propriedade de fala. As atividades estão previstas para acontecer prioritariamente em Libras e, quando preciso, contarão com interpretação simultânea em Português de modo a garantir acessibilidade para pessoas ouvintes não falantes da língua de sinais.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 Todos estes profissionais </w:t>
          </w:r>
          <w:r w:rsidR="00A9322C">
            <w:rPr>
              <w:rFonts w:eastAsia="Times New Roman" w:cstheme="minorHAnsi"/>
              <w:sz w:val="24"/>
              <w:szCs w:val="24"/>
              <w:lang w:eastAsia="pt-BR"/>
            </w:rPr>
            <w:t xml:space="preserve">terão 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parte </w:t>
          </w:r>
          <w:r w:rsidR="00A9322C">
            <w:rPr>
              <w:rFonts w:eastAsia="Times New Roman" w:cstheme="minorHAnsi"/>
              <w:sz w:val="24"/>
              <w:szCs w:val="24"/>
              <w:lang w:eastAsia="pt-BR"/>
            </w:rPr>
            <w:t>suas despesas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 de locomoção</w:t>
          </w:r>
          <w:r w:rsidR="00A9322C">
            <w:rPr>
              <w:rFonts w:eastAsia="Times New Roman" w:cstheme="minorHAnsi"/>
              <w:sz w:val="24"/>
              <w:szCs w:val="24"/>
              <w:lang w:eastAsia="pt-BR"/>
            </w:rPr>
            <w:t xml:space="preserve"> e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 seus</w:t>
          </w:r>
          <w:r w:rsidR="00A9322C">
            <w:rPr>
              <w:rFonts w:eastAsia="Times New Roman" w:cstheme="minorHAnsi"/>
              <w:sz w:val="24"/>
              <w:szCs w:val="24"/>
              <w:lang w:eastAsia="pt-BR"/>
            </w:rPr>
            <w:t xml:space="preserve"> pró-labore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>s</w:t>
          </w:r>
          <w:r w:rsidR="00A9322C">
            <w:rPr>
              <w:rFonts w:eastAsia="Times New Roman" w:cstheme="minorHAnsi"/>
              <w:sz w:val="24"/>
              <w:szCs w:val="24"/>
              <w:lang w:eastAsia="pt-BR"/>
            </w:rPr>
            <w:t xml:space="preserve"> custeados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 com o orçamento desta proposta</w:t>
          </w:r>
          <w:r w:rsidR="00A9322C">
            <w:rPr>
              <w:rFonts w:eastAsia="Times New Roman" w:cstheme="minorHAnsi"/>
              <w:sz w:val="24"/>
              <w:szCs w:val="24"/>
              <w:lang w:eastAsia="pt-BR"/>
            </w:rPr>
            <w:t xml:space="preserve">. </w:t>
          </w:r>
        </w:p>
        <w:p w14:paraId="20261609" w14:textId="00A34DCC" w:rsidR="00000736" w:rsidRPr="00424DC9" w:rsidRDefault="00C366DE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340E1EC9" w14:textId="77777777" w:rsidR="006A187B" w:rsidRPr="006A187B" w:rsidRDefault="006A187B" w:rsidP="006A1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A187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000736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F725C" w14:textId="77777777" w:rsidR="001F0717" w:rsidRDefault="001F0717">
      <w:pPr>
        <w:spacing w:after="0" w:line="240" w:lineRule="auto"/>
      </w:pPr>
      <w:r>
        <w:separator/>
      </w:r>
    </w:p>
  </w:endnote>
  <w:endnote w:type="continuationSeparator" w:id="0">
    <w:p w14:paraId="6A3CD316" w14:textId="77777777" w:rsidR="001F0717" w:rsidRDefault="001F0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FC3AF6" w14:textId="77777777" w:rsidR="001F0717" w:rsidRDefault="001F0717">
      <w:pPr>
        <w:spacing w:after="0" w:line="240" w:lineRule="auto"/>
      </w:pPr>
      <w:r>
        <w:separator/>
      </w:r>
    </w:p>
  </w:footnote>
  <w:footnote w:type="continuationSeparator" w:id="0">
    <w:p w14:paraId="65331594" w14:textId="77777777" w:rsidR="001F0717" w:rsidRDefault="001F0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1F0717" w:rsidRDefault="001F0717" w:rsidP="00000736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1F0717" w:rsidRDefault="001F0717" w:rsidP="00000736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1F0717" w:rsidRDefault="001F0717" w:rsidP="00000736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1F0717" w:rsidRDefault="001F0717" w:rsidP="00000736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1F0717" w:rsidRDefault="001F0717" w:rsidP="00000736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1F0717" w:rsidRPr="00270DFA" w:rsidRDefault="001F0717" w:rsidP="00000736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00736"/>
    <w:rsid w:val="000D68E8"/>
    <w:rsid w:val="00192885"/>
    <w:rsid w:val="001A67F0"/>
    <w:rsid w:val="001F0717"/>
    <w:rsid w:val="00276C89"/>
    <w:rsid w:val="002A4CD2"/>
    <w:rsid w:val="00370736"/>
    <w:rsid w:val="003B6200"/>
    <w:rsid w:val="003B72D4"/>
    <w:rsid w:val="00424DC9"/>
    <w:rsid w:val="00493FA9"/>
    <w:rsid w:val="004A3D85"/>
    <w:rsid w:val="004C33F4"/>
    <w:rsid w:val="004D6CC7"/>
    <w:rsid w:val="00506594"/>
    <w:rsid w:val="00512C4D"/>
    <w:rsid w:val="00556934"/>
    <w:rsid w:val="005D553D"/>
    <w:rsid w:val="005F3436"/>
    <w:rsid w:val="005F6BE8"/>
    <w:rsid w:val="0061046D"/>
    <w:rsid w:val="00630056"/>
    <w:rsid w:val="00695A51"/>
    <w:rsid w:val="006A187B"/>
    <w:rsid w:val="006B594C"/>
    <w:rsid w:val="00726B97"/>
    <w:rsid w:val="00773215"/>
    <w:rsid w:val="007B60CF"/>
    <w:rsid w:val="007C44C8"/>
    <w:rsid w:val="008C37FD"/>
    <w:rsid w:val="00A9322C"/>
    <w:rsid w:val="00B61B47"/>
    <w:rsid w:val="00B84360"/>
    <w:rsid w:val="00BC1691"/>
    <w:rsid w:val="00C366DE"/>
    <w:rsid w:val="00CA0EBD"/>
    <w:rsid w:val="00CB6302"/>
    <w:rsid w:val="00D96FE2"/>
    <w:rsid w:val="00DC7419"/>
    <w:rsid w:val="00DD3948"/>
    <w:rsid w:val="00E00F08"/>
    <w:rsid w:val="00E04D28"/>
    <w:rsid w:val="00E80D27"/>
    <w:rsid w:val="00E83F9A"/>
    <w:rsid w:val="00E86841"/>
    <w:rsid w:val="00EB14E1"/>
    <w:rsid w:val="00F154CA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F08"/>
    <w:rPr>
      <w:rFonts w:ascii="Tahoma" w:hAnsi="Tahoma" w:cs="Tahoma"/>
      <w:sz w:val="16"/>
      <w:szCs w:val="16"/>
    </w:rPr>
  </w:style>
  <w:style w:type="paragraph" w:customStyle="1" w:styleId="itens">
    <w:name w:val="itens"/>
    <w:basedOn w:val="Normal"/>
    <w:rsid w:val="005D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F08"/>
    <w:rPr>
      <w:rFonts w:ascii="Tahoma" w:hAnsi="Tahoma" w:cs="Tahoma"/>
      <w:sz w:val="16"/>
      <w:szCs w:val="16"/>
    </w:rPr>
  </w:style>
  <w:style w:type="paragraph" w:customStyle="1" w:styleId="itens">
    <w:name w:val="itens"/>
    <w:basedOn w:val="Normal"/>
    <w:rsid w:val="005D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F43CC"/>
    <w:rsid w:val="00772B1D"/>
    <w:rsid w:val="00810582"/>
    <w:rsid w:val="00894B1D"/>
    <w:rsid w:val="00B8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2</Pages>
  <Words>918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ARIVANE AUGUSTA CHIARELOTTO</cp:lastModifiedBy>
  <cp:revision>8</cp:revision>
  <dcterms:created xsi:type="dcterms:W3CDTF">2020-02-04T18:56:00Z</dcterms:created>
  <dcterms:modified xsi:type="dcterms:W3CDTF">2020-02-06T13:29:00Z</dcterms:modified>
</cp:coreProperties>
</file>