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68B42FF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9152CE">
            <w:rPr>
              <w:rFonts w:eastAsia="Calibri" w:cstheme="minorHAnsi"/>
              <w:sz w:val="24"/>
              <w:szCs w:val="24"/>
            </w:rPr>
            <w:t xml:space="preserve">Nara Beatriz </w:t>
          </w:r>
          <w:proofErr w:type="spellStart"/>
          <w:r w:rsidR="009152CE">
            <w:rPr>
              <w:rFonts w:eastAsia="Calibri" w:cstheme="minorHAnsi"/>
              <w:sz w:val="24"/>
              <w:szCs w:val="24"/>
            </w:rPr>
            <w:t>Milioli</w:t>
          </w:r>
          <w:proofErr w:type="spellEnd"/>
          <w:r w:rsidR="009152CE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="009152CE">
            <w:rPr>
              <w:rFonts w:eastAsia="Calibri" w:cstheme="minorHAnsi"/>
              <w:sz w:val="24"/>
              <w:szCs w:val="24"/>
            </w:rPr>
            <w:t>Tutida</w:t>
          </w:r>
          <w:proofErr w:type="spellEnd"/>
        </w:sdtContent>
      </w:sdt>
    </w:p>
    <w:p w14:paraId="30360E86" w14:textId="607BEEB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9152CE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709F529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9152CE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F1AC00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9152CE">
            <w:rPr>
              <w:rFonts w:eastAsia="Calibri" w:cstheme="minorHAnsi"/>
              <w:sz w:val="24"/>
              <w:szCs w:val="24"/>
            </w:rPr>
            <w:t>Mídias Táticas</w:t>
          </w:r>
        </w:sdtContent>
      </w:sdt>
    </w:p>
    <w:p w14:paraId="48BAE069" w14:textId="5BC7F670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9152CE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19CCCF2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152C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152C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  <w:showingPlcHdr/>
      </w:sdtPr>
      <w:sdtEndPr/>
      <w:sdtContent>
        <w:p w14:paraId="7CE2B523" w14:textId="77777777" w:rsidR="007C44C8" w:rsidRPr="00276C89" w:rsidRDefault="001A67F0" w:rsidP="007C44C8">
          <w:pPr>
            <w:rPr>
              <w:rFonts w:eastAsia="Calibri" w:cstheme="minorHAnsi"/>
              <w:sz w:val="24"/>
              <w:szCs w:val="24"/>
            </w:rPr>
          </w:pPr>
          <w:r w:rsidRPr="0031221C">
            <w:rPr>
              <w:rStyle w:val="TextodoEspaoReservado"/>
            </w:rPr>
            <w:t>Clique aqui para digitar texto.</w:t>
          </w:r>
        </w:p>
      </w:sdtContent>
    </w:sdt>
    <w:p w14:paraId="204C0B75" w14:textId="048BBA99" w:rsidR="007C44C8" w:rsidRDefault="009152CE" w:rsidP="007C44C8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Sobre a questão 7: Interação ensino e pesquisa. Saliento que todas as atividades que serão realizadas no Programa de Extensão serão desenvolvidas com os membros do Grupo de pesquisa e que todas as atividades serão realizadas em parceria com os alunos dos cursos de graduação, licenciatura e bacharelado em Artes Visuais. Tais situações estã</w:t>
      </w:r>
      <w:r w:rsidR="00980E8D">
        <w:rPr>
          <w:rFonts w:eastAsia="Calibri" w:cstheme="minorHAnsi"/>
          <w:sz w:val="24"/>
          <w:szCs w:val="24"/>
        </w:rPr>
        <w:t>o explicitas na justificativa do programa apresentado. No semestre 2020/1 irei ministrar a disciplina de Laboratório de criatividade onde parte do conteúdo será realizado no bairro a ser pesquisado para a produção do jornal.</w:t>
      </w:r>
    </w:p>
    <w:p w14:paraId="7F8243D7" w14:textId="77777777" w:rsidR="00980E8D" w:rsidRDefault="00980E8D" w:rsidP="007C44C8">
      <w:pPr>
        <w:rPr>
          <w:rFonts w:eastAsia="Calibri" w:cstheme="minorHAnsi"/>
          <w:sz w:val="24"/>
          <w:szCs w:val="24"/>
        </w:rPr>
      </w:pPr>
    </w:p>
    <w:p w14:paraId="20605834" w14:textId="1CE400C2" w:rsidR="00DD3948" w:rsidRPr="00402974" w:rsidRDefault="00980E8D" w:rsidP="007C44C8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eastAsia="Calibri" w:cstheme="minorHAnsi"/>
          <w:sz w:val="24"/>
          <w:szCs w:val="24"/>
        </w:rPr>
        <w:t>Sobre a questão 8: coerência. Todo o programa é pensado a partir das mídias tá</w:t>
      </w:r>
      <w:r w:rsidR="00402974">
        <w:rPr>
          <w:rFonts w:eastAsia="Calibri" w:cstheme="minorHAnsi"/>
          <w:sz w:val="24"/>
          <w:szCs w:val="24"/>
        </w:rPr>
        <w:t xml:space="preserve">ticas, como é possível verificar na </w:t>
      </w:r>
      <w:r w:rsidR="00402974" w:rsidRPr="00402974">
        <w:rPr>
          <w:rFonts w:eastAsia="Times New Roman" w:cs="Times New Roman"/>
          <w:color w:val="000000"/>
          <w:sz w:val="24"/>
          <w:szCs w:val="24"/>
          <w:shd w:val="clear" w:color="auto" w:fill="F4F5F5"/>
          <w:lang w:eastAsia="pt-BR"/>
        </w:rPr>
        <w:t xml:space="preserve">fundamentação teórica, </w:t>
      </w:r>
      <w:r w:rsidR="00402974">
        <w:rPr>
          <w:rFonts w:eastAsia="Times New Roman" w:cs="Times New Roman"/>
          <w:color w:val="000000"/>
          <w:sz w:val="24"/>
          <w:szCs w:val="24"/>
          <w:shd w:val="clear" w:color="auto" w:fill="F4F5F5"/>
          <w:lang w:eastAsia="pt-BR"/>
        </w:rPr>
        <w:t>n</w:t>
      </w:r>
      <w:r w:rsidR="00402974" w:rsidRPr="00402974">
        <w:rPr>
          <w:rFonts w:eastAsia="Times New Roman" w:cs="Times New Roman"/>
          <w:color w:val="000000"/>
          <w:sz w:val="24"/>
          <w:szCs w:val="24"/>
          <w:shd w:val="clear" w:color="auto" w:fill="F4F5F5"/>
          <w:lang w:eastAsia="pt-BR"/>
        </w:rPr>
        <w:t xml:space="preserve">os objetivos, </w:t>
      </w:r>
      <w:r w:rsidR="00402974">
        <w:rPr>
          <w:rFonts w:eastAsia="Times New Roman" w:cs="Times New Roman"/>
          <w:color w:val="000000"/>
          <w:sz w:val="24"/>
          <w:szCs w:val="24"/>
          <w:shd w:val="clear" w:color="auto" w:fill="F4F5F5"/>
          <w:lang w:eastAsia="pt-BR"/>
        </w:rPr>
        <w:t>n</w:t>
      </w:r>
      <w:r w:rsidR="00402974" w:rsidRPr="00402974">
        <w:rPr>
          <w:rFonts w:eastAsia="Times New Roman" w:cs="Times New Roman"/>
          <w:color w:val="000000"/>
          <w:sz w:val="24"/>
          <w:szCs w:val="24"/>
          <w:shd w:val="clear" w:color="auto" w:fill="F4F5F5"/>
          <w:lang w:eastAsia="pt-BR"/>
        </w:rPr>
        <w:t xml:space="preserve">a metodologia e </w:t>
      </w:r>
      <w:r w:rsidR="00402974">
        <w:rPr>
          <w:rFonts w:eastAsia="Times New Roman" w:cs="Times New Roman"/>
          <w:color w:val="000000"/>
          <w:sz w:val="24"/>
          <w:szCs w:val="24"/>
          <w:shd w:val="clear" w:color="auto" w:fill="F4F5F5"/>
          <w:lang w:eastAsia="pt-BR"/>
        </w:rPr>
        <w:t>n</w:t>
      </w:r>
      <w:r w:rsidR="00402974" w:rsidRPr="00402974">
        <w:rPr>
          <w:rFonts w:eastAsia="Times New Roman" w:cs="Times New Roman"/>
          <w:color w:val="000000"/>
          <w:sz w:val="24"/>
          <w:szCs w:val="24"/>
          <w:shd w:val="clear" w:color="auto" w:fill="F4F5F5"/>
          <w:lang w:eastAsia="pt-BR"/>
        </w:rPr>
        <w:t>as referências bibliográficas</w:t>
      </w:r>
      <w:r w:rsidR="004029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A </w:t>
      </w:r>
      <w:r w:rsidR="00402974">
        <w:rPr>
          <w:rFonts w:eastAsia="Calibri" w:cstheme="minorHAnsi"/>
          <w:sz w:val="24"/>
          <w:szCs w:val="24"/>
        </w:rPr>
        <w:t>escolha da mídia jornal, das táticas de produção gráfica que serão desenvolvidas nas oficinas e da sua utilização como ferramenta para a autonomia de indivíduos estão presentas em todos os itens apontados nesta questão.</w:t>
      </w:r>
      <w:bookmarkStart w:id="0" w:name="_GoBack"/>
      <w:bookmarkEnd w:id="0"/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i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8963FD" w14:textId="77777777" w:rsidR="00AC64EB" w:rsidRDefault="00AC64EB">
      <w:pPr>
        <w:spacing w:after="0" w:line="240" w:lineRule="auto"/>
      </w:pPr>
      <w:r>
        <w:separator/>
      </w:r>
    </w:p>
  </w:endnote>
  <w:endnote w:type="continuationSeparator" w:id="0">
    <w:p w14:paraId="454814F9" w14:textId="77777777" w:rsidR="00AC64EB" w:rsidRDefault="00AC6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4B5D48" w14:textId="77777777" w:rsidR="00AC64EB" w:rsidRDefault="00AC64EB">
      <w:pPr>
        <w:spacing w:after="0" w:line="240" w:lineRule="auto"/>
      </w:pPr>
      <w:r>
        <w:separator/>
      </w:r>
    </w:p>
  </w:footnote>
  <w:footnote w:type="continuationSeparator" w:id="0">
    <w:p w14:paraId="05AABA7C" w14:textId="77777777" w:rsidR="00AC64EB" w:rsidRDefault="00AC6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AC64EB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821E0"/>
    <w:rsid w:val="000D68E8"/>
    <w:rsid w:val="001A67F0"/>
    <w:rsid w:val="00276C89"/>
    <w:rsid w:val="002A4CD2"/>
    <w:rsid w:val="00370736"/>
    <w:rsid w:val="003B72D4"/>
    <w:rsid w:val="0040297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9152CE"/>
    <w:rsid w:val="00980E8D"/>
    <w:rsid w:val="00AC64EB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i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3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http://www1.udesc.br/?idFormulario=624" TargetMode="Externa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5874F4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267</Words>
  <Characters>1447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Usuário do Microsoft Office</cp:lastModifiedBy>
  <cp:revision>4</cp:revision>
  <dcterms:created xsi:type="dcterms:W3CDTF">2019-12-18T01:11:00Z</dcterms:created>
  <dcterms:modified xsi:type="dcterms:W3CDTF">2020-02-06T01:22:00Z</dcterms:modified>
</cp:coreProperties>
</file>