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079D0D41" w:rsidR="007C44C8" w:rsidRPr="00276C89" w:rsidRDefault="00FF6C15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Proponente: Cileide Maria Medeiros Coelho Arruda de Souza</w:t>
      </w:r>
    </w:p>
    <w:p w14:paraId="30360E86" w14:textId="65E5B18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FF6C15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11D7240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FF6C1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AD3A860" w:rsidR="007C44C8" w:rsidRPr="00276C89" w:rsidRDefault="007C44C8" w:rsidP="00207FC0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207FC0">
            <w:rPr>
              <w:rFonts w:ascii="Times New Roman" w:hAnsi="Times New Roman" w:cs="Times New Roman"/>
              <w:b/>
              <w:bCs/>
              <w:sz w:val="20"/>
              <w:szCs w:val="20"/>
            </w:rPr>
            <w:t>Inovação, treinamento e capacitação para o desenvolvimento sustentável da cadeia produtiva de</w:t>
          </w:r>
          <w:r w:rsidR="00207FC0">
            <w:rPr>
              <w:rFonts w:ascii="Times New Roman" w:hAnsi="Times New Roman" w:cs="Times New Roman"/>
              <w:b/>
              <w:bCs/>
              <w:sz w:val="20"/>
              <w:szCs w:val="20"/>
            </w:rPr>
            <w:t xml:space="preserve"> </w:t>
          </w:r>
          <w:r w:rsidR="00207FC0">
            <w:rPr>
              <w:rFonts w:ascii="Times New Roman" w:hAnsi="Times New Roman" w:cs="Times New Roman"/>
              <w:b/>
              <w:bCs/>
              <w:sz w:val="20"/>
              <w:szCs w:val="20"/>
            </w:rPr>
            <w:t>sementes</w:t>
          </w:r>
        </w:sdtContent>
      </w:sdt>
    </w:p>
    <w:p w14:paraId="48BAE069" w14:textId="6E829049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207FC0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7BEA819A" w14:textId="77777777" w:rsidR="00207FC0" w:rsidRPr="00FA75DD" w:rsidRDefault="00207FC0" w:rsidP="00207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75D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Questão 6: Envolvimento </w:t>
      </w:r>
      <w:proofErr w:type="spellStart"/>
      <w:r w:rsidRPr="00FA75DD">
        <w:rPr>
          <w:rFonts w:ascii="Times New Roman" w:eastAsia="Times New Roman" w:hAnsi="Times New Roman" w:cs="Times New Roman"/>
          <w:sz w:val="24"/>
          <w:szCs w:val="24"/>
          <w:lang w:eastAsia="pt-BR"/>
        </w:rPr>
        <w:t>Intersetorial</w:t>
      </w:r>
      <w:proofErr w:type="spellEnd"/>
      <w:r w:rsidRPr="00FA75D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6E7AF4D1" w14:textId="77777777" w:rsidR="00207FC0" w:rsidRDefault="00207FC0" w:rsidP="00207FC0">
      <w:pPr>
        <w:pStyle w:val="itens"/>
      </w:pPr>
      <w:r>
        <w:t>(Peso 1</w:t>
      </w:r>
      <w:proofErr w:type="gramStart"/>
      <w:r>
        <w:t>) Há</w:t>
      </w:r>
      <w:proofErr w:type="gramEnd"/>
      <w:r>
        <w:t xml:space="preserve"> o envolvimento de setores da </w:t>
      </w:r>
      <w:proofErr w:type="spellStart"/>
      <w:r>
        <w:t>Udesc</w:t>
      </w:r>
      <w:proofErr w:type="spellEnd"/>
      <w:r>
        <w:t xml:space="preserve"> na execução da ação de extensão? Área única - (2 pontos) </w:t>
      </w:r>
      <w:proofErr w:type="spellStart"/>
      <w:r>
        <w:t>Internúcleos</w:t>
      </w:r>
      <w:proofErr w:type="spellEnd"/>
      <w:r>
        <w:t>/</w:t>
      </w:r>
      <w:proofErr w:type="spellStart"/>
      <w:r>
        <w:t>interlaboratórios</w:t>
      </w:r>
      <w:proofErr w:type="spellEnd"/>
      <w:r>
        <w:t xml:space="preserve"> - (4 pontos</w:t>
      </w:r>
      <w:proofErr w:type="gramStart"/>
      <w:r>
        <w:t>) Interdepartamental</w:t>
      </w:r>
      <w:proofErr w:type="gramEnd"/>
      <w:r>
        <w:t xml:space="preserve"> - (6 pontos) Interações - (8 pontos) </w:t>
      </w:r>
      <w:proofErr w:type="spellStart"/>
      <w:r>
        <w:t>Intercentros</w:t>
      </w:r>
      <w:proofErr w:type="spellEnd"/>
      <w:r>
        <w:t xml:space="preserve"> - (10 pontos) </w:t>
      </w:r>
    </w:p>
    <w:p w14:paraId="7E0EEA23" w14:textId="77777777" w:rsidR="00207FC0" w:rsidRDefault="00207FC0" w:rsidP="00207FC0">
      <w:pPr>
        <w:pStyle w:val="itens"/>
      </w:pPr>
      <w:r>
        <w:rPr>
          <w:b/>
          <w:bCs/>
        </w:rPr>
        <w:t>(De:0,00 Até:10,00)</w:t>
      </w:r>
      <w:r>
        <w:t xml:space="preserve"> Pontuação Obtida: 8,00</w:t>
      </w: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ASSINALE </w:t>
      </w:r>
      <w:proofErr w:type="gramStart"/>
      <w:r w:rsidRPr="00276C89">
        <w:rPr>
          <w:rFonts w:eastAsia="Calibri" w:cstheme="minorHAnsi"/>
          <w:sz w:val="24"/>
          <w:szCs w:val="24"/>
        </w:rPr>
        <w:t>A</w:t>
      </w:r>
      <w:r w:rsidR="00B84360">
        <w:rPr>
          <w:rFonts w:eastAsia="Calibri" w:cstheme="minorHAnsi"/>
          <w:sz w:val="24"/>
          <w:szCs w:val="24"/>
        </w:rPr>
        <w:t>(</w:t>
      </w:r>
      <w:proofErr w:type="gramEnd"/>
      <w:r w:rsidR="00B84360">
        <w:rPr>
          <w:rFonts w:eastAsia="Calibri" w:cstheme="minorHAnsi"/>
          <w:sz w:val="24"/>
          <w:szCs w:val="24"/>
        </w:rPr>
        <w:t>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493EA5B1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07FC0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>
        <w:rPr>
          <w:rFonts w:asciiTheme="minorHAnsi" w:hAnsiTheme="minorHAnsi"/>
          <w:lang w:eastAsia="en-US"/>
        </w:rPr>
      </w:sdtEndPr>
      <w:sdtContent>
        <w:p w14:paraId="55A116AC" w14:textId="62A90913" w:rsidR="00207FC0" w:rsidRDefault="00207FC0" w:rsidP="00207FC0">
          <w:pPr>
            <w:pStyle w:val="itens"/>
          </w:pPr>
          <w:r>
            <w:t>A proposta do programa envolve 6 ações descritas abaixo, e as ações 01, 02, 03 tem participação</w:t>
          </w:r>
          <w:r>
            <w:t xml:space="preserve"> </w:t>
          </w:r>
          <w:proofErr w:type="spellStart"/>
          <w:r>
            <w:t>Intersetorial</w:t>
          </w:r>
          <w:proofErr w:type="spellEnd"/>
          <w:r>
            <w:t xml:space="preserve"> (</w:t>
          </w:r>
          <w:proofErr w:type="spellStart"/>
          <w:r>
            <w:t>Intercentros</w:t>
          </w:r>
          <w:proofErr w:type="spellEnd"/>
          <w:r>
            <w:t>)</w:t>
          </w:r>
          <w:bookmarkStart w:id="0" w:name="_GoBack"/>
          <w:bookmarkEnd w:id="0"/>
          <w:r>
            <w:t xml:space="preserve">, os quais contam com parceiros e professores listados na respectiva proposta. Particularmente tem parceria estabelecida com o </w:t>
          </w:r>
          <w:r w:rsidRPr="00DD4F83">
            <w:t xml:space="preserve">Centro de </w:t>
          </w:r>
          <w:r>
            <w:t xml:space="preserve">Educação Superior do Oeste-CEO) da UDESC, e com a Universidade Federal de Santa Catarina- </w:t>
          </w:r>
          <w:r w:rsidRPr="00DD4F83">
            <w:t>UFSC, campus Curitibanos</w:t>
          </w:r>
          <w:r>
            <w:t>, além de ter firmado parceria internacional com MDA (ministério do desenvolvimento Agrário da Agricultura de Angola com o oferecimento de curso de capacitação e treinamento em análise de sementes. O que promoveu o reconhecimento ainda mais acentuado pelo grupo foi o fato de que o laboratório de Análise de Sementes do CAV-UDESC tornou-se oficial em novembro de 2019, e poderá receber amostras para fins de fiscalização em todo o Brasil (SC-03495/2019).</w:t>
          </w:r>
        </w:p>
        <w:p w14:paraId="1FEFAB23" w14:textId="77777777" w:rsidR="00207FC0" w:rsidRDefault="00207FC0" w:rsidP="00207FC0">
          <w:pPr>
            <w:pStyle w:val="itens"/>
          </w:pPr>
          <w:r>
            <w:t xml:space="preserve">Ação 01: </w:t>
          </w:r>
          <w:r w:rsidRPr="00DD4F83">
            <w:t>Capacitar profissionais do setor de produção de sementes com manejos adequados, com ciclos de palestras à produtores e divulgar pesquisas produzidas nas universidades (UDESC-CAV, UFSC, campus Curitibanos e UDESC- Centro de Educação Superior do Oeste-CEO).</w:t>
          </w:r>
        </w:p>
        <w:p w14:paraId="488531B6" w14:textId="77777777" w:rsidR="00207FC0" w:rsidRDefault="00207FC0" w:rsidP="00207FC0">
          <w:pPr>
            <w:pStyle w:val="itens"/>
          </w:pPr>
          <w:r>
            <w:t xml:space="preserve">Ação 02: </w:t>
          </w:r>
          <w:r w:rsidRPr="00DD4F83">
            <w:t>Treinar e capacitar alunos de graduação, pós-graduação, produtores e profissionais do setor a nível nacional e/ou internacional em Análise e produção de Sementes. No caso internacional será o II treinamento para os técnicos e fiscais do Ministério de Agricultura da África (Luanda e Angola)</w:t>
          </w:r>
        </w:p>
        <w:p w14:paraId="38D0DE59" w14:textId="77777777" w:rsidR="00207FC0" w:rsidRDefault="00207FC0" w:rsidP="00207FC0">
          <w:pPr>
            <w:pStyle w:val="itens"/>
          </w:pPr>
          <w:r>
            <w:t xml:space="preserve">Ação 03: </w:t>
          </w:r>
          <w:r w:rsidRPr="00DD4F83">
            <w:t>Realizar o “II Seminário de sementes em Santa Catarina, com inserção nacional e internacional; e dias de campo com participação de agricultores, empresas, cooperativas, órgãos de fiscalização.</w:t>
          </w:r>
        </w:p>
        <w:p w14:paraId="3FEEBDE5" w14:textId="77777777" w:rsidR="00207FC0" w:rsidRDefault="00207FC0" w:rsidP="00207FC0">
          <w:pPr>
            <w:pStyle w:val="itens"/>
          </w:pPr>
          <w:r>
            <w:lastRenderedPageBreak/>
            <w:t xml:space="preserve">Ação 04: </w:t>
          </w:r>
          <w:r w:rsidRPr="00DD4F83">
            <w:t xml:space="preserve">Implantar a </w:t>
          </w:r>
          <w:proofErr w:type="spellStart"/>
          <w:r w:rsidRPr="00DD4F83">
            <w:t>idéia</w:t>
          </w:r>
          <w:proofErr w:type="spellEnd"/>
          <w:r w:rsidRPr="00DD4F83">
            <w:t xml:space="preserve"> “Adote uma semente” “Você colhe o que semeia”, 'assim você leva nosso ideal e cultiva a essência da vida vegetal' em escolas de Lages e na feira de hortaliças orgânicas do </w:t>
          </w:r>
          <w:proofErr w:type="gramStart"/>
          <w:r w:rsidRPr="00DD4F83">
            <w:t>CAV,  para</w:t>
          </w:r>
          <w:proofErr w:type="gramEnd"/>
          <w:r w:rsidRPr="00DD4F83">
            <w:t xml:space="preserve"> valorizar a sustentabilidade da cadeia produtiva de alimentos, dentro da legislação de sementes.</w:t>
          </w:r>
        </w:p>
        <w:p w14:paraId="44F7D18F" w14:textId="77777777" w:rsidR="00207FC0" w:rsidRDefault="00207FC0" w:rsidP="00207FC0">
          <w:pPr>
            <w:pStyle w:val="itens"/>
          </w:pPr>
          <w:r>
            <w:t xml:space="preserve">Ação 05: </w:t>
          </w:r>
          <w:r w:rsidRPr="00DD4F83">
            <w:t>Análise de sementes de grandes culturas, hortaliças e forrageiras à comunidade para fins de comercialização e controle interno de qualidade, auxiliando na interpretação dos resultados.</w:t>
          </w:r>
        </w:p>
        <w:p w14:paraId="722F2CD8" w14:textId="77777777" w:rsidR="00207FC0" w:rsidRDefault="00207FC0" w:rsidP="00207FC0">
          <w:pPr>
            <w:pStyle w:val="itens"/>
          </w:pPr>
          <w:r>
            <w:t xml:space="preserve">Ação 06: </w:t>
          </w:r>
          <w:r w:rsidRPr="00DD4F83">
            <w:t>Organizar visitas ao laboratório à estudantes, produtores e profissionais da área de sementes do Brasil, oportunizando a troca de saberes.</w:t>
          </w:r>
        </w:p>
        <w:p w14:paraId="7CE2B523" w14:textId="34A93D3B" w:rsidR="007C44C8" w:rsidRPr="00276C89" w:rsidRDefault="00CB2D53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C60CF0" w14:textId="77777777" w:rsidR="00CB2D53" w:rsidRDefault="00CB2D53">
      <w:pPr>
        <w:spacing w:after="0" w:line="240" w:lineRule="auto"/>
      </w:pPr>
      <w:r>
        <w:separator/>
      </w:r>
    </w:p>
  </w:endnote>
  <w:endnote w:type="continuationSeparator" w:id="0">
    <w:p w14:paraId="7A83FC2F" w14:textId="77777777" w:rsidR="00CB2D53" w:rsidRDefault="00CB2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54427" w14:textId="77777777" w:rsidR="00CB2D53" w:rsidRDefault="00CB2D53">
      <w:pPr>
        <w:spacing w:after="0" w:line="240" w:lineRule="auto"/>
      </w:pPr>
      <w:r>
        <w:separator/>
      </w:r>
    </w:p>
  </w:footnote>
  <w:footnote w:type="continuationSeparator" w:id="0">
    <w:p w14:paraId="54616BAE" w14:textId="77777777" w:rsidR="00CB2D53" w:rsidRDefault="00CB2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CB2D53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07FC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AD7ACF"/>
    <w:rsid w:val="00B61B47"/>
    <w:rsid w:val="00B84360"/>
    <w:rsid w:val="00C20B3E"/>
    <w:rsid w:val="00CA0EBD"/>
    <w:rsid w:val="00CB2D53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F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customStyle="1" w:styleId="itens">
    <w:name w:val="itens"/>
    <w:basedOn w:val="Normal"/>
    <w:rsid w:val="00207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6E0F04"/>
    <w:rsid w:val="00772B1D"/>
    <w:rsid w:val="00894B1D"/>
    <w:rsid w:val="0095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524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Cliente</cp:lastModifiedBy>
  <cp:revision>4</cp:revision>
  <dcterms:created xsi:type="dcterms:W3CDTF">2020-02-05T17:01:00Z</dcterms:created>
  <dcterms:modified xsi:type="dcterms:W3CDTF">2020-02-06T00:47:00Z</dcterms:modified>
</cp:coreProperties>
</file>