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58C637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6534D">
            <w:rPr>
              <w:rFonts w:eastAsia="Calibri" w:cstheme="minorHAnsi"/>
              <w:sz w:val="24"/>
              <w:szCs w:val="24"/>
            </w:rPr>
            <w:t>Diego de Medeiros Pereira</w:t>
          </w:r>
        </w:sdtContent>
      </w:sdt>
    </w:p>
    <w:p w14:paraId="30360E86" w14:textId="232BF36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6534D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2EC71A3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6534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6EA085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6534D">
            <w:rPr>
              <w:rFonts w:eastAsia="Calibri" w:cstheme="minorHAnsi"/>
              <w:sz w:val="24"/>
              <w:szCs w:val="24"/>
            </w:rPr>
            <w:t>Teatro e Infâncias</w:t>
          </w:r>
        </w:sdtContent>
      </w:sdt>
    </w:p>
    <w:p w14:paraId="48BAE069" w14:textId="2062AF9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6534D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2BB2E3B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534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534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6A2593D0" w14:textId="0F07065A" w:rsidR="0016534D" w:rsidRDefault="0016534D" w:rsidP="0016534D">
          <w:pPr>
            <w:jc w:val="both"/>
          </w:pPr>
          <w:r>
            <w:t xml:space="preserve">Como denota-se do item 1.4 do formulário de inscrição, são 02 as parcerias externas do Programa: O Núcleo de Pesquisa, Formação e Assessoramento da Educação Infantil de Florianópolis e o Grupo de Teatro Trupe da Alegria. Nesse sentido, a nota a ser atribuída pelo parecerista 02 na Questão 05 deveria ser 08 pontos (duas parceiras) e não 04 pontos (uma parceria), como consta na avaliação. Fato esse reconhecido pelo parecerista 03. </w:t>
          </w:r>
        </w:p>
        <w:p w14:paraId="3EA485CD" w14:textId="3E56997B" w:rsidR="0016534D" w:rsidRDefault="0016534D" w:rsidP="0016534D">
          <w:pPr>
            <w:jc w:val="both"/>
          </w:pPr>
          <w:r>
            <w:t>Foi reconhecido pelo parecerista</w:t>
          </w:r>
          <w:bookmarkStart w:id="0" w:name="_GoBack"/>
          <w:bookmarkEnd w:id="0"/>
          <w:r>
            <w:t xml:space="preserve"> 01 que o Programa apresenta um envolvimento entre núcleos de ação (Cultura e Educação) ao desenvolver tanto processos criativos com e para crianças, quanto a formação de professoras da rede municipal, envolvendo CEART/UDESC, Secretaria Municipal de Educação e Núcleo de Formação de Pesquisa, Formação e Assessoramento. Nesse sentido, a nota atribuída à questão 06 deveria ser de 04 pontos e não de 02 pontos, como const</w:t>
          </w:r>
          <w:r w:rsidR="00E43BF2">
            <w:t xml:space="preserve">a </w:t>
          </w:r>
          <w:r>
            <w:t xml:space="preserve">na avaliação do segundo parecerista.  </w:t>
          </w:r>
        </w:p>
        <w:p w14:paraId="7CE2B523" w14:textId="68E2198D" w:rsidR="007C44C8" w:rsidRPr="00276C89" w:rsidRDefault="00A80984" w:rsidP="0016534D">
          <w:pPr>
            <w:jc w:val="both"/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5FAC9" w14:textId="77777777" w:rsidR="00A80984" w:rsidRDefault="00A80984">
      <w:pPr>
        <w:spacing w:after="0" w:line="240" w:lineRule="auto"/>
      </w:pPr>
      <w:r>
        <w:separator/>
      </w:r>
    </w:p>
  </w:endnote>
  <w:endnote w:type="continuationSeparator" w:id="0">
    <w:p w14:paraId="35DABDB3" w14:textId="77777777" w:rsidR="00A80984" w:rsidRDefault="00A8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DB0D9" w14:textId="77777777" w:rsidR="00A80984" w:rsidRDefault="00A80984">
      <w:pPr>
        <w:spacing w:after="0" w:line="240" w:lineRule="auto"/>
      </w:pPr>
      <w:r>
        <w:separator/>
      </w:r>
    </w:p>
  </w:footnote>
  <w:footnote w:type="continuationSeparator" w:id="0">
    <w:p w14:paraId="4CBF090E" w14:textId="77777777" w:rsidR="00A80984" w:rsidRDefault="00A8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8098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46DD4"/>
    <w:rsid w:val="0016534D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B2885"/>
    <w:rsid w:val="007C44C8"/>
    <w:rsid w:val="008D7F21"/>
    <w:rsid w:val="00A80984"/>
    <w:rsid w:val="00B61B47"/>
    <w:rsid w:val="00B84360"/>
    <w:rsid w:val="00CA0EBD"/>
    <w:rsid w:val="00CB6302"/>
    <w:rsid w:val="00CE1051"/>
    <w:rsid w:val="00D96FE2"/>
    <w:rsid w:val="00DC7419"/>
    <w:rsid w:val="00DD3948"/>
    <w:rsid w:val="00E04D28"/>
    <w:rsid w:val="00E43BF2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8F243B"/>
    <w:rsid w:val="00AC258E"/>
    <w:rsid w:val="00E2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Win10</cp:lastModifiedBy>
  <cp:revision>5</cp:revision>
  <dcterms:created xsi:type="dcterms:W3CDTF">2020-02-05T20:40:00Z</dcterms:created>
  <dcterms:modified xsi:type="dcterms:W3CDTF">2020-02-05T20:55:00Z</dcterms:modified>
</cp:coreProperties>
</file>