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D161BD6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076B6F" w:rsidRPr="00076B6F">
            <w:rPr>
              <w:rFonts w:eastAsia="Calibri" w:cstheme="minorHAnsi"/>
              <w:sz w:val="24"/>
              <w:szCs w:val="24"/>
            </w:rPr>
            <w:t>AMANDA CRISTINA PIRES</w:t>
          </w:r>
        </w:sdtContent>
      </w:sdt>
    </w:p>
    <w:p w14:paraId="30360E86" w14:textId="3732A32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76B6F">
            <w:rPr>
              <w:rFonts w:eastAsia="Calibri" w:cstheme="minorHAnsi"/>
              <w:sz w:val="24"/>
              <w:szCs w:val="24"/>
            </w:rPr>
            <w:t>FAED</w:t>
          </w:r>
        </w:sdtContent>
      </w:sdt>
    </w:p>
    <w:p w14:paraId="24D80472" w14:textId="2025CB0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076B6F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508A7E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076B6F">
            <w:rPr>
              <w:rFonts w:eastAsia="Calibri" w:cstheme="minorHAnsi"/>
              <w:sz w:val="24"/>
              <w:szCs w:val="24"/>
            </w:rPr>
            <w:t xml:space="preserve">Capacitações para Voluntários de </w:t>
          </w:r>
          <w:proofErr w:type="spellStart"/>
          <w:r w:rsidR="00076B6F">
            <w:rPr>
              <w:rFonts w:eastAsia="Calibri" w:cstheme="minorHAnsi"/>
              <w:sz w:val="24"/>
              <w:szCs w:val="24"/>
            </w:rPr>
            <w:t>NUPDEC´s</w:t>
          </w:r>
          <w:proofErr w:type="spellEnd"/>
          <w:r w:rsidR="00076B6F">
            <w:rPr>
              <w:rFonts w:eastAsia="Calibri" w:cstheme="minorHAnsi"/>
              <w:sz w:val="24"/>
              <w:szCs w:val="24"/>
            </w:rPr>
            <w:t xml:space="preserve"> – Edição 2020-2021 (2ª) </w:t>
          </w:r>
        </w:sdtContent>
      </w:sdt>
      <w:proofErr w:type="gramStart"/>
    </w:p>
    <w:p w14:paraId="48BAE069" w14:textId="431D9F14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proofErr w:type="gramEnd"/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341CF9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854F13A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20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720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41CF9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720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41CF9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720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EB21693" w14:textId="186C53A2" w:rsidR="00341CF9" w:rsidRDefault="0096720B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Com respeito </w:t>
          </w:r>
          <w:r w:rsidR="00065387">
            <w:rPr>
              <w:rFonts w:eastAsia="Calibri" w:cstheme="minorHAnsi"/>
              <w:sz w:val="24"/>
              <w:szCs w:val="24"/>
            </w:rPr>
            <w:t>à</w:t>
          </w:r>
          <w:r>
            <w:rPr>
              <w:rFonts w:eastAsia="Calibri" w:cstheme="minorHAnsi"/>
              <w:sz w:val="24"/>
              <w:szCs w:val="24"/>
            </w:rPr>
            <w:t xml:space="preserve"> questão </w:t>
          </w:r>
          <w:proofErr w:type="gramStart"/>
          <w:r w:rsidRPr="00371E3A">
            <w:rPr>
              <w:rFonts w:eastAsia="Calibri" w:cstheme="minorHAnsi"/>
              <w:b/>
              <w:sz w:val="24"/>
              <w:szCs w:val="24"/>
            </w:rPr>
            <w:t>3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, saliento que as atividades de elaboração e aplicação de oficinas de capacitação para voluntários de organizações comunitárias </w:t>
          </w:r>
          <w:r w:rsidR="00065387">
            <w:rPr>
              <w:rFonts w:eastAsia="Calibri" w:cstheme="minorHAnsi"/>
              <w:sz w:val="24"/>
              <w:szCs w:val="24"/>
            </w:rPr>
            <w:t>em</w:t>
          </w:r>
          <w:r>
            <w:rPr>
              <w:rFonts w:eastAsia="Calibri" w:cstheme="minorHAnsi"/>
              <w:sz w:val="24"/>
              <w:szCs w:val="24"/>
            </w:rPr>
            <w:t xml:space="preserve"> áreas de risco na Grande Florianópolis </w:t>
          </w:r>
          <w:r w:rsidR="00065387">
            <w:rPr>
              <w:rFonts w:eastAsia="Calibri" w:cstheme="minorHAnsi"/>
              <w:sz w:val="24"/>
              <w:szCs w:val="24"/>
            </w:rPr>
            <w:t>são</w:t>
          </w:r>
          <w:r>
            <w:rPr>
              <w:rFonts w:eastAsia="Calibri" w:cstheme="minorHAnsi"/>
              <w:sz w:val="24"/>
              <w:szCs w:val="24"/>
            </w:rPr>
            <w:t xml:space="preserve"> intervenções </w:t>
          </w:r>
          <w:r w:rsidR="00065387">
            <w:rPr>
              <w:rFonts w:eastAsia="Calibri" w:cstheme="minorHAnsi"/>
              <w:sz w:val="24"/>
              <w:szCs w:val="24"/>
            </w:rPr>
            <w:t>diretas em</w:t>
          </w:r>
          <w:r>
            <w:rPr>
              <w:rFonts w:eastAsia="Calibri" w:cstheme="minorHAnsi"/>
              <w:sz w:val="24"/>
              <w:szCs w:val="24"/>
            </w:rPr>
            <w:t xml:space="preserve"> comunidades</w:t>
          </w:r>
          <w:r w:rsidR="00065387">
            <w:rPr>
              <w:rFonts w:eastAsia="Calibri" w:cstheme="minorHAnsi"/>
              <w:sz w:val="24"/>
              <w:szCs w:val="24"/>
            </w:rPr>
            <w:t xml:space="preserve"> externas. Estas atividades configuram um enorme impacto na formação discentes </w:t>
          </w:r>
          <w:proofErr w:type="gramStart"/>
          <w:r w:rsidR="00065387">
            <w:rPr>
              <w:rFonts w:eastAsia="Calibri" w:cstheme="minorHAnsi"/>
              <w:sz w:val="24"/>
              <w:szCs w:val="24"/>
            </w:rPr>
            <w:t>na medida que</w:t>
          </w:r>
          <w:proofErr w:type="gramEnd"/>
          <w:r w:rsidR="00065387">
            <w:rPr>
              <w:rFonts w:eastAsia="Calibri" w:cstheme="minorHAnsi"/>
              <w:sz w:val="24"/>
              <w:szCs w:val="24"/>
            </w:rPr>
            <w:t xml:space="preserve"> se muni da pesquisa sobre processos que ocorrem naturalmente no meio físico e são potencializ</w:t>
          </w:r>
          <w:r w:rsidR="00341CF9">
            <w:rPr>
              <w:rFonts w:eastAsia="Calibri" w:cstheme="minorHAnsi"/>
              <w:sz w:val="24"/>
              <w:szCs w:val="24"/>
            </w:rPr>
            <w:t>ados pela ocupação desordenada.</w:t>
          </w:r>
        </w:p>
        <w:p w14:paraId="0ED130FE" w14:textId="6A4B0344" w:rsidR="00341CF9" w:rsidRDefault="00341CF9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Quanto à questão </w:t>
          </w:r>
          <w:proofErr w:type="gramStart"/>
          <w:r w:rsidRPr="00371E3A">
            <w:rPr>
              <w:rFonts w:eastAsia="Calibri" w:cstheme="minorHAnsi"/>
              <w:b/>
              <w:sz w:val="24"/>
              <w:szCs w:val="24"/>
            </w:rPr>
            <w:t>4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, </w:t>
          </w:r>
          <w:r w:rsidR="00B71B21">
            <w:rPr>
              <w:rFonts w:eastAsia="Calibri" w:cstheme="minorHAnsi"/>
              <w:sz w:val="24"/>
              <w:szCs w:val="24"/>
            </w:rPr>
            <w:t>concordaria que os itens estão parcialmente incluídos na proposta simplesmente em função da sua abrangência</w:t>
          </w:r>
          <w:r w:rsidR="00371E3A">
            <w:rPr>
              <w:rFonts w:eastAsia="Calibri" w:cstheme="minorHAnsi"/>
              <w:sz w:val="24"/>
              <w:szCs w:val="24"/>
            </w:rPr>
            <w:t>,</w:t>
          </w:r>
          <w:r w:rsidR="00B71B21">
            <w:rPr>
              <w:rFonts w:eastAsia="Calibri" w:cstheme="minorHAnsi"/>
              <w:sz w:val="24"/>
              <w:szCs w:val="24"/>
            </w:rPr>
            <w:t xml:space="preserve"> que não é nacional, visto que é exequível. Quanto ao impacto soci</w:t>
          </w:r>
          <w:r w:rsidR="00011AE5">
            <w:rPr>
              <w:rFonts w:eastAsia="Calibri" w:cstheme="minorHAnsi"/>
              <w:sz w:val="24"/>
              <w:szCs w:val="24"/>
            </w:rPr>
            <w:t>al, à</w:t>
          </w:r>
          <w:r w:rsidR="00B71B21">
            <w:rPr>
              <w:rFonts w:eastAsia="Calibri" w:cstheme="minorHAnsi"/>
              <w:sz w:val="24"/>
              <w:szCs w:val="24"/>
            </w:rPr>
            <w:t xml:space="preserve"> cont</w:t>
          </w:r>
          <w:r w:rsidR="00011AE5">
            <w:rPr>
              <w:rFonts w:eastAsia="Calibri" w:cstheme="minorHAnsi"/>
              <w:sz w:val="24"/>
              <w:szCs w:val="24"/>
            </w:rPr>
            <w:t>ribuição com políticas públicas (visto a colaboração da Defesa Civil de Santa Catarina) e ao atendimento a comunidade</w:t>
          </w:r>
          <w:r w:rsidR="00371E3A">
            <w:rPr>
              <w:rFonts w:eastAsia="Calibri" w:cstheme="minorHAnsi"/>
              <w:sz w:val="24"/>
              <w:szCs w:val="24"/>
            </w:rPr>
            <w:t xml:space="preserve">, </w:t>
          </w:r>
          <w:r w:rsidR="00011AE5">
            <w:rPr>
              <w:rFonts w:eastAsia="Calibri" w:cstheme="minorHAnsi"/>
              <w:sz w:val="24"/>
              <w:szCs w:val="24"/>
            </w:rPr>
            <w:t>todos estão presentes</w:t>
          </w:r>
          <w:r w:rsidR="00371E3A">
            <w:rPr>
              <w:rFonts w:eastAsia="Calibri" w:cstheme="minorHAnsi"/>
              <w:sz w:val="24"/>
              <w:szCs w:val="24"/>
            </w:rPr>
            <w:t>.</w:t>
          </w:r>
        </w:p>
        <w:p w14:paraId="62E83A0D" w14:textId="33C93BCB" w:rsidR="00065387" w:rsidRDefault="00065387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Com relação à questão </w:t>
          </w:r>
          <w:proofErr w:type="gramStart"/>
          <w:r w:rsidRPr="00371E3A">
            <w:rPr>
              <w:rFonts w:eastAsia="Calibri" w:cstheme="minorHAnsi"/>
              <w:b/>
              <w:sz w:val="24"/>
              <w:szCs w:val="24"/>
            </w:rPr>
            <w:t>6</w:t>
          </w:r>
          <w:proofErr w:type="gramEnd"/>
          <w:r w:rsidR="00A34C9C">
            <w:rPr>
              <w:rFonts w:eastAsia="Calibri" w:cstheme="minorHAnsi"/>
              <w:sz w:val="24"/>
              <w:szCs w:val="24"/>
            </w:rPr>
            <w:t>, a p</w:t>
          </w:r>
          <w:r w:rsidR="00371E3A">
            <w:rPr>
              <w:rFonts w:eastAsia="Calibri" w:cstheme="minorHAnsi"/>
              <w:sz w:val="24"/>
              <w:szCs w:val="24"/>
            </w:rPr>
            <w:t>r</w:t>
          </w:r>
          <w:r w:rsidR="00A34C9C">
            <w:rPr>
              <w:rFonts w:eastAsia="Calibri" w:cstheme="minorHAnsi"/>
              <w:sz w:val="24"/>
              <w:szCs w:val="24"/>
            </w:rPr>
            <w:t>oposta não constitui área única</w:t>
          </w:r>
          <w:r w:rsidR="00371E3A">
            <w:rPr>
              <w:rFonts w:eastAsia="Calibri" w:cstheme="minorHAnsi"/>
              <w:sz w:val="24"/>
              <w:szCs w:val="24"/>
            </w:rPr>
            <w:t>,</w:t>
          </w:r>
          <w:r w:rsidR="00A34C9C">
            <w:rPr>
              <w:rFonts w:eastAsia="Calibri" w:cstheme="minorHAnsi"/>
              <w:sz w:val="24"/>
              <w:szCs w:val="24"/>
            </w:rPr>
            <w:t xml:space="preserve"> pois envolve outros setores da </w:t>
          </w:r>
          <w:proofErr w:type="spellStart"/>
          <w:r w:rsidR="00A34C9C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="00A34C9C">
            <w:rPr>
              <w:rFonts w:eastAsia="Calibri" w:cstheme="minorHAnsi"/>
              <w:sz w:val="24"/>
              <w:szCs w:val="24"/>
            </w:rPr>
            <w:t>, outros centros, a saber: CEAVI, ESAG, CCT, CEO e CAV.</w:t>
          </w:r>
        </w:p>
        <w:p w14:paraId="42FB98B4" w14:textId="1752879C" w:rsidR="00341CF9" w:rsidRDefault="00371E3A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Na questão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7</w:t>
          </w:r>
          <w:proofErr w:type="gramEnd"/>
          <w:r>
            <w:rPr>
              <w:rFonts w:eastAsia="Calibri" w:cstheme="minorHAnsi"/>
              <w:sz w:val="24"/>
              <w:szCs w:val="24"/>
            </w:rPr>
            <w:t>, as contribuições para o ensino e a pesquisa são descritas de forma objetiva no item específico do formulário da pr</w:t>
          </w:r>
          <w:r w:rsidR="00DF6D6E">
            <w:rPr>
              <w:rFonts w:eastAsia="Calibri" w:cstheme="minorHAnsi"/>
              <w:sz w:val="24"/>
              <w:szCs w:val="24"/>
            </w:rPr>
            <w:t>oposta. A</w:t>
          </w:r>
          <w:r>
            <w:rPr>
              <w:rFonts w:eastAsia="Calibri" w:cstheme="minorHAnsi"/>
              <w:sz w:val="24"/>
              <w:szCs w:val="24"/>
            </w:rPr>
            <w:t xml:space="preserve"> pesquisa </w:t>
          </w:r>
          <w:r w:rsidR="00DF6D6E">
            <w:rPr>
              <w:rFonts w:eastAsia="Calibri" w:cstheme="minorHAnsi"/>
              <w:sz w:val="24"/>
              <w:szCs w:val="24"/>
            </w:rPr>
            <w:t xml:space="preserve">é desenvolvida principalmente no que tange aos riscos geológicos e as metodologias de sua hierarquização, relacionada com os estudos de indicadores de vulnerabilidade e o ensino está materializado na propagação dos conhecimentos e saberes com a possibilidade de debates nos eventos a serem realizados na universidade abertos ao público em geral descritos na ação </w:t>
          </w:r>
          <w:proofErr w:type="gramStart"/>
          <w:r w:rsidR="00DF6D6E">
            <w:rPr>
              <w:rFonts w:eastAsia="Calibri" w:cstheme="minorHAnsi"/>
              <w:sz w:val="24"/>
              <w:szCs w:val="24"/>
            </w:rPr>
            <w:t>3</w:t>
          </w:r>
          <w:proofErr w:type="gramEnd"/>
          <w:r w:rsidR="00DF6D6E">
            <w:rPr>
              <w:rFonts w:eastAsia="Calibri" w:cstheme="minorHAnsi"/>
              <w:sz w:val="24"/>
              <w:szCs w:val="24"/>
            </w:rPr>
            <w:t xml:space="preserve"> do programa. </w:t>
          </w:r>
        </w:p>
        <w:p w14:paraId="5AC92B95" w14:textId="5CE38E56" w:rsidR="00371E3A" w:rsidRDefault="00DF6D6E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Se </w:t>
          </w:r>
          <w:r w:rsidR="00A34C9C">
            <w:rPr>
              <w:rFonts w:eastAsia="Calibri" w:cstheme="minorHAnsi"/>
              <w:sz w:val="24"/>
              <w:szCs w:val="24"/>
            </w:rPr>
            <w:t xml:space="preserve">tratando de coerência da questão </w:t>
          </w:r>
          <w:proofErr w:type="gramStart"/>
          <w:r w:rsidR="00A34C9C" w:rsidRPr="00371E3A">
            <w:rPr>
              <w:rFonts w:eastAsia="Calibri" w:cstheme="minorHAnsi"/>
              <w:b/>
              <w:sz w:val="24"/>
              <w:szCs w:val="24"/>
            </w:rPr>
            <w:t>8</w:t>
          </w:r>
          <w:proofErr w:type="gramEnd"/>
          <w:r w:rsidR="00A34C9C">
            <w:rPr>
              <w:rFonts w:eastAsia="Calibri" w:cstheme="minorHAnsi"/>
              <w:sz w:val="24"/>
              <w:szCs w:val="24"/>
            </w:rPr>
            <w:t xml:space="preserve">, as referencias bibliográficas estão adequadas com a proposta e a metodologia foi cuidadosamente desenvolvida, sendo as atividades dos possíveis discentes descritas em cada plano de trabalho. </w:t>
          </w:r>
        </w:p>
        <w:p w14:paraId="7CE2B523" w14:textId="2308D4B2" w:rsidR="007C44C8" w:rsidRPr="00276C89" w:rsidRDefault="00DF6D6E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Por fim, com relação ao comentário n</w:t>
          </w:r>
          <w:r w:rsidR="00A34C9C">
            <w:rPr>
              <w:rFonts w:eastAsia="Calibri" w:cstheme="minorHAnsi"/>
              <w:sz w:val="24"/>
              <w:szCs w:val="24"/>
            </w:rPr>
            <w:t xml:space="preserve">a questão textual 10, </w:t>
          </w:r>
          <w:r>
            <w:rPr>
              <w:rFonts w:eastAsia="Calibri" w:cstheme="minorHAnsi"/>
              <w:sz w:val="24"/>
              <w:szCs w:val="24"/>
            </w:rPr>
            <w:t xml:space="preserve">observa-se que </w:t>
          </w:r>
          <w:r w:rsidR="00371E3A">
            <w:rPr>
              <w:rFonts w:eastAsia="Calibri" w:cstheme="minorHAnsi"/>
              <w:sz w:val="24"/>
              <w:szCs w:val="24"/>
            </w:rPr>
            <w:t xml:space="preserve">no item objetivo </w:t>
          </w:r>
          <w:r>
            <w:rPr>
              <w:rFonts w:eastAsia="Calibri" w:cstheme="minorHAnsi"/>
              <w:sz w:val="24"/>
              <w:szCs w:val="24"/>
            </w:rPr>
            <w:t xml:space="preserve">do formulário </w:t>
          </w:r>
          <w:r w:rsidR="00371E3A">
            <w:rPr>
              <w:rFonts w:eastAsia="Calibri" w:cstheme="minorHAnsi"/>
              <w:sz w:val="24"/>
              <w:szCs w:val="24"/>
            </w:rPr>
            <w:t>da proposta, os parágrafos descrevem especifica</w:t>
          </w:r>
          <w:r>
            <w:rPr>
              <w:rFonts w:eastAsia="Calibri" w:cstheme="minorHAnsi"/>
              <w:sz w:val="24"/>
              <w:szCs w:val="24"/>
            </w:rPr>
            <w:t xml:space="preserve">mente os objetivos de cada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ação.</w:t>
          </w:r>
          <w:proofErr w:type="gramEnd"/>
        </w:p>
        <w:bookmarkStart w:id="0" w:name="_GoBack" w:displacedByCustomXml="next"/>
        <w:bookmarkEnd w:id="0" w:displacedByCustomXml="next"/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FF5ED" w14:textId="77777777" w:rsidR="00010AFD" w:rsidRDefault="00010AFD">
      <w:pPr>
        <w:spacing w:after="0" w:line="240" w:lineRule="auto"/>
      </w:pPr>
      <w:r>
        <w:separator/>
      </w:r>
    </w:p>
  </w:endnote>
  <w:endnote w:type="continuationSeparator" w:id="0">
    <w:p w14:paraId="3F58322A" w14:textId="77777777" w:rsidR="00010AFD" w:rsidRDefault="00010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45CA25" w14:textId="77777777" w:rsidR="00010AFD" w:rsidRDefault="00010AFD">
      <w:pPr>
        <w:spacing w:after="0" w:line="240" w:lineRule="auto"/>
      </w:pPr>
      <w:r>
        <w:separator/>
      </w:r>
    </w:p>
  </w:footnote>
  <w:footnote w:type="continuationSeparator" w:id="0">
    <w:p w14:paraId="71CB6EA4" w14:textId="77777777" w:rsidR="00010AFD" w:rsidRDefault="00010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010AFD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10AFD"/>
    <w:rsid w:val="00011AE5"/>
    <w:rsid w:val="00065387"/>
    <w:rsid w:val="00076B6F"/>
    <w:rsid w:val="000D68E8"/>
    <w:rsid w:val="001A67F0"/>
    <w:rsid w:val="00276C89"/>
    <w:rsid w:val="002A4CD2"/>
    <w:rsid w:val="00341CF9"/>
    <w:rsid w:val="00370736"/>
    <w:rsid w:val="00371E3A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96720B"/>
    <w:rsid w:val="00A34C9C"/>
    <w:rsid w:val="00B61B47"/>
    <w:rsid w:val="00B71B21"/>
    <w:rsid w:val="00B84360"/>
    <w:rsid w:val="00CA0EBD"/>
    <w:rsid w:val="00CB6302"/>
    <w:rsid w:val="00D96FE2"/>
    <w:rsid w:val="00DC7419"/>
    <w:rsid w:val="00DD3948"/>
    <w:rsid w:val="00DF6D6E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6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6B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6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6B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F43CC"/>
    <w:rsid w:val="00772B1D"/>
    <w:rsid w:val="0088717A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411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AMANDA CRISTINA PIRES</cp:lastModifiedBy>
  <cp:revision>3</cp:revision>
  <dcterms:created xsi:type="dcterms:W3CDTF">2020-01-23T19:29:00Z</dcterms:created>
  <dcterms:modified xsi:type="dcterms:W3CDTF">2020-01-23T20:13:00Z</dcterms:modified>
</cp:coreProperties>
</file>