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FC0E4E" w14:textId="77777777" w:rsidR="007C44C8" w:rsidRDefault="007C44C8" w:rsidP="007C44C8">
      <w:pPr>
        <w:spacing w:after="0" w:line="240" w:lineRule="auto"/>
        <w:rPr>
          <w:rFonts w:ascii="Times New Roman" w:eastAsia="Calibri" w:hAnsi="Times New Roman" w:cs="Times New Roman"/>
          <w:sz w:val="24"/>
          <w:szCs w:val="24"/>
        </w:rPr>
      </w:pPr>
    </w:p>
    <w:p w14:paraId="06BDAB91" w14:textId="77777777" w:rsidR="007C44C8" w:rsidRPr="00276C89" w:rsidRDefault="007C44C8" w:rsidP="007C44C8">
      <w:pPr>
        <w:spacing w:after="0" w:line="240" w:lineRule="auto"/>
        <w:jc w:val="center"/>
        <w:rPr>
          <w:rFonts w:cstheme="minorHAnsi"/>
          <w:b/>
          <w:sz w:val="24"/>
          <w:szCs w:val="24"/>
        </w:rPr>
      </w:pPr>
      <w:r w:rsidRPr="00276C89">
        <w:rPr>
          <w:rFonts w:cstheme="minorHAnsi"/>
          <w:b/>
          <w:sz w:val="24"/>
          <w:szCs w:val="24"/>
        </w:rPr>
        <w:t>RECURSO</w:t>
      </w:r>
      <w:r w:rsidR="00EB14E1" w:rsidRPr="00276C89">
        <w:rPr>
          <w:rFonts w:cstheme="minorHAnsi"/>
          <w:b/>
          <w:sz w:val="24"/>
          <w:szCs w:val="24"/>
        </w:rPr>
        <w:t xml:space="preserve"> </w:t>
      </w:r>
      <w:r w:rsidRPr="00276C89">
        <w:rPr>
          <w:rFonts w:cstheme="minorHAnsi"/>
          <w:b/>
          <w:sz w:val="24"/>
          <w:szCs w:val="24"/>
        </w:rPr>
        <w:t>R</w:t>
      </w:r>
      <w:r w:rsidR="00493FA9" w:rsidRPr="00276C89">
        <w:rPr>
          <w:rFonts w:cstheme="minorHAnsi"/>
          <w:b/>
          <w:sz w:val="24"/>
          <w:szCs w:val="24"/>
        </w:rPr>
        <w:t>ESULTADO PRELIMINAR -</w:t>
      </w:r>
      <w:r w:rsidRPr="00276C89">
        <w:rPr>
          <w:rFonts w:cstheme="minorHAnsi"/>
          <w:b/>
          <w:sz w:val="24"/>
          <w:szCs w:val="24"/>
        </w:rPr>
        <w:t xml:space="preserve"> EDITAL PAEX</w:t>
      </w:r>
      <w:r w:rsidR="00493FA9" w:rsidRPr="00276C89">
        <w:rPr>
          <w:rFonts w:cstheme="minorHAnsi"/>
          <w:b/>
          <w:sz w:val="24"/>
          <w:szCs w:val="24"/>
        </w:rPr>
        <w:t>-PROCEU Nº 001/</w:t>
      </w:r>
      <w:r w:rsidRPr="00276C89">
        <w:rPr>
          <w:rFonts w:cstheme="minorHAnsi"/>
          <w:b/>
          <w:sz w:val="24"/>
          <w:szCs w:val="24"/>
        </w:rPr>
        <w:t>201</w:t>
      </w:r>
      <w:r w:rsidR="00493FA9" w:rsidRPr="00276C89">
        <w:rPr>
          <w:rFonts w:cstheme="minorHAnsi"/>
          <w:b/>
          <w:sz w:val="24"/>
          <w:szCs w:val="24"/>
        </w:rPr>
        <w:t>9</w:t>
      </w:r>
    </w:p>
    <w:p w14:paraId="356B9C5D" w14:textId="77777777" w:rsidR="007C44C8" w:rsidRPr="00276C89" w:rsidRDefault="007C44C8" w:rsidP="007C44C8">
      <w:pPr>
        <w:spacing w:after="0" w:line="240" w:lineRule="auto"/>
        <w:rPr>
          <w:rFonts w:eastAsia="Calibri" w:cstheme="minorHAnsi"/>
          <w:sz w:val="24"/>
          <w:szCs w:val="24"/>
        </w:rPr>
      </w:pPr>
    </w:p>
    <w:p w14:paraId="7C5A6895" w14:textId="77777777" w:rsidR="007C44C8" w:rsidRPr="00276C89" w:rsidRDefault="007C44C8" w:rsidP="007C44C8">
      <w:pPr>
        <w:spacing w:after="0" w:line="240" w:lineRule="auto"/>
        <w:rPr>
          <w:rFonts w:eastAsia="Calibri" w:cstheme="minorHAnsi"/>
          <w:sz w:val="24"/>
          <w:szCs w:val="24"/>
        </w:rPr>
      </w:pPr>
    </w:p>
    <w:p w14:paraId="336B234D" w14:textId="5869081A" w:rsidR="007C44C8" w:rsidRPr="00276C89" w:rsidRDefault="00F53FEF" w:rsidP="007C44C8">
      <w:pPr>
        <w:spacing w:after="0" w:line="240" w:lineRule="auto"/>
        <w:rPr>
          <w:rFonts w:eastAsia="Calibri" w:cstheme="minorHAnsi"/>
          <w:sz w:val="24"/>
          <w:szCs w:val="24"/>
        </w:rPr>
      </w:pPr>
      <w:r>
        <w:rPr>
          <w:rFonts w:eastAsia="Calibri" w:cstheme="minorHAnsi"/>
          <w:sz w:val="24"/>
          <w:szCs w:val="24"/>
        </w:rPr>
        <w:t>Proponente</w:t>
      </w:r>
      <w:r w:rsidR="007C44C8" w:rsidRPr="00276C89">
        <w:rPr>
          <w:rFonts w:eastAsia="Calibri" w:cstheme="minorHAnsi"/>
          <w:sz w:val="24"/>
          <w:szCs w:val="24"/>
        </w:rPr>
        <w:t xml:space="preserve">: </w:t>
      </w:r>
      <w:sdt>
        <w:sdtPr>
          <w:rPr>
            <w:rFonts w:eastAsia="Calibri" w:cstheme="minorHAnsi"/>
            <w:sz w:val="24"/>
            <w:szCs w:val="24"/>
          </w:rPr>
          <w:alias w:val="Inserir Nome do Coordenador da Ação"/>
          <w:tag w:val="Inserir Nome do Coordenador da Ação"/>
          <w:id w:val="-1863587513"/>
          <w:placeholder>
            <w:docPart w:val="00ABF7C6A0394321819DC5CF8F068385"/>
          </w:placeholder>
        </w:sdtPr>
        <w:sdtEndPr/>
        <w:sdtContent>
          <w:r w:rsidR="009041C4">
            <w:rPr>
              <w:rFonts w:eastAsia="Calibri" w:cstheme="minorHAnsi"/>
              <w:sz w:val="24"/>
              <w:szCs w:val="24"/>
            </w:rPr>
            <w:t>Sulivan Desiree Fischer</w:t>
          </w:r>
        </w:sdtContent>
      </w:sdt>
    </w:p>
    <w:p w14:paraId="30360E86" w14:textId="114700F8" w:rsidR="007C44C8" w:rsidRPr="00276C89" w:rsidRDefault="007C44C8" w:rsidP="007C44C8">
      <w:pPr>
        <w:spacing w:after="0" w:line="240" w:lineRule="auto"/>
        <w:rPr>
          <w:rFonts w:eastAsia="Calibri" w:cstheme="minorHAnsi"/>
          <w:sz w:val="24"/>
          <w:szCs w:val="24"/>
        </w:rPr>
      </w:pPr>
      <w:r w:rsidRPr="00276C89">
        <w:rPr>
          <w:rFonts w:eastAsia="Calibri" w:cstheme="minorHAnsi"/>
          <w:sz w:val="24"/>
          <w:szCs w:val="24"/>
        </w:rPr>
        <w:t xml:space="preserve">Unidade de Ensino: </w:t>
      </w:r>
      <w:sdt>
        <w:sdtPr>
          <w:rPr>
            <w:rFonts w:eastAsia="Calibri" w:cstheme="minorHAnsi"/>
            <w:sz w:val="24"/>
            <w:szCs w:val="24"/>
          </w:rPr>
          <w:alias w:val="Inserir seu Centro de Lotação"/>
          <w:tag w:val="Inserir seu Centro de Lotação"/>
          <w:id w:val="-330752686"/>
          <w:placeholder>
            <w:docPart w:val="4946856D2B194B5BBE27B72AE55B4142"/>
          </w:placeholder>
          <w:dropDownList>
            <w:listItem w:value="Escolher um item."/>
            <w:listItem w:displayText="CAV" w:value="CAV"/>
            <w:listItem w:displayText="CCT" w:value="CCT"/>
            <w:listItem w:displayText="CEAD" w:value="CEAD"/>
            <w:listItem w:displayText="CEART" w:value="CEART"/>
            <w:listItem w:displayText="CEAVI" w:value="CEAVI"/>
            <w:listItem w:displayText="CEFID" w:value="CEFID"/>
            <w:listItem w:displayText="CEO" w:value="CEO"/>
            <w:listItem w:displayText="CEPLAN" w:value="CEPLAN"/>
            <w:listItem w:displayText="CERES" w:value="CERES"/>
            <w:listItem w:displayText="CESFI" w:value="CESFI"/>
            <w:listItem w:displayText="ESAG" w:value="ESAG"/>
            <w:listItem w:displayText="FAED" w:value="FAED"/>
          </w:dropDownList>
        </w:sdtPr>
        <w:sdtEndPr/>
        <w:sdtContent>
          <w:r w:rsidR="009041C4">
            <w:rPr>
              <w:rFonts w:eastAsia="Calibri" w:cstheme="minorHAnsi"/>
              <w:sz w:val="24"/>
              <w:szCs w:val="24"/>
            </w:rPr>
            <w:t>ESAG</w:t>
          </w:r>
        </w:sdtContent>
      </w:sdt>
    </w:p>
    <w:p w14:paraId="24D80472" w14:textId="60AFE5FC" w:rsidR="007C44C8" w:rsidRPr="00276C89" w:rsidRDefault="007C44C8" w:rsidP="007C44C8">
      <w:pPr>
        <w:spacing w:after="0" w:line="240" w:lineRule="auto"/>
        <w:rPr>
          <w:rFonts w:eastAsia="Calibri" w:cstheme="minorHAnsi"/>
          <w:sz w:val="24"/>
          <w:szCs w:val="24"/>
        </w:rPr>
      </w:pPr>
      <w:r w:rsidRPr="00276C89">
        <w:rPr>
          <w:rFonts w:eastAsia="Calibri" w:cstheme="minorHAnsi"/>
          <w:sz w:val="24"/>
          <w:szCs w:val="24"/>
        </w:rPr>
        <w:t xml:space="preserve">Modalidade: </w:t>
      </w:r>
      <w:sdt>
        <w:sdtPr>
          <w:rPr>
            <w:rFonts w:eastAsia="Calibri" w:cstheme="minorHAnsi"/>
            <w:sz w:val="24"/>
            <w:szCs w:val="24"/>
          </w:rPr>
          <w:alias w:val="Inserir a modalidade"/>
          <w:tag w:val="Inserir a modalidade"/>
          <w:id w:val="-1521314436"/>
          <w:placeholder>
            <w:docPart w:val="4946856D2B194B5BBE27B72AE55B4142"/>
          </w:placeholder>
          <w:comboBox>
            <w:listItem w:value="Escolher um item."/>
            <w:listItem w:displayText="Programa" w:value="Programa"/>
            <w:listItem w:displayText="Ação Isolada" w:value="Ação Isolada"/>
          </w:comboBox>
        </w:sdtPr>
        <w:sdtEndPr/>
        <w:sdtContent>
          <w:r w:rsidR="009041C4">
            <w:rPr>
              <w:rFonts w:eastAsia="Calibri" w:cstheme="minorHAnsi"/>
              <w:sz w:val="24"/>
              <w:szCs w:val="24"/>
            </w:rPr>
            <w:t>Ação Isolada</w:t>
          </w:r>
        </w:sdtContent>
      </w:sdt>
    </w:p>
    <w:p w14:paraId="0E2F541F" w14:textId="5F4E7E6B" w:rsidR="007C44C8" w:rsidRPr="00276C89" w:rsidRDefault="007C44C8" w:rsidP="007C44C8">
      <w:pPr>
        <w:spacing w:after="0" w:line="240" w:lineRule="auto"/>
        <w:rPr>
          <w:rFonts w:eastAsia="Calibri" w:cstheme="minorHAnsi"/>
          <w:sz w:val="24"/>
          <w:szCs w:val="24"/>
        </w:rPr>
      </w:pPr>
      <w:r w:rsidRPr="00276C89">
        <w:rPr>
          <w:rFonts w:eastAsia="Calibri" w:cstheme="minorHAnsi"/>
          <w:sz w:val="24"/>
          <w:szCs w:val="24"/>
        </w:rPr>
        <w:t xml:space="preserve">Título da Ação: </w:t>
      </w:r>
      <w:sdt>
        <w:sdtPr>
          <w:rPr>
            <w:rFonts w:eastAsia="Calibri" w:cstheme="minorHAnsi"/>
            <w:sz w:val="24"/>
            <w:szCs w:val="24"/>
          </w:rPr>
          <w:id w:val="438800732"/>
          <w:placeholder>
            <w:docPart w:val="00ABF7C6A0394321819DC5CF8F068385"/>
          </w:placeholder>
        </w:sdtPr>
        <w:sdtEndPr/>
        <w:sdtContent>
          <w:r w:rsidR="009041C4" w:rsidRPr="009041C4">
            <w:rPr>
              <w:rFonts w:eastAsia="Calibri" w:cstheme="minorHAnsi"/>
              <w:sz w:val="24"/>
              <w:szCs w:val="24"/>
            </w:rPr>
            <w:t>Prêmio de Boas Práticas em Gestão Pública de Santa Catarina</w:t>
          </w:r>
        </w:sdtContent>
      </w:sdt>
    </w:p>
    <w:p w14:paraId="48BAE069" w14:textId="5B679BDC" w:rsidR="007C44C8" w:rsidRPr="00276C89" w:rsidRDefault="00DD3948" w:rsidP="007C44C8">
      <w:pPr>
        <w:spacing w:after="0" w:line="240" w:lineRule="auto"/>
        <w:rPr>
          <w:rFonts w:eastAsia="Calibri" w:cstheme="minorHAnsi"/>
          <w:sz w:val="24"/>
          <w:szCs w:val="24"/>
        </w:rPr>
      </w:pPr>
      <w:r w:rsidRPr="00276C89">
        <w:rPr>
          <w:rFonts w:eastAsia="Calibri" w:cstheme="minorHAnsi"/>
          <w:sz w:val="24"/>
          <w:szCs w:val="24"/>
        </w:rPr>
        <w:t>Indicar revisor</w:t>
      </w:r>
      <w:r w:rsidR="00B84360">
        <w:rPr>
          <w:rFonts w:eastAsia="Calibri" w:cstheme="minorHAnsi"/>
          <w:sz w:val="24"/>
          <w:szCs w:val="24"/>
        </w:rPr>
        <w:t xml:space="preserve"> </w:t>
      </w:r>
      <w:r w:rsidR="00B84360" w:rsidRPr="00B84360">
        <w:rPr>
          <w:rFonts w:eastAsia="Calibri" w:cstheme="minorHAnsi"/>
          <w:sz w:val="20"/>
          <w:szCs w:val="20"/>
        </w:rPr>
        <w:t>(</w:t>
      </w:r>
      <w:r w:rsidR="00B84360">
        <w:rPr>
          <w:rFonts w:eastAsia="Calibri" w:cstheme="minorHAnsi"/>
          <w:sz w:val="20"/>
          <w:szCs w:val="20"/>
        </w:rPr>
        <w:t>0</w:t>
      </w:r>
      <w:r w:rsidR="00B84360" w:rsidRPr="00B84360">
        <w:rPr>
          <w:rFonts w:eastAsia="Calibri" w:cstheme="minorHAnsi"/>
          <w:sz w:val="20"/>
          <w:szCs w:val="20"/>
        </w:rPr>
        <w:t xml:space="preserve">1, </w:t>
      </w:r>
      <w:r w:rsidR="00B84360">
        <w:rPr>
          <w:rFonts w:eastAsia="Calibri" w:cstheme="minorHAnsi"/>
          <w:sz w:val="20"/>
          <w:szCs w:val="20"/>
        </w:rPr>
        <w:t>0</w:t>
      </w:r>
      <w:r w:rsidR="00B84360" w:rsidRPr="00B84360">
        <w:rPr>
          <w:rFonts w:eastAsia="Calibri" w:cstheme="minorHAnsi"/>
          <w:sz w:val="20"/>
          <w:szCs w:val="20"/>
        </w:rPr>
        <w:t xml:space="preserve">2 e/ou </w:t>
      </w:r>
      <w:r w:rsidR="00B84360">
        <w:rPr>
          <w:rFonts w:eastAsia="Calibri" w:cstheme="minorHAnsi"/>
          <w:sz w:val="20"/>
          <w:szCs w:val="20"/>
        </w:rPr>
        <w:t>0</w:t>
      </w:r>
      <w:r w:rsidR="00B84360" w:rsidRPr="00B84360">
        <w:rPr>
          <w:rFonts w:eastAsia="Calibri" w:cstheme="minorHAnsi"/>
          <w:sz w:val="20"/>
          <w:szCs w:val="20"/>
        </w:rPr>
        <w:t>3)</w:t>
      </w:r>
      <w:r w:rsidRPr="00276C89">
        <w:rPr>
          <w:rFonts w:eastAsia="Calibri" w:cstheme="minorHAnsi"/>
          <w:sz w:val="24"/>
          <w:szCs w:val="24"/>
        </w:rPr>
        <w:t>*</w:t>
      </w:r>
      <w:r w:rsidR="007C44C8" w:rsidRPr="00276C89">
        <w:rPr>
          <w:rFonts w:eastAsia="Calibri" w:cstheme="minorHAnsi"/>
          <w:sz w:val="24"/>
          <w:szCs w:val="24"/>
        </w:rPr>
        <w:t>:</w:t>
      </w:r>
      <w:sdt>
        <w:sdtPr>
          <w:rPr>
            <w:rFonts w:eastAsia="Calibri" w:cstheme="minorHAnsi"/>
            <w:sz w:val="24"/>
            <w:szCs w:val="24"/>
          </w:rPr>
          <w:alias w:val="Escolha a avaliação de qual Revisor está sendo contestada"/>
          <w:tag w:val="Escolha a avaliação de qual Revisor está sendo contestada"/>
          <w:id w:val="-142820449"/>
          <w:placeholder>
            <w:docPart w:val="4946856D2B194B5BBE27B72AE55B4142"/>
          </w:placeholder>
          <w:dropDownList>
            <w:listItem w:value="Escolher um item."/>
            <w:listItem w:displayText="Revisor 01" w:value="Revisor 01"/>
            <w:listItem w:displayText="Revisor 02" w:value="Revisor 02"/>
            <w:listItem w:displayText="Revisor 03" w:value="Revisor 03"/>
          </w:dropDownList>
        </w:sdtPr>
        <w:sdtEndPr/>
        <w:sdtContent>
          <w:r w:rsidR="009041C4">
            <w:rPr>
              <w:rFonts w:eastAsia="Calibri" w:cstheme="minorHAnsi"/>
              <w:sz w:val="24"/>
              <w:szCs w:val="24"/>
            </w:rPr>
            <w:t>Revisor 03</w:t>
          </w:r>
        </w:sdtContent>
      </w:sdt>
    </w:p>
    <w:p w14:paraId="443FE9FF" w14:textId="77777777" w:rsidR="007C44C8" w:rsidRPr="00276C89" w:rsidRDefault="00DD3948" w:rsidP="00DD3948">
      <w:pPr>
        <w:pBdr>
          <w:bottom w:val="single" w:sz="4" w:space="1" w:color="auto"/>
        </w:pBdr>
        <w:spacing w:after="0" w:line="240" w:lineRule="auto"/>
        <w:jc w:val="both"/>
        <w:rPr>
          <w:rFonts w:eastAsia="Calibri" w:cstheme="minorHAnsi"/>
          <w:sz w:val="16"/>
          <w:szCs w:val="16"/>
        </w:rPr>
      </w:pPr>
      <w:r w:rsidRPr="00276C89">
        <w:rPr>
          <w:rFonts w:eastAsia="Calibri" w:cstheme="minorHAnsi"/>
          <w:sz w:val="16"/>
          <w:szCs w:val="16"/>
        </w:rPr>
        <w:t>*</w:t>
      </w:r>
      <w:r w:rsidR="00F53FEF">
        <w:rPr>
          <w:rFonts w:eastAsia="Calibri" w:cstheme="minorHAnsi"/>
          <w:sz w:val="16"/>
          <w:szCs w:val="16"/>
        </w:rPr>
        <w:t>O formulário de recurso é individualizado por revisor</w:t>
      </w:r>
      <w:r w:rsidR="00B84360">
        <w:rPr>
          <w:rFonts w:eastAsia="Calibri" w:cstheme="minorHAnsi"/>
          <w:sz w:val="16"/>
          <w:szCs w:val="16"/>
        </w:rPr>
        <w:t xml:space="preserve"> (VER O REVISOR NO </w:t>
      </w:r>
      <w:r w:rsidR="00F53FEF">
        <w:rPr>
          <w:rFonts w:eastAsia="Calibri" w:cstheme="minorHAnsi"/>
          <w:sz w:val="16"/>
          <w:szCs w:val="16"/>
        </w:rPr>
        <w:t>SIGPROJ</w:t>
      </w:r>
      <w:r w:rsidR="00B84360">
        <w:rPr>
          <w:rFonts w:eastAsia="Calibri" w:cstheme="minorHAnsi"/>
          <w:sz w:val="16"/>
          <w:szCs w:val="16"/>
        </w:rPr>
        <w:t>)</w:t>
      </w:r>
      <w:r w:rsidR="00F53FEF">
        <w:rPr>
          <w:rFonts w:eastAsia="Calibri" w:cstheme="minorHAnsi"/>
          <w:sz w:val="16"/>
          <w:szCs w:val="16"/>
        </w:rPr>
        <w:t xml:space="preserve">. </w:t>
      </w:r>
    </w:p>
    <w:p w14:paraId="6300AAE9" w14:textId="77777777" w:rsidR="00DD3948" w:rsidRPr="00276C89" w:rsidRDefault="00DD3948" w:rsidP="00DD3948">
      <w:pPr>
        <w:pBdr>
          <w:bottom w:val="single" w:sz="4" w:space="1" w:color="auto"/>
        </w:pBdr>
        <w:spacing w:after="0" w:line="240" w:lineRule="auto"/>
        <w:jc w:val="both"/>
        <w:rPr>
          <w:rFonts w:eastAsia="Calibri" w:cstheme="minorHAnsi"/>
          <w:sz w:val="16"/>
          <w:szCs w:val="16"/>
        </w:rPr>
      </w:pPr>
    </w:p>
    <w:p w14:paraId="2BA98D3B" w14:textId="77777777" w:rsidR="00DD3948" w:rsidRPr="00276C89" w:rsidRDefault="00DD3948" w:rsidP="00DD3948">
      <w:pPr>
        <w:pBdr>
          <w:bottom w:val="single" w:sz="4" w:space="1" w:color="auto"/>
        </w:pBdr>
        <w:spacing w:after="0" w:line="240" w:lineRule="auto"/>
        <w:jc w:val="both"/>
        <w:rPr>
          <w:rFonts w:eastAsia="Calibri" w:cstheme="minorHAnsi"/>
          <w:sz w:val="16"/>
          <w:szCs w:val="16"/>
        </w:rPr>
      </w:pPr>
    </w:p>
    <w:p w14:paraId="229BC915" w14:textId="77777777" w:rsidR="007C44C8" w:rsidRPr="00276C89" w:rsidRDefault="00DD3948" w:rsidP="007C44C8">
      <w:pPr>
        <w:rPr>
          <w:rFonts w:eastAsia="Calibri" w:cstheme="minorHAnsi"/>
          <w:sz w:val="24"/>
          <w:szCs w:val="24"/>
        </w:rPr>
      </w:pPr>
      <w:r w:rsidRPr="00276C89">
        <w:rPr>
          <w:rFonts w:eastAsia="Calibri" w:cstheme="minorHAnsi"/>
          <w:sz w:val="24"/>
          <w:szCs w:val="24"/>
        </w:rPr>
        <w:t>ASSINALE A</w:t>
      </w:r>
      <w:r w:rsidR="00B84360">
        <w:rPr>
          <w:rFonts w:eastAsia="Calibri" w:cstheme="minorHAnsi"/>
          <w:sz w:val="24"/>
          <w:szCs w:val="24"/>
        </w:rPr>
        <w:t>(S)</w:t>
      </w:r>
      <w:r w:rsidRPr="00276C89">
        <w:rPr>
          <w:rFonts w:eastAsia="Calibri" w:cstheme="minorHAnsi"/>
          <w:sz w:val="24"/>
          <w:szCs w:val="24"/>
        </w:rPr>
        <w:t xml:space="preserve"> QUESTÃO</w:t>
      </w:r>
      <w:r w:rsidR="00B84360">
        <w:rPr>
          <w:rFonts w:eastAsia="Calibri" w:cstheme="minorHAnsi"/>
          <w:sz w:val="24"/>
          <w:szCs w:val="24"/>
        </w:rPr>
        <w:t>(ÕES)</w:t>
      </w:r>
      <w:r w:rsidRPr="00276C89">
        <w:rPr>
          <w:rFonts w:eastAsia="Calibri" w:cstheme="minorHAnsi"/>
          <w:sz w:val="24"/>
          <w:szCs w:val="24"/>
        </w:rPr>
        <w:t xml:space="preserve"> PARA EFEITO DE RECURSO</w:t>
      </w:r>
      <w:r w:rsidR="007C44C8" w:rsidRPr="00276C89">
        <w:rPr>
          <w:rFonts w:eastAsia="Calibri" w:cstheme="minorHAnsi"/>
          <w:sz w:val="24"/>
          <w:szCs w:val="24"/>
        </w:rPr>
        <w:t>:</w:t>
      </w:r>
    </w:p>
    <w:p w14:paraId="4D7DEA64" w14:textId="71C43850" w:rsidR="007C44C8" w:rsidRPr="00276C89" w:rsidRDefault="007C44C8" w:rsidP="007C44C8">
      <w:pPr>
        <w:pBdr>
          <w:bottom w:val="single" w:sz="4" w:space="1" w:color="auto"/>
        </w:pBdr>
        <w:rPr>
          <w:rFonts w:eastAsia="Calibri" w:cstheme="minorHAnsi"/>
          <w:sz w:val="24"/>
          <w:szCs w:val="24"/>
        </w:rPr>
      </w:pPr>
      <w:r w:rsidRPr="00276C89">
        <w:rPr>
          <w:rFonts w:eastAsia="Calibri" w:cstheme="minorHAnsi"/>
          <w:b/>
          <w:sz w:val="24"/>
          <w:szCs w:val="24"/>
        </w:rPr>
        <w:t xml:space="preserve">1 </w:t>
      </w:r>
      <w:sdt>
        <w:sdtPr>
          <w:rPr>
            <w:rFonts w:eastAsia="Calibri" w:cstheme="minorHAnsi"/>
            <w:sz w:val="24"/>
            <w:szCs w:val="24"/>
          </w:rPr>
          <w:id w:val="1428079061"/>
          <w14:checkbox>
            <w14:checked w14:val="1"/>
            <w14:checkedState w14:val="2612" w14:font="MS Gothic"/>
            <w14:uncheckedState w14:val="2610" w14:font="MS Gothic"/>
          </w14:checkbox>
        </w:sdtPr>
        <w:sdtEndPr/>
        <w:sdtContent>
          <w:r w:rsidR="009041C4">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2</w:t>
      </w:r>
      <w:r w:rsidRPr="00276C89">
        <w:rPr>
          <w:rFonts w:eastAsia="Calibri" w:cstheme="minorHAnsi"/>
          <w:sz w:val="24"/>
          <w:szCs w:val="24"/>
        </w:rPr>
        <w:t xml:space="preserve"> </w:t>
      </w:r>
      <w:sdt>
        <w:sdtPr>
          <w:rPr>
            <w:rFonts w:eastAsia="Calibri" w:cstheme="minorHAnsi"/>
            <w:sz w:val="24"/>
            <w:szCs w:val="24"/>
          </w:rPr>
          <w:id w:val="2102979581"/>
          <w14:checkbox>
            <w14:checked w14:val="1"/>
            <w14:checkedState w14:val="2612" w14:font="MS Gothic"/>
            <w14:uncheckedState w14:val="2610" w14:font="MS Gothic"/>
          </w14:checkbox>
        </w:sdtPr>
        <w:sdtEndPr/>
        <w:sdtContent>
          <w:r w:rsidR="009041C4">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3</w:t>
      </w:r>
      <w:sdt>
        <w:sdtPr>
          <w:rPr>
            <w:rFonts w:eastAsia="Calibri" w:cstheme="minorHAnsi"/>
            <w:sz w:val="24"/>
            <w:szCs w:val="24"/>
          </w:rPr>
          <w:id w:val="375508505"/>
          <w14:checkbox>
            <w14:checked w14:val="1"/>
            <w14:checkedState w14:val="2612" w14:font="MS Gothic"/>
            <w14:uncheckedState w14:val="2610" w14:font="MS Gothic"/>
          </w14:checkbox>
        </w:sdtPr>
        <w:sdtEndPr/>
        <w:sdtContent>
          <w:r w:rsidR="009041C4">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4</w:t>
      </w:r>
      <w:sdt>
        <w:sdtPr>
          <w:rPr>
            <w:rFonts w:eastAsia="Calibri" w:cstheme="minorHAnsi"/>
            <w:sz w:val="24"/>
            <w:szCs w:val="24"/>
          </w:rPr>
          <w:id w:val="194814350"/>
          <w14:checkbox>
            <w14:checked w14:val="1"/>
            <w14:checkedState w14:val="2612" w14:font="MS Gothic"/>
            <w14:uncheckedState w14:val="2610" w14:font="MS Gothic"/>
          </w14:checkbox>
        </w:sdtPr>
        <w:sdtEndPr/>
        <w:sdtContent>
          <w:r w:rsidR="009041C4">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5</w:t>
      </w:r>
      <w:r w:rsidRPr="00276C89">
        <w:rPr>
          <w:rFonts w:eastAsia="Calibri" w:cstheme="minorHAnsi"/>
          <w:sz w:val="24"/>
          <w:szCs w:val="24"/>
        </w:rPr>
        <w:t xml:space="preserve"> </w:t>
      </w:r>
      <w:sdt>
        <w:sdtPr>
          <w:rPr>
            <w:rFonts w:eastAsia="Calibri" w:cstheme="minorHAnsi"/>
            <w:sz w:val="24"/>
            <w:szCs w:val="24"/>
          </w:rPr>
          <w:id w:val="943660993"/>
          <w14:checkbox>
            <w14:checked w14:val="1"/>
            <w14:checkedState w14:val="2612" w14:font="MS Gothic"/>
            <w14:uncheckedState w14:val="2610" w14:font="MS Gothic"/>
          </w14:checkbox>
        </w:sdtPr>
        <w:sdtEndPr/>
        <w:sdtContent>
          <w:r w:rsidR="009041C4">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6</w:t>
      </w:r>
      <w:r w:rsidRPr="00276C89">
        <w:rPr>
          <w:rFonts w:eastAsia="Calibri" w:cstheme="minorHAnsi"/>
          <w:sz w:val="24"/>
          <w:szCs w:val="24"/>
        </w:rPr>
        <w:t xml:space="preserve"> </w:t>
      </w:r>
      <w:sdt>
        <w:sdtPr>
          <w:rPr>
            <w:rFonts w:eastAsia="Calibri" w:cstheme="minorHAnsi"/>
            <w:sz w:val="24"/>
            <w:szCs w:val="24"/>
          </w:rPr>
          <w:id w:val="-1926717766"/>
          <w14:checkbox>
            <w14:checked w14:val="1"/>
            <w14:checkedState w14:val="2612" w14:font="MS Gothic"/>
            <w14:uncheckedState w14:val="2610" w14:font="MS Gothic"/>
          </w14:checkbox>
        </w:sdtPr>
        <w:sdtEndPr/>
        <w:sdtContent>
          <w:r w:rsidR="009041C4">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7</w:t>
      </w:r>
      <w:sdt>
        <w:sdtPr>
          <w:rPr>
            <w:rFonts w:eastAsia="Calibri" w:cstheme="minorHAnsi"/>
            <w:sz w:val="24"/>
            <w:szCs w:val="24"/>
          </w:rPr>
          <w:id w:val="-1277475858"/>
          <w14:checkbox>
            <w14:checked w14:val="1"/>
            <w14:checkedState w14:val="2612" w14:font="MS Gothic"/>
            <w14:uncheckedState w14:val="2610" w14:font="MS Gothic"/>
          </w14:checkbox>
        </w:sdtPr>
        <w:sdtEndPr/>
        <w:sdtContent>
          <w:r w:rsidR="009041C4">
            <w:rPr>
              <w:rFonts w:ascii="MS Gothic" w:eastAsia="MS Gothic" w:hAnsi="MS Gothic" w:cstheme="minorHAnsi" w:hint="eastAsia"/>
              <w:sz w:val="24"/>
              <w:szCs w:val="24"/>
            </w:rPr>
            <w:t>☒</w:t>
          </w:r>
        </w:sdtContent>
      </w:sdt>
      <w:r w:rsidRPr="00276C89">
        <w:rPr>
          <w:rFonts w:eastAsia="Calibri" w:cstheme="minorHAnsi"/>
          <w:b/>
          <w:sz w:val="24"/>
          <w:szCs w:val="24"/>
        </w:rPr>
        <w:t xml:space="preserve">     8</w:t>
      </w:r>
      <w:r w:rsidRPr="00276C89">
        <w:rPr>
          <w:rFonts w:eastAsia="Calibri" w:cstheme="minorHAnsi"/>
          <w:sz w:val="24"/>
          <w:szCs w:val="24"/>
        </w:rPr>
        <w:t xml:space="preserve"> </w:t>
      </w:r>
      <w:sdt>
        <w:sdtPr>
          <w:rPr>
            <w:rFonts w:eastAsia="Calibri" w:cstheme="minorHAnsi"/>
            <w:sz w:val="24"/>
            <w:szCs w:val="24"/>
          </w:rPr>
          <w:id w:val="1632665957"/>
          <w14:checkbox>
            <w14:checked w14:val="1"/>
            <w14:checkedState w14:val="2612" w14:font="MS Gothic"/>
            <w14:uncheckedState w14:val="2610" w14:font="MS Gothic"/>
          </w14:checkbox>
        </w:sdtPr>
        <w:sdtEndPr/>
        <w:sdtContent>
          <w:r w:rsidR="009041C4">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00CB6302">
        <w:rPr>
          <w:rFonts w:eastAsia="Calibri" w:cstheme="minorHAnsi"/>
          <w:b/>
          <w:sz w:val="24"/>
          <w:szCs w:val="24"/>
        </w:rPr>
        <w:t>9</w:t>
      </w:r>
      <w:r w:rsidR="00CB6302" w:rsidRPr="00276C89">
        <w:rPr>
          <w:rFonts w:eastAsia="Calibri" w:cstheme="minorHAnsi"/>
          <w:sz w:val="24"/>
          <w:szCs w:val="24"/>
        </w:rPr>
        <w:t xml:space="preserve"> </w:t>
      </w:r>
      <w:sdt>
        <w:sdtPr>
          <w:rPr>
            <w:rFonts w:eastAsia="Calibri" w:cstheme="minorHAnsi"/>
            <w:sz w:val="24"/>
            <w:szCs w:val="24"/>
          </w:rPr>
          <w:id w:val="4950838"/>
          <w14:checkbox>
            <w14:checked w14:val="1"/>
            <w14:checkedState w14:val="2612" w14:font="MS Gothic"/>
            <w14:uncheckedState w14:val="2610" w14:font="MS Gothic"/>
          </w14:checkbox>
        </w:sdtPr>
        <w:sdtEndPr/>
        <w:sdtContent>
          <w:r w:rsidR="009041C4">
            <w:rPr>
              <w:rFonts w:ascii="MS Gothic" w:eastAsia="MS Gothic" w:hAnsi="MS Gothic" w:cstheme="minorHAnsi" w:hint="eastAsia"/>
              <w:sz w:val="24"/>
              <w:szCs w:val="24"/>
            </w:rPr>
            <w:t>☒</w:t>
          </w:r>
        </w:sdtContent>
      </w:sdt>
    </w:p>
    <w:p w14:paraId="7295EE45" w14:textId="77777777" w:rsidR="007C44C8" w:rsidRPr="00276C89" w:rsidRDefault="007C44C8" w:rsidP="007C44C8">
      <w:pPr>
        <w:rPr>
          <w:rFonts w:eastAsia="Calibri" w:cstheme="minorHAnsi"/>
          <w:sz w:val="24"/>
          <w:szCs w:val="24"/>
        </w:rPr>
      </w:pPr>
      <w:r w:rsidRPr="00276C89">
        <w:rPr>
          <w:rFonts w:eastAsia="Calibri" w:cstheme="minorHAnsi"/>
          <w:sz w:val="24"/>
          <w:szCs w:val="24"/>
        </w:rPr>
        <w:t>FUNDAMENTAÇÃO DO RECURSO:</w:t>
      </w:r>
    </w:p>
    <w:sdt>
      <w:sdtPr>
        <w:rPr>
          <w:rFonts w:ascii="Arial" w:eastAsia="Arial" w:hAnsi="Arial" w:cs="Arial"/>
        </w:rPr>
        <w:alias w:val="Digite aqui sua fundamentação do recurso"/>
        <w:tag w:val="Digite aqui sua fundamentação do recurso"/>
        <w:id w:val="1588738328"/>
        <w:placeholder>
          <w:docPart w:val="00ABF7C6A0394321819DC5CF8F068385"/>
        </w:placeholder>
      </w:sdtPr>
      <w:sdtEndPr/>
      <w:sdtContent>
        <w:p w14:paraId="1EA80715" w14:textId="514ED04C" w:rsidR="009041C4" w:rsidRPr="00780F5E" w:rsidRDefault="009041C4" w:rsidP="001942C5">
          <w:pPr>
            <w:spacing w:line="240" w:lineRule="auto"/>
            <w:jc w:val="both"/>
            <w:rPr>
              <w:rFonts w:ascii="Arial" w:eastAsia="Arial" w:hAnsi="Arial" w:cs="Arial"/>
            </w:rPr>
          </w:pPr>
          <w:r w:rsidRPr="00780F5E">
            <w:rPr>
              <w:rFonts w:ascii="Arial" w:eastAsia="Arial" w:hAnsi="Arial" w:cs="Arial"/>
            </w:rPr>
            <w:t xml:space="preserve">Considerando a emissão de notas 0 (zero) em todos os quesitos e </w:t>
          </w:r>
          <w:r w:rsidR="00A532D0">
            <w:rPr>
              <w:rFonts w:ascii="Arial" w:eastAsia="Arial" w:hAnsi="Arial" w:cs="Arial"/>
            </w:rPr>
            <w:t>a</w:t>
          </w:r>
          <w:r w:rsidRPr="00780F5E">
            <w:rPr>
              <w:rFonts w:ascii="Arial" w:eastAsia="Arial" w:hAnsi="Arial" w:cs="Arial"/>
            </w:rPr>
            <w:t xml:space="preserve"> avaliação sobre o enquadramento</w:t>
          </w:r>
          <w:r w:rsidR="00A532D0">
            <w:rPr>
              <w:rFonts w:ascii="Arial" w:eastAsia="Arial" w:hAnsi="Arial" w:cs="Arial"/>
            </w:rPr>
            <w:t xml:space="preserve"> do projeto</w:t>
          </w:r>
          <w:r w:rsidRPr="00780F5E">
            <w:rPr>
              <w:rFonts w:ascii="Arial" w:eastAsia="Arial" w:hAnsi="Arial" w:cs="Arial"/>
            </w:rPr>
            <w:t>, venho por meio deste interpor recurso fundamentando os motivos:</w:t>
          </w:r>
        </w:p>
        <w:p w14:paraId="7635C882" w14:textId="2A55974D" w:rsidR="000F1A89" w:rsidRPr="00780F5E" w:rsidRDefault="009041C4" w:rsidP="001942C5">
          <w:pPr>
            <w:spacing w:after="101" w:line="240" w:lineRule="auto"/>
            <w:ind w:right="-1"/>
            <w:jc w:val="both"/>
            <w:rPr>
              <w:rFonts w:ascii="Arial" w:eastAsia="Arial" w:hAnsi="Arial" w:cs="Arial"/>
            </w:rPr>
          </w:pPr>
          <w:r w:rsidRPr="00A532D0">
            <w:rPr>
              <w:rFonts w:ascii="Arial" w:eastAsia="Arial" w:hAnsi="Arial" w:cs="Arial"/>
              <w:b/>
              <w:bCs/>
            </w:rPr>
            <w:t>Questão 2</w:t>
          </w:r>
          <w:r w:rsidRPr="00780F5E">
            <w:rPr>
              <w:rFonts w:ascii="Arial" w:eastAsia="Arial" w:hAnsi="Arial" w:cs="Arial"/>
            </w:rPr>
            <w:t xml:space="preserve"> </w:t>
          </w:r>
          <w:r w:rsidR="000F1A89" w:rsidRPr="00780F5E">
            <w:rPr>
              <w:rFonts w:ascii="Arial" w:eastAsia="Arial" w:hAnsi="Arial" w:cs="Arial"/>
            </w:rPr>
            <w:t>–</w:t>
          </w:r>
          <w:r w:rsidRPr="00780F5E">
            <w:rPr>
              <w:rFonts w:ascii="Arial" w:eastAsia="Arial" w:hAnsi="Arial" w:cs="Arial"/>
            </w:rPr>
            <w:t xml:space="preserve"> </w:t>
          </w:r>
          <w:r w:rsidR="000F1A89" w:rsidRPr="00780F5E">
            <w:rPr>
              <w:rFonts w:ascii="Arial" w:eastAsia="Arial" w:hAnsi="Arial" w:cs="Arial"/>
            </w:rPr>
            <w:t xml:space="preserve"> O projeto possui TERMO DE ACORDO DE COOPERAÇÃO TÉCNICO-CIENTÍFICA QUE ENTRE SI CELEBRAM A FUNDAÇÃO UNIVERSIDADE DO ESTADO DE SANTA CATARINA – UDESC, A UNIÃO, POR INTERMÉDIO DA CONTROLADORIA-GERAL DA UNIÃO – CGU, E AS INSTITUIÇÕES CONVENIADAS, OBJETIVANDO A COOPERAÇÃO TÉCNICO-CIENTÍFICA, DE CONFORMIDADE COM A LEI Nº. 8.666, DE 21/06/93, E SUAS ALTERAÇÕES SUPERVENIENTES, PARA FINS DE REALIZAÇÃO DO PRÊMIO DE BOAS PRÁTICAS EM GESTÃO PÚBLICA DE SANTA CATARINA. </w:t>
          </w:r>
        </w:p>
        <w:p w14:paraId="27876B45" w14:textId="78C8639D" w:rsidR="000F1A89" w:rsidRPr="00780F5E" w:rsidRDefault="000F1A89" w:rsidP="001942C5">
          <w:pPr>
            <w:spacing w:line="240" w:lineRule="auto"/>
            <w:jc w:val="both"/>
            <w:rPr>
              <w:rFonts w:ascii="Arial" w:eastAsia="Arial" w:hAnsi="Arial" w:cs="Arial"/>
            </w:rPr>
          </w:pPr>
          <w:r w:rsidRPr="00780F5E">
            <w:rPr>
              <w:rFonts w:ascii="Arial" w:eastAsia="Arial" w:hAnsi="Arial" w:cs="Arial"/>
            </w:rPr>
            <w:t>Participam do projeto: a UNIÃO, por intermédio da Controladoria Geral da União – Superintendência Regional no Estado de Santa Catarina, o Ministério Público de Contas do Estado de Santa Catarina, o Ministério Público de Santa Catarina, o Sindicato dos Auditores Internos do Poder Executivo do Estado de Santa Catarina (Sindiauditoria), a Fundação de Amparo à Pesquisa e inovação do Estado de Santa Catarina (Fapesc), a Federação Catarinense dos Municípios (Fecam), o Instituto Comunitário Grande Florianópolis (Icom), o Observatório Social de São José, o Observatório Social de Brusque.</w:t>
          </w:r>
        </w:p>
        <w:p w14:paraId="02C61A6C" w14:textId="099D534C" w:rsidR="00DA09AB" w:rsidRDefault="000F1A89" w:rsidP="001942C5">
          <w:pPr>
            <w:spacing w:line="240" w:lineRule="auto"/>
            <w:jc w:val="both"/>
            <w:rPr>
              <w:rFonts w:ascii="Arial" w:eastAsia="Arial" w:hAnsi="Arial" w:cs="Arial"/>
            </w:rPr>
          </w:pPr>
          <w:r w:rsidRPr="00780F5E">
            <w:rPr>
              <w:rFonts w:ascii="Arial" w:eastAsia="Arial" w:hAnsi="Arial" w:cs="Arial"/>
            </w:rPr>
            <w:t>Este termo est</w:t>
          </w:r>
          <w:r w:rsidR="00D17628" w:rsidRPr="00780F5E">
            <w:rPr>
              <w:rFonts w:ascii="Arial" w:eastAsia="Arial" w:hAnsi="Arial" w:cs="Arial"/>
            </w:rPr>
            <w:t>a</w:t>
          </w:r>
          <w:r w:rsidRPr="00780F5E">
            <w:rPr>
              <w:rFonts w:ascii="Arial" w:eastAsia="Arial" w:hAnsi="Arial" w:cs="Arial"/>
            </w:rPr>
            <w:t xml:space="preserve">belece </w:t>
          </w:r>
          <w:r w:rsidRPr="008B3E9C">
            <w:rPr>
              <w:rFonts w:ascii="Arial" w:eastAsia="Arial" w:hAnsi="Arial" w:cs="Arial"/>
            </w:rPr>
            <w:t>ações básicas de Cooperação Técnico-Científica na área de pesquisa e extensão, em regime de parceria entre a UDESC e as instituições conveniadas, no compartilhamento das ações de competência da Comissão Permanente, estabelecidas no Regimento Interno do Programa de extensão denominado Prêmio de Boas Práticas em Gestão Pública Udesc Esag,</w:t>
          </w:r>
          <w:r w:rsidR="00DA09AB" w:rsidRPr="00DA09AB">
            <w:rPr>
              <w:rFonts w:ascii="Arial" w:eastAsia="Arial" w:hAnsi="Arial" w:cs="Arial"/>
            </w:rPr>
            <w:t xml:space="preserve"> </w:t>
          </w:r>
          <w:r w:rsidR="00DA09AB" w:rsidRPr="008B3E9C">
            <w:rPr>
              <w:rFonts w:ascii="Arial" w:eastAsia="Arial" w:hAnsi="Arial" w:cs="Arial"/>
            </w:rPr>
            <w:t xml:space="preserve">que passa a ser denominado “Prêmio de Boas Práticas em Gestão Pública de Santa Catarina”, uma iniciativa do Departamento de Administração Pública do Centro de Ciências da Administração e Socioeconômicas (Esag) da Universidade do Estado de Santa Catarina (Udesc), visando ampliar e aperfeiçoar a capacidade do referido </w:t>
          </w:r>
          <w:r w:rsidR="00DA09AB">
            <w:rPr>
              <w:rFonts w:ascii="Arial" w:eastAsia="Arial" w:hAnsi="Arial" w:cs="Arial"/>
            </w:rPr>
            <w:t>projeto</w:t>
          </w:r>
          <w:r w:rsidR="00DA09AB" w:rsidRPr="008B3E9C">
            <w:rPr>
              <w:rFonts w:ascii="Arial" w:eastAsia="Arial" w:hAnsi="Arial" w:cs="Arial"/>
            </w:rPr>
            <w:t>.</w:t>
          </w:r>
          <w:r w:rsidR="00DF2AF7">
            <w:rPr>
              <w:rFonts w:ascii="Arial" w:eastAsia="Arial" w:hAnsi="Arial" w:cs="Arial"/>
            </w:rPr>
            <w:t xml:space="preserve"> </w:t>
          </w:r>
        </w:p>
        <w:p w14:paraId="73913CA9" w14:textId="5181087E" w:rsidR="00D43B3F" w:rsidRDefault="00D43B3F" w:rsidP="001942C5">
          <w:pPr>
            <w:spacing w:line="240" w:lineRule="auto"/>
            <w:jc w:val="both"/>
            <w:rPr>
              <w:rFonts w:ascii="Arial" w:eastAsia="Arial" w:hAnsi="Arial" w:cs="Arial"/>
            </w:rPr>
          </w:pPr>
          <w:r>
            <w:rPr>
              <w:rFonts w:ascii="Arial" w:eastAsia="Arial" w:hAnsi="Arial" w:cs="Arial"/>
            </w:rPr>
            <w:t>A Comissão permanente tem como responsabilidade, conforme estabelecido no Regimento Interno elaborado em conjunto com os parceiros em 2019 para dar sustentabilidade a esta ação extensionista:</w:t>
          </w:r>
        </w:p>
        <w:p w14:paraId="22B9647C" w14:textId="0F55E5E6" w:rsidR="00D43B3F" w:rsidRDefault="00D43B3F" w:rsidP="00D43B3F">
          <w:pPr>
            <w:pBdr>
              <w:top w:val="nil"/>
              <w:left w:val="nil"/>
              <w:bottom w:val="nil"/>
              <w:right w:val="nil"/>
              <w:between w:val="nil"/>
            </w:pBdr>
            <w:spacing w:after="0" w:line="240" w:lineRule="auto"/>
            <w:rPr>
              <w:color w:val="000000"/>
              <w:sz w:val="24"/>
              <w:szCs w:val="24"/>
            </w:rPr>
          </w:pPr>
          <w:r>
            <w:rPr>
              <w:b/>
              <w:color w:val="000000"/>
              <w:sz w:val="24"/>
              <w:szCs w:val="24"/>
            </w:rPr>
            <w:t>Art. 11.</w:t>
          </w:r>
          <w:r>
            <w:rPr>
              <w:color w:val="000000"/>
              <w:sz w:val="24"/>
              <w:szCs w:val="24"/>
            </w:rPr>
            <w:t xml:space="preserve"> A Comissão Permanente tem por objetivos:</w:t>
          </w:r>
          <w:r>
            <w:rPr>
              <w:color w:val="000000"/>
              <w:sz w:val="24"/>
              <w:szCs w:val="24"/>
            </w:rPr>
            <w:br/>
            <w:t>I - fomentar a troca de experiências, o debate e o estudo de temas relacionados à gestão pública no estado de Santa Catarina;</w:t>
          </w:r>
          <w:r>
            <w:rPr>
              <w:color w:val="000000"/>
              <w:sz w:val="24"/>
              <w:szCs w:val="24"/>
            </w:rPr>
            <w:br/>
            <w:t xml:space="preserve">II - propor e apoiar a realização de estudos, encontros de trabalho, cursos, palestras ou atividades </w:t>
          </w:r>
          <w:r>
            <w:rPr>
              <w:color w:val="000000"/>
              <w:sz w:val="24"/>
              <w:szCs w:val="24"/>
            </w:rPr>
            <w:lastRenderedPageBreak/>
            <w:t>correlatas para subsídio das atividades de planejamento, execução, monitoramento e avaliação dos resultados e aprendizagens de cada edição do Prêmio;</w:t>
          </w:r>
        </w:p>
        <w:p w14:paraId="3D509BD9" w14:textId="6D617115" w:rsidR="00D43B3F" w:rsidRDefault="00D43B3F" w:rsidP="00D43B3F">
          <w:pPr>
            <w:pBdr>
              <w:top w:val="nil"/>
              <w:left w:val="nil"/>
              <w:bottom w:val="nil"/>
              <w:right w:val="nil"/>
              <w:between w:val="nil"/>
            </w:pBdr>
            <w:spacing w:after="0" w:line="240" w:lineRule="auto"/>
            <w:jc w:val="both"/>
            <w:rPr>
              <w:color w:val="000000"/>
              <w:sz w:val="24"/>
              <w:szCs w:val="24"/>
            </w:rPr>
          </w:pPr>
          <w:r>
            <w:rPr>
              <w:color w:val="000000"/>
              <w:sz w:val="24"/>
              <w:szCs w:val="24"/>
            </w:rPr>
            <w:t xml:space="preserve"> III - definir e eleger, dentre as instituições parceiras, quem executará as atividades de Coordenação Executiva de cada edição do Prêmio;</w:t>
          </w:r>
        </w:p>
        <w:p w14:paraId="032EA713" w14:textId="77777777" w:rsidR="00D43B3F" w:rsidRDefault="00D43B3F" w:rsidP="00D43B3F">
          <w:pPr>
            <w:pBdr>
              <w:top w:val="nil"/>
              <w:left w:val="nil"/>
              <w:bottom w:val="nil"/>
              <w:right w:val="nil"/>
              <w:between w:val="nil"/>
            </w:pBdr>
            <w:spacing w:after="0" w:line="240" w:lineRule="auto"/>
            <w:jc w:val="both"/>
            <w:rPr>
              <w:color w:val="000000"/>
              <w:sz w:val="24"/>
              <w:szCs w:val="24"/>
            </w:rPr>
          </w:pPr>
          <w:r>
            <w:rPr>
              <w:color w:val="000000"/>
              <w:sz w:val="24"/>
              <w:szCs w:val="24"/>
            </w:rPr>
            <w:t>IV - aprovar o Plano de Ação elaborado pela Coordenação Executiva;</w:t>
          </w:r>
        </w:p>
        <w:p w14:paraId="46366FC7" w14:textId="77777777" w:rsidR="00D43B3F" w:rsidRDefault="00D43B3F" w:rsidP="00D43B3F">
          <w:pPr>
            <w:pBdr>
              <w:top w:val="nil"/>
              <w:left w:val="nil"/>
              <w:bottom w:val="nil"/>
              <w:right w:val="nil"/>
              <w:between w:val="nil"/>
            </w:pBdr>
            <w:spacing w:after="0" w:line="240" w:lineRule="auto"/>
            <w:jc w:val="both"/>
            <w:rPr>
              <w:color w:val="000000"/>
              <w:sz w:val="24"/>
              <w:szCs w:val="24"/>
            </w:rPr>
          </w:pPr>
          <w:r>
            <w:rPr>
              <w:color w:val="000000"/>
              <w:sz w:val="24"/>
              <w:szCs w:val="24"/>
            </w:rPr>
            <w:t>V - assessorar a Coordenação Executiva a cada edição do Prêmio, orientando quanto aos seus objetivos e finalidades, bem como indicar representantes para as Comissões Organizadora e Julgadora;</w:t>
          </w:r>
        </w:p>
        <w:p w14:paraId="7134E83C" w14:textId="77777777" w:rsidR="00D43B3F" w:rsidRDefault="00D43B3F" w:rsidP="00D43B3F">
          <w:pPr>
            <w:pBdr>
              <w:top w:val="nil"/>
              <w:left w:val="nil"/>
              <w:bottom w:val="nil"/>
              <w:right w:val="nil"/>
              <w:between w:val="nil"/>
            </w:pBdr>
            <w:spacing w:after="0" w:line="240" w:lineRule="auto"/>
            <w:jc w:val="both"/>
            <w:rPr>
              <w:color w:val="000000"/>
              <w:sz w:val="24"/>
              <w:szCs w:val="24"/>
            </w:rPr>
          </w:pPr>
          <w:r>
            <w:rPr>
              <w:color w:val="000000"/>
              <w:sz w:val="24"/>
              <w:szCs w:val="24"/>
            </w:rPr>
            <w:t xml:space="preserve">VI - autorizar a participação de pessoas físicas ou jurídicas, na condição de convidadas ou colaboradoras, para a </w:t>
          </w:r>
          <w:r>
            <w:rPr>
              <w:sz w:val="24"/>
              <w:szCs w:val="24"/>
            </w:rPr>
            <w:t>organização</w:t>
          </w:r>
          <w:r>
            <w:rPr>
              <w:color w:val="000000"/>
              <w:sz w:val="24"/>
              <w:szCs w:val="24"/>
            </w:rPr>
            <w:t xml:space="preserve"> do Prêmio, delimitando a abrangência de sua atuação;</w:t>
          </w:r>
        </w:p>
        <w:p w14:paraId="3FA45EEB" w14:textId="77777777" w:rsidR="00D43B3F" w:rsidRDefault="00D43B3F" w:rsidP="00D43B3F">
          <w:pPr>
            <w:pBdr>
              <w:top w:val="nil"/>
              <w:left w:val="nil"/>
              <w:bottom w:val="nil"/>
              <w:right w:val="nil"/>
              <w:between w:val="nil"/>
            </w:pBdr>
            <w:spacing w:after="0" w:line="240" w:lineRule="auto"/>
            <w:jc w:val="both"/>
            <w:rPr>
              <w:color w:val="000000"/>
              <w:sz w:val="24"/>
              <w:szCs w:val="24"/>
            </w:rPr>
          </w:pPr>
          <w:r>
            <w:rPr>
              <w:color w:val="000000"/>
              <w:sz w:val="24"/>
              <w:szCs w:val="24"/>
            </w:rPr>
            <w:t>VII - aprovar documentos de divulgação de conteúdos relacionados aos objetivos do Prêmio, inclusive Notas Técnicas;</w:t>
          </w:r>
        </w:p>
        <w:p w14:paraId="1FDA27DA" w14:textId="4E3C2C3D" w:rsidR="00D43B3F" w:rsidRDefault="00D43B3F" w:rsidP="00D43B3F">
          <w:pPr>
            <w:pBdr>
              <w:top w:val="nil"/>
              <w:left w:val="nil"/>
              <w:bottom w:val="nil"/>
              <w:right w:val="nil"/>
              <w:between w:val="nil"/>
            </w:pBdr>
            <w:spacing w:after="0" w:line="240" w:lineRule="auto"/>
            <w:jc w:val="both"/>
            <w:rPr>
              <w:color w:val="000000"/>
              <w:sz w:val="24"/>
              <w:szCs w:val="24"/>
            </w:rPr>
          </w:pPr>
          <w:r>
            <w:rPr>
              <w:color w:val="000000"/>
              <w:sz w:val="24"/>
              <w:szCs w:val="24"/>
            </w:rPr>
            <w:t xml:space="preserve">VIII - </w:t>
          </w:r>
          <w:r>
            <w:rPr>
              <w:sz w:val="24"/>
              <w:szCs w:val="24"/>
            </w:rPr>
            <w:t>aprova</w:t>
          </w:r>
          <w:r>
            <w:rPr>
              <w:color w:val="000000"/>
              <w:sz w:val="24"/>
              <w:szCs w:val="24"/>
            </w:rPr>
            <w:t>r a prestação de contas de cada edição do Prêmio, propondo melhorias e ajustes para as próximas edições;</w:t>
          </w:r>
        </w:p>
        <w:p w14:paraId="0F379ECE" w14:textId="7579F281" w:rsidR="00D43B3F" w:rsidRDefault="00D43B3F" w:rsidP="00D43B3F">
          <w:pPr>
            <w:pBdr>
              <w:top w:val="nil"/>
              <w:left w:val="nil"/>
              <w:bottom w:val="nil"/>
              <w:right w:val="nil"/>
              <w:between w:val="nil"/>
            </w:pBdr>
            <w:spacing w:after="0" w:line="240" w:lineRule="auto"/>
            <w:jc w:val="both"/>
            <w:rPr>
              <w:color w:val="000000"/>
              <w:sz w:val="24"/>
              <w:szCs w:val="24"/>
            </w:rPr>
          </w:pPr>
          <w:r>
            <w:rPr>
              <w:color w:val="000000"/>
              <w:sz w:val="24"/>
              <w:szCs w:val="24"/>
            </w:rPr>
            <w:t>IX - coordenar a transição da Coordenação Executiva de cada edição do Prêmio;</w:t>
          </w:r>
        </w:p>
        <w:p w14:paraId="63D3F8AF" w14:textId="6259309A" w:rsidR="00D43B3F" w:rsidRDefault="00D43B3F" w:rsidP="00D43B3F">
          <w:pPr>
            <w:pBdr>
              <w:top w:val="nil"/>
              <w:left w:val="nil"/>
              <w:bottom w:val="nil"/>
              <w:right w:val="nil"/>
              <w:between w:val="nil"/>
            </w:pBdr>
            <w:spacing w:after="0" w:line="240" w:lineRule="auto"/>
            <w:jc w:val="both"/>
            <w:rPr>
              <w:color w:val="000000"/>
              <w:sz w:val="24"/>
              <w:szCs w:val="24"/>
            </w:rPr>
          </w:pPr>
          <w:r>
            <w:rPr>
              <w:color w:val="000000"/>
              <w:sz w:val="24"/>
              <w:szCs w:val="24"/>
            </w:rPr>
            <w:t>X -  fiscalizar o cumprimento deste Regimento; e</w:t>
          </w:r>
        </w:p>
        <w:p w14:paraId="55F84616" w14:textId="12AA79F6" w:rsidR="00D43B3F" w:rsidRDefault="00D43B3F" w:rsidP="00D43B3F">
          <w:pPr>
            <w:spacing w:after="0" w:line="240" w:lineRule="auto"/>
          </w:pPr>
          <w:r>
            <w:rPr>
              <w:color w:val="000000"/>
              <w:sz w:val="24"/>
              <w:szCs w:val="24"/>
            </w:rPr>
            <w:t>XI - deliberar, por maioria absoluta, acerca da aprovação e modificação deste Regimento.</w:t>
          </w:r>
          <w:r>
            <w:rPr>
              <w:color w:val="FF0000"/>
              <w:sz w:val="24"/>
              <w:szCs w:val="24"/>
            </w:rPr>
            <w:br/>
          </w:r>
        </w:p>
        <w:p w14:paraId="611075DC" w14:textId="79F0BB7D" w:rsidR="00D17628" w:rsidRPr="00D17628" w:rsidRDefault="00DA09AB" w:rsidP="001942C5">
          <w:pPr>
            <w:spacing w:after="0" w:line="240" w:lineRule="auto"/>
            <w:jc w:val="both"/>
            <w:rPr>
              <w:rFonts w:ascii="Arial" w:eastAsia="Arial" w:hAnsi="Arial" w:cs="Arial"/>
            </w:rPr>
          </w:pPr>
          <w:r w:rsidRPr="00A532D0">
            <w:rPr>
              <w:rFonts w:ascii="Arial" w:eastAsia="Arial" w:hAnsi="Arial" w:cs="Arial"/>
              <w:b/>
              <w:bCs/>
            </w:rPr>
            <w:t>Questão 3</w:t>
          </w:r>
          <w:r w:rsidRPr="00780F5E">
            <w:rPr>
              <w:rFonts w:ascii="Arial" w:eastAsia="Arial" w:hAnsi="Arial" w:cs="Arial"/>
            </w:rPr>
            <w:t xml:space="preserve"> </w:t>
          </w:r>
          <w:r w:rsidR="00D17628" w:rsidRPr="00780F5E">
            <w:rPr>
              <w:rFonts w:ascii="Arial" w:eastAsia="Arial" w:hAnsi="Arial" w:cs="Arial"/>
            </w:rPr>
            <w:t>–</w:t>
          </w:r>
          <w:r w:rsidRPr="00780F5E">
            <w:rPr>
              <w:rFonts w:ascii="Arial" w:eastAsia="Arial" w:hAnsi="Arial" w:cs="Arial"/>
            </w:rPr>
            <w:t xml:space="preserve"> </w:t>
          </w:r>
          <w:r w:rsidR="00D17628" w:rsidRPr="00780F5E">
            <w:rPr>
              <w:rFonts w:ascii="Arial" w:eastAsia="Arial" w:hAnsi="Arial" w:cs="Arial"/>
            </w:rPr>
            <w:t xml:space="preserve">O impacto na formação dos estudantes ocorrerá de forma teórica e prática </w:t>
          </w:r>
          <w:r w:rsidR="00FD3E54" w:rsidRPr="00780F5E">
            <w:rPr>
              <w:rFonts w:ascii="Arial" w:eastAsia="Arial" w:hAnsi="Arial" w:cs="Arial"/>
            </w:rPr>
            <w:t>a partir</w:t>
          </w:r>
          <w:r w:rsidR="00D17628" w:rsidRPr="00780F5E">
            <w:rPr>
              <w:rFonts w:ascii="Arial" w:eastAsia="Arial" w:hAnsi="Arial" w:cs="Arial"/>
            </w:rPr>
            <w:t xml:space="preserve"> das experiências</w:t>
          </w:r>
          <w:r w:rsidR="00FD3E54" w:rsidRPr="00780F5E">
            <w:rPr>
              <w:rFonts w:ascii="Arial" w:eastAsia="Arial" w:hAnsi="Arial" w:cs="Arial"/>
            </w:rPr>
            <w:t xml:space="preserve"> identificadas pelo Prêmio e apresentadas aos estudantes por meio de estudos de caso, reflexões sobre as práticas exemplificadas, visitas técnicas</w:t>
          </w:r>
          <w:r w:rsidR="00DF2AF7" w:rsidRPr="00780F5E">
            <w:rPr>
              <w:rFonts w:ascii="Arial" w:eastAsia="Arial" w:hAnsi="Arial" w:cs="Arial"/>
            </w:rPr>
            <w:t xml:space="preserve"> para </w:t>
          </w:r>
          <w:r w:rsidR="00FD3E54" w:rsidRPr="00780F5E">
            <w:rPr>
              <w:rFonts w:ascii="Arial" w:eastAsia="Arial" w:hAnsi="Arial" w:cs="Arial"/>
            </w:rPr>
            <w:t xml:space="preserve">observação da teoria na prática pelos casos exemplificados, </w:t>
          </w:r>
          <w:r w:rsidR="00D17628" w:rsidRPr="00780F5E">
            <w:rPr>
              <w:rFonts w:ascii="Arial" w:eastAsia="Arial" w:hAnsi="Arial" w:cs="Arial"/>
            </w:rPr>
            <w:t>de forma direta nas disciplinas de</w:t>
          </w:r>
          <w:r w:rsidR="00DF2AF7" w:rsidRPr="00780F5E">
            <w:rPr>
              <w:rFonts w:ascii="Arial" w:eastAsia="Arial" w:hAnsi="Arial" w:cs="Arial"/>
            </w:rPr>
            <w:t xml:space="preserve"> Sistemas de</w:t>
          </w:r>
          <w:r w:rsidR="00D17628" w:rsidRPr="00780F5E">
            <w:rPr>
              <w:rFonts w:ascii="Arial" w:eastAsia="Arial" w:hAnsi="Arial" w:cs="Arial"/>
            </w:rPr>
            <w:t xml:space="preserve"> Accontability , Administração pública I</w:t>
          </w:r>
          <w:r w:rsidR="00FD3E54" w:rsidRPr="00780F5E">
            <w:rPr>
              <w:rFonts w:ascii="Arial" w:eastAsia="Arial" w:hAnsi="Arial" w:cs="Arial"/>
            </w:rPr>
            <w:t>, II e III</w:t>
          </w:r>
          <w:r w:rsidR="00D17628" w:rsidRPr="00780F5E">
            <w:rPr>
              <w:rFonts w:ascii="Arial" w:eastAsia="Arial" w:hAnsi="Arial" w:cs="Arial"/>
            </w:rPr>
            <w:t xml:space="preserve"> e Teoria e prática de </w:t>
          </w:r>
          <w:r w:rsidR="00D17628" w:rsidRPr="00D17628">
            <w:rPr>
              <w:rFonts w:ascii="Arial" w:eastAsia="Arial" w:hAnsi="Arial" w:cs="Arial"/>
            </w:rPr>
            <w:t>Administração de Serviços públicos</w:t>
          </w:r>
          <w:r w:rsidR="00DF2AF7">
            <w:rPr>
              <w:rFonts w:ascii="Arial" w:eastAsia="Arial" w:hAnsi="Arial" w:cs="Arial"/>
            </w:rPr>
            <w:t xml:space="preserve"> do Curso de graduação em Administração pública.</w:t>
          </w:r>
          <w:r w:rsidR="00D17628" w:rsidRPr="00D17628">
            <w:rPr>
              <w:rFonts w:ascii="Arial" w:eastAsia="Arial" w:hAnsi="Arial" w:cs="Arial"/>
            </w:rPr>
            <w:t xml:space="preserve"> O Prêmio tem como temática principal a transparência pública. Transparência é um tema em destaque na atualidade, vinculado à agenda dos direitos democráticos, do combate à corrupção, da melhoria do desempenho da administração pública e do envolvimento da sociedade nos assuntos de interesse público. Sua </w:t>
          </w:r>
          <w:r w:rsidR="00FD3E54">
            <w:rPr>
              <w:rFonts w:ascii="Arial" w:eastAsia="Arial" w:hAnsi="Arial" w:cs="Arial"/>
            </w:rPr>
            <w:t xml:space="preserve">identificação </w:t>
          </w:r>
          <w:r w:rsidR="00D17628" w:rsidRPr="00D17628">
            <w:rPr>
              <w:rFonts w:ascii="Arial" w:eastAsia="Arial" w:hAnsi="Arial" w:cs="Arial"/>
            </w:rPr>
            <w:t xml:space="preserve">prática torna disponível à sociedade </w:t>
          </w:r>
          <w:r w:rsidR="00D17628">
            <w:rPr>
              <w:rFonts w:ascii="Arial" w:eastAsia="Arial" w:hAnsi="Arial" w:cs="Arial"/>
            </w:rPr>
            <w:t>e aos estudantes</w:t>
          </w:r>
          <w:r w:rsidR="00E52F3A">
            <w:rPr>
              <w:rFonts w:ascii="Arial" w:eastAsia="Arial" w:hAnsi="Arial" w:cs="Arial"/>
            </w:rPr>
            <w:t>,</w:t>
          </w:r>
          <w:r w:rsidR="00D17628">
            <w:rPr>
              <w:rFonts w:ascii="Arial" w:eastAsia="Arial" w:hAnsi="Arial" w:cs="Arial"/>
            </w:rPr>
            <w:t xml:space="preserve"> </w:t>
          </w:r>
          <w:r w:rsidR="00D17628" w:rsidRPr="00D17628">
            <w:rPr>
              <w:rFonts w:ascii="Arial" w:eastAsia="Arial" w:hAnsi="Arial" w:cs="Arial"/>
            </w:rPr>
            <w:t>informações sobre as decisões, ações, processos e procedimentos realizados pelos governos, organizações e agentes públicos</w:t>
          </w:r>
          <w:r w:rsidR="00FD3E54">
            <w:rPr>
              <w:rFonts w:ascii="Arial" w:eastAsia="Arial" w:hAnsi="Arial" w:cs="Arial"/>
            </w:rPr>
            <w:t>, trazendo a temática para dentro da sala de aula</w:t>
          </w:r>
          <w:r w:rsidR="00DF2AF7">
            <w:rPr>
              <w:rFonts w:ascii="Arial" w:eastAsia="Arial" w:hAnsi="Arial" w:cs="Arial"/>
            </w:rPr>
            <w:t>. Os resultados deste programa iniciado em 2015/2016, têm nos mostrado que praticamente todas as disciplinas do curso têm utilizado dos resultados do Prêmio -atividade inicial do projeto e que impulsiona as outras ações que são desenvolvidas posteriormente, como encontros, palestras com os representantes das instituições com boas práticas, visitas técnicas, programa na Rádio Udesc, oficinas, estudos de caso, etc.</w:t>
          </w:r>
        </w:p>
        <w:p w14:paraId="4F866A36" w14:textId="5243A119" w:rsidR="00D17628" w:rsidRDefault="00D17628" w:rsidP="001942C5">
          <w:pPr>
            <w:spacing w:after="0" w:line="240" w:lineRule="auto"/>
            <w:ind w:firstLine="708"/>
            <w:jc w:val="both"/>
            <w:rPr>
              <w:rFonts w:ascii="Arial" w:eastAsia="Arial" w:hAnsi="Arial" w:cs="Arial"/>
            </w:rPr>
          </w:pPr>
          <w:r w:rsidRPr="00D17628">
            <w:rPr>
              <w:rFonts w:ascii="Arial" w:eastAsia="Arial" w:hAnsi="Arial" w:cs="Arial"/>
            </w:rPr>
            <w:t>A</w:t>
          </w:r>
          <w:r w:rsidR="00FD3E54">
            <w:rPr>
              <w:rFonts w:ascii="Arial" w:eastAsia="Arial" w:hAnsi="Arial" w:cs="Arial"/>
            </w:rPr>
            <w:t>inda</w:t>
          </w:r>
          <w:r w:rsidR="00E52F3A">
            <w:rPr>
              <w:rFonts w:ascii="Arial" w:eastAsia="Arial" w:hAnsi="Arial" w:cs="Arial"/>
            </w:rPr>
            <w:t>,</w:t>
          </w:r>
          <w:r w:rsidR="00FD3E54">
            <w:rPr>
              <w:rFonts w:ascii="Arial" w:eastAsia="Arial" w:hAnsi="Arial" w:cs="Arial"/>
            </w:rPr>
            <w:t xml:space="preserve"> a</w:t>
          </w:r>
          <w:r w:rsidRPr="00D17628">
            <w:rPr>
              <w:rFonts w:ascii="Arial" w:eastAsia="Arial" w:hAnsi="Arial" w:cs="Arial"/>
            </w:rPr>
            <w:t xml:space="preserve"> </w:t>
          </w:r>
          <w:r w:rsidR="00766701">
            <w:rPr>
              <w:rFonts w:ascii="Arial" w:eastAsia="Arial" w:hAnsi="Arial" w:cs="Arial"/>
            </w:rPr>
            <w:t xml:space="preserve"> identificação de  boas práticas de </w:t>
          </w:r>
          <w:r w:rsidRPr="00D17628">
            <w:rPr>
              <w:rFonts w:ascii="Arial" w:eastAsia="Arial" w:hAnsi="Arial" w:cs="Arial"/>
            </w:rPr>
            <w:t>transparência</w:t>
          </w:r>
          <w:r w:rsidR="00693CC6">
            <w:rPr>
              <w:rFonts w:ascii="Arial" w:eastAsia="Arial" w:hAnsi="Arial" w:cs="Arial"/>
            </w:rPr>
            <w:t xml:space="preserve"> </w:t>
          </w:r>
          <w:r w:rsidR="00766701">
            <w:rPr>
              <w:rFonts w:ascii="Arial" w:eastAsia="Arial" w:hAnsi="Arial" w:cs="Arial"/>
            </w:rPr>
            <w:t xml:space="preserve">pelo prêmio </w:t>
          </w:r>
          <w:r w:rsidRPr="00D17628">
            <w:rPr>
              <w:rFonts w:ascii="Arial" w:eastAsia="Arial" w:hAnsi="Arial" w:cs="Arial"/>
            </w:rPr>
            <w:t>potencialmente favorece a cidadania, a democracia, a credibilidade e o desempenho das organizações públicas, ao ampliar o controle social, a responsabilização por atos e omissões, o combate à corrupção e ao mau uso de recursos públicos. Ao mesmo tempo, torna mais visíveis</w:t>
          </w:r>
          <w:r w:rsidR="00766701">
            <w:rPr>
              <w:rFonts w:ascii="Arial" w:eastAsia="Arial" w:hAnsi="Arial" w:cs="Arial"/>
            </w:rPr>
            <w:t xml:space="preserve"> para os estudantes de graduação e pós-graduação</w:t>
          </w:r>
          <w:r w:rsidRPr="00D17628">
            <w:rPr>
              <w:rFonts w:ascii="Arial" w:eastAsia="Arial" w:hAnsi="Arial" w:cs="Arial"/>
            </w:rPr>
            <w:t xml:space="preserve"> os esforços e resultados do trabalho de servidores públicos e cidadãos dedicados a melhorar a qualidade dos serviços públicos e a enfrentar os desafios coletivos. </w:t>
          </w:r>
          <w:r w:rsidR="00FD3E54">
            <w:rPr>
              <w:rFonts w:ascii="Arial" w:eastAsia="Arial" w:hAnsi="Arial" w:cs="Arial"/>
            </w:rPr>
            <w:t>A partir de 2020 está sendo ofertada disciplina de Inovação no Serviço publico na pós-graduação da Esag, em que a professora irá utilizar os casos práticos identificados pelo Pr</w:t>
          </w:r>
          <w:r w:rsidR="00FF6FFA">
            <w:rPr>
              <w:rFonts w:ascii="Arial" w:eastAsia="Arial" w:hAnsi="Arial" w:cs="Arial"/>
            </w:rPr>
            <w:t>êmio</w:t>
          </w:r>
          <w:r w:rsidR="00FD3E54">
            <w:rPr>
              <w:rFonts w:ascii="Arial" w:eastAsia="Arial" w:hAnsi="Arial" w:cs="Arial"/>
            </w:rPr>
            <w:t xml:space="preserve"> na disciplina e propor ações aos estudantes da </w:t>
          </w:r>
          <w:r w:rsidR="00E52F3A">
            <w:rPr>
              <w:rFonts w:ascii="Arial" w:eastAsia="Arial" w:hAnsi="Arial" w:cs="Arial"/>
            </w:rPr>
            <w:t>pós-graduação</w:t>
          </w:r>
          <w:r w:rsidR="00FD3E54">
            <w:rPr>
              <w:rFonts w:ascii="Arial" w:eastAsia="Arial" w:hAnsi="Arial" w:cs="Arial"/>
            </w:rPr>
            <w:t xml:space="preserve"> </w:t>
          </w:r>
          <w:r w:rsidR="00DF2AF7">
            <w:rPr>
              <w:rFonts w:ascii="Arial" w:eastAsia="Arial" w:hAnsi="Arial" w:cs="Arial"/>
            </w:rPr>
            <w:t xml:space="preserve">para o desenvolvimento de </w:t>
          </w:r>
          <w:r w:rsidR="00FD3E54">
            <w:rPr>
              <w:rFonts w:ascii="Arial" w:eastAsia="Arial" w:hAnsi="Arial" w:cs="Arial"/>
            </w:rPr>
            <w:t>estudos em profundidade sobre as práticas identificas pelo Prêmio.</w:t>
          </w:r>
          <w:r w:rsidR="00817F4E">
            <w:rPr>
              <w:rFonts w:ascii="Arial" w:eastAsia="Arial" w:hAnsi="Arial" w:cs="Arial"/>
            </w:rPr>
            <w:t xml:space="preserve"> </w:t>
          </w:r>
        </w:p>
        <w:p w14:paraId="4E0D5F1C" w14:textId="720685F1" w:rsidR="00FF6FFA" w:rsidRDefault="00FF6FFA" w:rsidP="001942C5">
          <w:pPr>
            <w:spacing w:after="0" w:line="240" w:lineRule="auto"/>
            <w:ind w:firstLine="708"/>
            <w:jc w:val="both"/>
            <w:rPr>
              <w:rFonts w:ascii="Arial" w:eastAsia="Arial" w:hAnsi="Arial" w:cs="Arial"/>
            </w:rPr>
          </w:pPr>
        </w:p>
        <w:p w14:paraId="7F4D6768" w14:textId="7DA5AFBF" w:rsidR="00FF6FFA" w:rsidRDefault="00FF6FFA" w:rsidP="001942C5">
          <w:pPr>
            <w:spacing w:after="0" w:line="240" w:lineRule="auto"/>
            <w:jc w:val="both"/>
            <w:rPr>
              <w:rFonts w:ascii="Arial" w:eastAsia="Arial" w:hAnsi="Arial" w:cs="Arial"/>
            </w:rPr>
          </w:pPr>
          <w:r w:rsidRPr="00A532D0">
            <w:rPr>
              <w:rFonts w:ascii="Arial" w:eastAsia="Arial" w:hAnsi="Arial" w:cs="Arial"/>
              <w:b/>
              <w:bCs/>
            </w:rPr>
            <w:t>Questão 4</w:t>
          </w:r>
          <w:r>
            <w:rPr>
              <w:rFonts w:ascii="Arial" w:eastAsia="Arial" w:hAnsi="Arial" w:cs="Arial"/>
            </w:rPr>
            <w:t xml:space="preserve"> -  O Projeto está classificado na área de educação, entretanto, seu impacto extrapola esta área pois o Prêmio além de identificar e reconhecer boas práticas em transparência com cidadania, o faz em áreas especificas. Para 2020 esta</w:t>
          </w:r>
          <w:r w:rsidR="006E4272">
            <w:rPr>
              <w:rFonts w:ascii="Arial" w:eastAsia="Arial" w:hAnsi="Arial" w:cs="Arial"/>
            </w:rPr>
            <w:t>mos</w:t>
          </w:r>
          <w:r>
            <w:rPr>
              <w:rFonts w:ascii="Arial" w:eastAsia="Arial" w:hAnsi="Arial" w:cs="Arial"/>
            </w:rPr>
            <w:t xml:space="preserve"> trabalhando com gestão pública </w:t>
          </w:r>
          <w:r w:rsidR="006E4272">
            <w:rPr>
              <w:rFonts w:ascii="Arial" w:eastAsia="Arial" w:hAnsi="Arial" w:cs="Arial"/>
            </w:rPr>
            <w:t>em saúde, educação e obras e serviços públicos. O primeiro passo é identificar e reconhecer, para posteriormente desenvolver um trabalho de disseminação das práticas para replicação, para fomentar uma rede de parceiros em cada área estimulando o desenvolvimento e inovação da área. As p</w:t>
          </w:r>
          <w:r w:rsidRPr="00816B64">
            <w:rPr>
              <w:rFonts w:ascii="Arial" w:eastAsia="Arial" w:hAnsi="Arial" w:cs="Arial"/>
            </w:rPr>
            <w:t>ráticas de transparência com cidadania</w:t>
          </w:r>
          <w:r w:rsidR="006E4272">
            <w:rPr>
              <w:rFonts w:ascii="Arial" w:eastAsia="Arial" w:hAnsi="Arial" w:cs="Arial"/>
            </w:rPr>
            <w:t xml:space="preserve"> na área da saúde serão aquelas</w:t>
          </w:r>
          <w:r w:rsidRPr="00816B64">
            <w:rPr>
              <w:rFonts w:ascii="Arial" w:eastAsia="Arial" w:hAnsi="Arial" w:cs="Arial"/>
            </w:rPr>
            <w:t xml:space="preserve"> que aprimoram a </w:t>
          </w:r>
          <w:r w:rsidRPr="00816B64">
            <w:rPr>
              <w:rFonts w:ascii="Arial" w:eastAsia="Arial" w:hAnsi="Arial" w:cs="Arial"/>
            </w:rPr>
            <w:lastRenderedPageBreak/>
            <w:t xml:space="preserve">qualidade da gestão em unidades de saúde, no sistema de saúde, na promoção de saúde e/ou na provisão de serviços públicos em saúde; </w:t>
          </w:r>
          <w:r w:rsidR="006E4272">
            <w:rPr>
              <w:rFonts w:ascii="Arial" w:eastAsia="Arial" w:hAnsi="Arial" w:cs="Arial"/>
            </w:rPr>
            <w:t xml:space="preserve"> na área de g</w:t>
          </w:r>
          <w:r w:rsidRPr="00816B64">
            <w:rPr>
              <w:rFonts w:ascii="Arial" w:eastAsia="Arial" w:hAnsi="Arial" w:cs="Arial"/>
            </w:rPr>
            <w:t>estão da educação pública</w:t>
          </w:r>
          <w:r w:rsidR="006E4272">
            <w:rPr>
              <w:rFonts w:ascii="Arial" w:eastAsia="Arial" w:hAnsi="Arial" w:cs="Arial"/>
            </w:rPr>
            <w:t>, são as p</w:t>
          </w:r>
          <w:r w:rsidR="00816B64" w:rsidRPr="00816B64">
            <w:rPr>
              <w:rFonts w:ascii="Arial" w:eastAsia="Arial" w:hAnsi="Arial" w:cs="Arial"/>
            </w:rPr>
            <w:t xml:space="preserve">ráticas de transparência com cidadania que aprimoram a qualidade da gestão em unidades escolares, no sistema educacional e/ou na provisão de serviços públicos em educação; e </w:t>
          </w:r>
          <w:r w:rsidR="006E4272">
            <w:rPr>
              <w:rFonts w:ascii="Arial" w:eastAsia="Arial" w:hAnsi="Arial" w:cs="Arial"/>
            </w:rPr>
            <w:t>de g</w:t>
          </w:r>
          <w:r w:rsidR="00816B64" w:rsidRPr="00816B64">
            <w:rPr>
              <w:rFonts w:ascii="Arial" w:eastAsia="Arial" w:hAnsi="Arial" w:cs="Arial"/>
            </w:rPr>
            <w:t>estão de Obras e Serviços Públicos</w:t>
          </w:r>
          <w:r w:rsidR="006E4272">
            <w:rPr>
              <w:rFonts w:ascii="Arial" w:eastAsia="Arial" w:hAnsi="Arial" w:cs="Arial"/>
            </w:rPr>
            <w:t>, as p</w:t>
          </w:r>
          <w:r w:rsidR="00816B64" w:rsidRPr="00816B64">
            <w:rPr>
              <w:rFonts w:ascii="Arial" w:eastAsia="Arial" w:hAnsi="Arial" w:cs="Arial"/>
            </w:rPr>
            <w:t>ráticas de transparência com cidadania que aprimoram a qualidade da gestão de obras públicas e de serviços públicos urbanos.</w:t>
          </w:r>
        </w:p>
        <w:p w14:paraId="20BF37C6" w14:textId="7FB4FC88" w:rsidR="00FF6FFA" w:rsidRPr="00780F5E" w:rsidRDefault="00FF6FFA" w:rsidP="001942C5">
          <w:pPr>
            <w:spacing w:after="0" w:line="240" w:lineRule="auto"/>
            <w:jc w:val="both"/>
            <w:rPr>
              <w:rFonts w:ascii="Arial" w:eastAsia="Arial" w:hAnsi="Arial" w:cs="Arial"/>
            </w:rPr>
          </w:pPr>
          <w:r>
            <w:rPr>
              <w:rFonts w:ascii="Arial" w:eastAsia="Arial" w:hAnsi="Arial" w:cs="Arial"/>
            </w:rPr>
            <w:t xml:space="preserve">Vale </w:t>
          </w:r>
          <w:r w:rsidR="008334E6">
            <w:rPr>
              <w:rFonts w:ascii="Arial" w:eastAsia="Arial" w:hAnsi="Arial" w:cs="Arial"/>
            </w:rPr>
            <w:t>reforçar novamente</w:t>
          </w:r>
          <w:r>
            <w:rPr>
              <w:rFonts w:ascii="Arial" w:eastAsia="Arial" w:hAnsi="Arial" w:cs="Arial"/>
            </w:rPr>
            <w:t xml:space="preserve"> que o Projeto não se sustenta apenas com o evento do Prêmio, outras ações são realizadas pós evento para </w:t>
          </w:r>
          <w:r w:rsidRPr="00780F5E">
            <w:rPr>
              <w:rFonts w:ascii="Arial" w:eastAsia="Arial" w:hAnsi="Arial" w:cs="Arial"/>
            </w:rPr>
            <w:t>fomentar a troca de experiências, o debate e o estudo de temas relaciona</w:t>
          </w:r>
          <w:r w:rsidR="008334E6" w:rsidRPr="00780F5E">
            <w:rPr>
              <w:rFonts w:ascii="Arial" w:eastAsia="Arial" w:hAnsi="Arial" w:cs="Arial"/>
            </w:rPr>
            <w:t xml:space="preserve">do </w:t>
          </w:r>
          <w:r w:rsidRPr="00780F5E">
            <w:rPr>
              <w:rFonts w:ascii="Arial" w:eastAsia="Arial" w:hAnsi="Arial" w:cs="Arial"/>
            </w:rPr>
            <w:t xml:space="preserve"> à gestão pública no estado de Santa Catarina com os estudantes de graduação, pós-graduação</w:t>
          </w:r>
          <w:r w:rsidR="008334E6" w:rsidRPr="00780F5E">
            <w:rPr>
              <w:rFonts w:ascii="Arial" w:eastAsia="Arial" w:hAnsi="Arial" w:cs="Arial"/>
            </w:rPr>
            <w:t xml:space="preserve">, </w:t>
          </w:r>
          <w:r w:rsidRPr="00780F5E">
            <w:rPr>
              <w:rFonts w:ascii="Arial" w:eastAsia="Arial" w:hAnsi="Arial" w:cs="Arial"/>
            </w:rPr>
            <w:t xml:space="preserve">gestores e servidores públicos, impactando diretamente na formação dos estudantes, e estimulando a </w:t>
          </w:r>
          <w:r w:rsidR="008334E6" w:rsidRPr="00780F5E">
            <w:rPr>
              <w:rFonts w:ascii="Arial" w:eastAsia="Arial" w:hAnsi="Arial" w:cs="Arial"/>
            </w:rPr>
            <w:t>inovação dos serviços públicos no Estado, contribuindo para o desenvolvimento de novas políticas públicas na área de transparência.</w:t>
          </w:r>
        </w:p>
        <w:p w14:paraId="5D48F6D3" w14:textId="10F2C24C" w:rsidR="008334E6" w:rsidRPr="00780F5E" w:rsidRDefault="008334E6" w:rsidP="001942C5">
          <w:pPr>
            <w:spacing w:after="0" w:line="240" w:lineRule="auto"/>
            <w:jc w:val="both"/>
            <w:rPr>
              <w:rFonts w:ascii="Arial" w:eastAsia="Arial" w:hAnsi="Arial" w:cs="Arial"/>
            </w:rPr>
          </w:pPr>
          <w:r w:rsidRPr="00780F5E">
            <w:rPr>
              <w:rFonts w:ascii="Arial" w:eastAsia="Arial" w:hAnsi="Arial" w:cs="Arial"/>
            </w:rPr>
            <w:t xml:space="preserve">O impacto é local, regional, nacional e internacional como pode ser comprovado com o resultado </w:t>
          </w:r>
          <w:r w:rsidR="00963434">
            <w:rPr>
              <w:rFonts w:ascii="Arial" w:eastAsia="Arial" w:hAnsi="Arial" w:cs="Arial"/>
            </w:rPr>
            <w:t>de alguns exemplos, resultado d</w:t>
          </w:r>
          <w:r w:rsidRPr="00780F5E">
            <w:rPr>
              <w:rFonts w:ascii="Arial" w:eastAsia="Arial" w:hAnsi="Arial" w:cs="Arial"/>
            </w:rPr>
            <w:t>as ações de 2018/2019.</w:t>
          </w:r>
          <w:r w:rsidR="00DF3D80" w:rsidRPr="00780F5E">
            <w:rPr>
              <w:rFonts w:ascii="Arial" w:eastAsia="Arial" w:hAnsi="Arial" w:cs="Arial"/>
            </w:rPr>
            <w:t xml:space="preserve"> </w:t>
          </w:r>
        </w:p>
        <w:p w14:paraId="2A067DA3" w14:textId="586D195A" w:rsidR="00830253" w:rsidRPr="00780F5E" w:rsidRDefault="00DF3D80" w:rsidP="001942C5">
          <w:pPr>
            <w:pStyle w:val="PargrafodaLista"/>
            <w:numPr>
              <w:ilvl w:val="0"/>
              <w:numId w:val="2"/>
            </w:numPr>
            <w:shd w:val="clear" w:color="auto" w:fill="FFFFFF"/>
            <w:spacing w:line="240" w:lineRule="auto"/>
            <w:jc w:val="both"/>
            <w:rPr>
              <w:rFonts w:ascii="Arial" w:eastAsia="Arial" w:hAnsi="Arial" w:cs="Arial"/>
            </w:rPr>
          </w:pPr>
          <w:r w:rsidRPr="00780F5E">
            <w:rPr>
              <w:rFonts w:ascii="Arial" w:eastAsia="Arial" w:hAnsi="Arial" w:cs="Arial"/>
            </w:rPr>
            <w:t xml:space="preserve">Vencedor geral do Prêmio foi indicado pelo Programa para representar os Países do Sul do Mundo no evento sobre Transparência pública do Banco Mundial ( </w:t>
          </w:r>
        </w:p>
        <w:p w14:paraId="6BCE04C9" w14:textId="551AEAB5" w:rsidR="00830253" w:rsidRPr="00780F5E" w:rsidRDefault="00830253" w:rsidP="001942C5">
          <w:pPr>
            <w:shd w:val="clear" w:color="auto" w:fill="FFFFFF"/>
            <w:spacing w:line="240" w:lineRule="auto"/>
            <w:jc w:val="both"/>
            <w:rPr>
              <w:rFonts w:ascii="Arial" w:eastAsia="Arial" w:hAnsi="Arial" w:cs="Arial"/>
            </w:rPr>
          </w:pPr>
          <w:r w:rsidRPr="00780F5E">
            <w:rPr>
              <w:rFonts w:ascii="Arial" w:eastAsia="Arial" w:hAnsi="Arial" w:cs="Arial"/>
            </w:rPr>
            <w:t xml:space="preserve">O </w:t>
          </w:r>
          <w:r w:rsidRPr="00780F5E">
            <w:rPr>
              <w:rFonts w:ascii="Arial" w:eastAsia="Arial" w:hAnsi="Arial" w:cs="Arial"/>
            </w:rPr>
            <w:t xml:space="preserve">fato </w:t>
          </w:r>
          <w:r w:rsidRPr="00780F5E">
            <w:rPr>
              <w:rFonts w:ascii="Arial" w:eastAsia="Arial" w:hAnsi="Arial" w:cs="Arial"/>
            </w:rPr>
            <w:t>Banco Mundial</w:t>
          </w:r>
          <w:r w:rsidRPr="00780F5E">
            <w:rPr>
              <w:rFonts w:ascii="Arial" w:eastAsia="Arial" w:hAnsi="Arial" w:cs="Arial"/>
            </w:rPr>
            <w:t xml:space="preserve"> buscava para o evento </w:t>
          </w:r>
          <w:r w:rsidRPr="00780F5E">
            <w:rPr>
              <w:rFonts w:ascii="Arial" w:eastAsia="Arial" w:hAnsi="Arial" w:cs="Arial"/>
            </w:rPr>
            <w:t xml:space="preserve"> GPSA </w:t>
          </w:r>
          <w:r w:rsidRPr="00780F5E">
            <w:rPr>
              <w:rFonts w:ascii="Arial" w:eastAsia="Arial" w:hAnsi="Arial" w:cs="Arial"/>
            </w:rPr>
            <w:t>um gestor público/político/prefeito de uma cidade do chamado Sul Global, que pudesse contar e compartilhar reflexões sobre sua experiência como gestor público e como político, promovendo transparência, accountability, engajamento cidadão e governança colaborativa.</w:t>
          </w:r>
          <w:r w:rsidRPr="00780F5E">
            <w:rPr>
              <w:rFonts w:ascii="Arial" w:eastAsia="Arial" w:hAnsi="Arial" w:cs="Arial"/>
            </w:rPr>
            <w:t xml:space="preserve"> A </w:t>
          </w:r>
          <w:r w:rsidRPr="00780F5E">
            <w:rPr>
              <w:rFonts w:ascii="Arial" w:eastAsia="Arial" w:hAnsi="Arial" w:cs="Arial"/>
            </w:rPr>
            <w:t xml:space="preserve">indicação partiu </w:t>
          </w:r>
          <w:r w:rsidRPr="00780F5E">
            <w:rPr>
              <w:rFonts w:ascii="Arial" w:eastAsia="Arial" w:hAnsi="Arial" w:cs="Arial"/>
            </w:rPr>
            <w:t>da Professora Paula Chies Schommer ( Presidente da Comissão Julgadora do Prêmio e professora do curso de Administração pública – participante deste programa/projeto do Prêmio desde sua primeira edição 2016) e do</w:t>
          </w:r>
          <w:r w:rsidRPr="00780F5E">
            <w:rPr>
              <w:rFonts w:ascii="Arial" w:eastAsia="Arial" w:hAnsi="Arial" w:cs="Arial"/>
            </w:rPr>
            <w:t xml:space="preserve"> grupo de pesquisa Politeia</w:t>
          </w:r>
          <w:r w:rsidRPr="00780F5E">
            <w:rPr>
              <w:rFonts w:ascii="Arial" w:eastAsia="Arial" w:hAnsi="Arial" w:cs="Arial"/>
            </w:rPr>
            <w:t xml:space="preserve"> ( o qual é líder)</w:t>
          </w:r>
          <w:r w:rsidRPr="00780F5E">
            <w:rPr>
              <w:rFonts w:ascii="Arial" w:eastAsia="Arial" w:hAnsi="Arial" w:cs="Arial"/>
            </w:rPr>
            <w:t xml:space="preserve">, </w:t>
          </w:r>
        </w:p>
        <w:p w14:paraId="19482D90" w14:textId="77777777" w:rsidR="00830253" w:rsidRPr="00780F5E" w:rsidRDefault="00830253" w:rsidP="001942C5">
          <w:pPr>
            <w:shd w:val="clear" w:color="auto" w:fill="FFFFFF"/>
            <w:spacing w:line="240" w:lineRule="auto"/>
            <w:jc w:val="both"/>
            <w:rPr>
              <w:rFonts w:ascii="Arial" w:eastAsia="Arial" w:hAnsi="Arial" w:cs="Arial"/>
            </w:rPr>
          </w:pPr>
          <w:r w:rsidRPr="00780F5E">
            <w:rPr>
              <w:rFonts w:ascii="Arial" w:eastAsia="Arial" w:hAnsi="Arial" w:cs="Arial"/>
            </w:rPr>
            <w:t>Entre os argumentos que utilizamos para a indicação estão: </w:t>
          </w:r>
        </w:p>
        <w:p w14:paraId="0108AEA7" w14:textId="3F69072E" w:rsidR="00830253" w:rsidRDefault="00830253" w:rsidP="001942C5">
          <w:pPr>
            <w:shd w:val="clear" w:color="auto" w:fill="FFFFFF"/>
            <w:spacing w:line="240" w:lineRule="auto"/>
            <w:jc w:val="both"/>
            <w:rPr>
              <w:rFonts w:ascii="Arial" w:eastAsia="Arial" w:hAnsi="Arial" w:cs="Arial"/>
            </w:rPr>
          </w:pPr>
          <w:r w:rsidRPr="00780F5E">
            <w:rPr>
              <w:rFonts w:ascii="Arial" w:eastAsia="Arial" w:hAnsi="Arial" w:cs="Arial"/>
            </w:rPr>
            <w:t xml:space="preserve">- o fato de a Prefeitura de  Blumenau ter sido vencedora do Prêmio de Boas Práticas em Gestão Pública Udesc Esag nas edições 2016 e 2018, com práticas em várias áreas, que promovem avanços nos serviços públicos por meio da transparência com cidadania (este o tema do Prêmio nas duas edições) </w:t>
          </w:r>
          <w:r w:rsidRPr="00780F5E">
            <w:rPr>
              <w:rFonts w:ascii="Arial" w:eastAsia="Arial" w:hAnsi="Arial" w:cs="Arial"/>
            </w:rPr>
            <w:t xml:space="preserve">e também será na </w:t>
          </w:r>
          <w:r w:rsidRPr="00780F5E">
            <w:rPr>
              <w:rFonts w:ascii="Arial" w:eastAsia="Arial" w:hAnsi="Arial" w:cs="Arial"/>
            </w:rPr>
            <w:t>3a edição</w:t>
          </w:r>
          <w:r w:rsidRPr="00780F5E">
            <w:rPr>
              <w:rFonts w:ascii="Arial" w:eastAsia="Arial" w:hAnsi="Arial" w:cs="Arial"/>
            </w:rPr>
            <w:t>;</w:t>
          </w:r>
          <w:r w:rsidRPr="00780F5E">
            <w:rPr>
              <w:rFonts w:ascii="Arial" w:eastAsia="Arial" w:hAnsi="Arial" w:cs="Arial"/>
            </w:rPr>
            <w:t> </w:t>
          </w:r>
        </w:p>
        <w:p w14:paraId="3B4554B7" w14:textId="5101CF42" w:rsidR="00780F5E" w:rsidRPr="00780F5E" w:rsidRDefault="00780F5E" w:rsidP="001942C5">
          <w:pPr>
            <w:shd w:val="clear" w:color="auto" w:fill="FFFFFF"/>
            <w:spacing w:line="240" w:lineRule="auto"/>
            <w:jc w:val="both"/>
            <w:rPr>
              <w:rFonts w:ascii="Arial" w:eastAsia="Arial" w:hAnsi="Arial" w:cs="Arial"/>
            </w:rPr>
          </w:pPr>
          <w:r>
            <w:rPr>
              <w:rFonts w:ascii="Arial" w:eastAsia="Arial" w:hAnsi="Arial" w:cs="Arial"/>
            </w:rPr>
            <w:t xml:space="preserve">(Links com as notícias onde Prefeito apresenta como argumento de sua indicação o Prêmio de Boas Práticas em Gestão Pública Udesc Esag - </w:t>
          </w:r>
          <w:r w:rsidRPr="006D5452">
            <w:rPr>
              <w:rFonts w:ascii="Arial" w:eastAsia="Arial" w:hAnsi="Arial" w:cs="Arial"/>
            </w:rPr>
            <w:br/>
          </w:r>
          <w:r w:rsidRPr="006D5452">
            <w:rPr>
              <w:rFonts w:ascii="Arial" w:eastAsia="Arial" w:hAnsi="Arial" w:cs="Arial"/>
            </w:rPr>
            <w:br/>
          </w:r>
          <w:hyperlink r:id="rId7" w:tgtFrame="_blank" w:history="1">
            <w:r w:rsidRPr="004E3488">
              <w:rPr>
                <w:rFonts w:ascii="Arial" w:eastAsia="Arial" w:hAnsi="Arial" w:cs="Arial"/>
              </w:rPr>
              <w:t>https://www.nsctotal.com.br/colunistas/pedro-machado/ex-prefeito-de-blumenau-sera-conferencista-em-forum-internacional-do-banco</w:t>
            </w:r>
            <w:r w:rsidRPr="006D5452">
              <w:rPr>
                <w:rFonts w:ascii="Arial" w:eastAsia="Arial" w:hAnsi="Arial" w:cs="Arial"/>
              </w:rPr>
              <w:br/>
            </w:r>
            <w:r w:rsidRPr="006D5452">
              <w:rPr>
                <w:rFonts w:ascii="Arial" w:eastAsia="Arial" w:hAnsi="Arial" w:cs="Arial"/>
              </w:rPr>
              <w:br/>
            </w:r>
          </w:hyperlink>
          <w:hyperlink r:id="rId8" w:tgtFrame="_blank" w:history="1">
            <w:r w:rsidRPr="004E3488">
              <w:rPr>
                <w:rFonts w:ascii="Arial" w:eastAsia="Arial" w:hAnsi="Arial" w:cs="Arial"/>
              </w:rPr>
              <w:t>http://www.noticenter.com.br/n.php?CATEGORIA=63&amp;ID=23548&amp;TITULO=ex-prefeito-de-blumenau-abrir-f-rum-do-banco-mundial</w:t>
            </w:r>
            <w:r w:rsidRPr="006D5452">
              <w:rPr>
                <w:rFonts w:ascii="Arial" w:eastAsia="Arial" w:hAnsi="Arial" w:cs="Arial"/>
              </w:rPr>
              <w:br/>
            </w:r>
            <w:r w:rsidRPr="006D5452">
              <w:rPr>
                <w:rFonts w:ascii="Arial" w:eastAsia="Arial" w:hAnsi="Arial" w:cs="Arial"/>
              </w:rPr>
              <w:br/>
            </w:r>
          </w:hyperlink>
          <w:hyperlink r:id="rId9" w:tgtFrame="_blank" w:history="1">
            <w:r w:rsidRPr="004E3488">
              <w:rPr>
                <w:rFonts w:ascii="Arial" w:eastAsia="Arial" w:hAnsi="Arial" w:cs="Arial"/>
              </w:rPr>
              <w:t>https://ocp.news/politica/napoleao-bernardes-sera-palestrante-de-abertura-de-forum-realizado-pelo-banco-mundial</w:t>
            </w:r>
            <w:r w:rsidRPr="006D5452">
              <w:rPr>
                <w:rFonts w:ascii="Arial" w:eastAsia="Arial" w:hAnsi="Arial" w:cs="Arial"/>
              </w:rPr>
              <w:br/>
            </w:r>
            <w:r w:rsidRPr="006D5452">
              <w:rPr>
                <w:rFonts w:ascii="Arial" w:eastAsia="Arial" w:hAnsi="Arial" w:cs="Arial"/>
              </w:rPr>
              <w:br/>
            </w:r>
          </w:hyperlink>
          <w:hyperlink r:id="rId10" w:tgtFrame="_blank" w:history="1">
            <w:r w:rsidRPr="004E3488">
              <w:rPr>
                <w:rFonts w:ascii="Arial" w:eastAsia="Arial" w:hAnsi="Arial" w:cs="Arial"/>
              </w:rPr>
              <w:t>https://www.blogdoprisco.com.br/napoleao-bernardes-sera-palestrante-de-abertura-de-forum-realizado-pelo-banco-mundial/</w:t>
            </w:r>
          </w:hyperlink>
          <w:hyperlink r:id="rId11" w:tgtFrame="_blank" w:history="1">
            <w:r w:rsidRPr="006D5452">
              <w:rPr>
                <w:rFonts w:ascii="Arial" w:eastAsia="Arial" w:hAnsi="Arial" w:cs="Arial"/>
              </w:rPr>
              <w:br/>
            </w:r>
            <w:r w:rsidRPr="006D5452">
              <w:rPr>
                <w:rFonts w:ascii="Arial" w:eastAsia="Arial" w:hAnsi="Arial" w:cs="Arial"/>
              </w:rPr>
              <w:br/>
            </w:r>
          </w:hyperlink>
          <w:hyperlink r:id="rId12" w:tgtFrame="_blank" w:history="1">
            <w:r w:rsidRPr="004E3488">
              <w:rPr>
                <w:rFonts w:ascii="Arial" w:eastAsia="Arial" w:hAnsi="Arial" w:cs="Arial"/>
              </w:rPr>
              <w:t>http://jornaldeblumenau.com.br/n.php?ID=27752&amp;T=ex-prefeito-de-blumenau-abriru-furum-do-banco-mundial</w:t>
            </w:r>
          </w:hyperlink>
          <w:r w:rsidRPr="006D5452">
            <w:rPr>
              <w:rFonts w:ascii="Arial" w:eastAsia="Arial" w:hAnsi="Arial" w:cs="Arial"/>
            </w:rPr>
            <w:br/>
          </w:r>
          <w:r w:rsidRPr="006D5452">
            <w:rPr>
              <w:rFonts w:ascii="Arial" w:eastAsia="Arial" w:hAnsi="Arial" w:cs="Arial"/>
            </w:rPr>
            <w:br/>
          </w:r>
          <w:hyperlink r:id="rId13" w:tgtFrame="_blank" w:history="1">
            <w:r w:rsidRPr="004E3488">
              <w:rPr>
                <w:rFonts w:ascii="Arial" w:eastAsia="Arial" w:hAnsi="Arial" w:cs="Arial"/>
              </w:rPr>
              <w:t>https://www.informeblumenau.com/ex-prefeito-de-blumenau-napoleao-bernardes-sera-palestrante-em-evento-do-banco-mundial/</w:t>
            </w:r>
          </w:hyperlink>
        </w:p>
        <w:p w14:paraId="4520FF21" w14:textId="03F37626" w:rsidR="00830253" w:rsidRPr="00780F5E" w:rsidRDefault="00830253" w:rsidP="001942C5">
          <w:pPr>
            <w:shd w:val="clear" w:color="auto" w:fill="FFFFFF"/>
            <w:spacing w:line="240" w:lineRule="auto"/>
            <w:jc w:val="both"/>
            <w:rPr>
              <w:rFonts w:ascii="Arial" w:eastAsia="Arial" w:hAnsi="Arial" w:cs="Arial"/>
            </w:rPr>
          </w:pPr>
          <w:r w:rsidRPr="00780F5E">
            <w:rPr>
              <w:rFonts w:ascii="Arial" w:eastAsia="Arial" w:hAnsi="Arial" w:cs="Arial"/>
            </w:rPr>
            <w:t>- pesquisas realizadas sobre Blumenau</w:t>
          </w:r>
          <w:r w:rsidRPr="00780F5E">
            <w:rPr>
              <w:rFonts w:ascii="Arial" w:eastAsia="Arial" w:hAnsi="Arial" w:cs="Arial"/>
            </w:rPr>
            <w:t xml:space="preserve"> por alunos da pós-graduação </w:t>
          </w:r>
          <w:r w:rsidRPr="00780F5E">
            <w:rPr>
              <w:rFonts w:ascii="Arial" w:eastAsia="Arial" w:hAnsi="Arial" w:cs="Arial"/>
            </w:rPr>
            <w:t xml:space="preserve"> que mostram a relevância da transparência para gerar confiança, participação e coprodução de serviços (a exemplo deste artigo: </w:t>
          </w:r>
          <w:hyperlink r:id="rId14" w:tgtFrame="_blank" w:history="1">
            <w:r w:rsidRPr="006D5452">
              <w:rPr>
                <w:rFonts w:ascii="Arial" w:eastAsia="Arial" w:hAnsi="Arial" w:cs="Arial"/>
              </w:rPr>
              <w:t>http://bibliotecadigital.fgv.br/ojs/index.php/cgpc/article/view/74929</w:t>
            </w:r>
          </w:hyperlink>
          <w:r w:rsidRPr="00780F5E">
            <w:rPr>
              <w:rFonts w:ascii="Arial" w:eastAsia="Arial" w:hAnsi="Arial" w:cs="Arial"/>
            </w:rPr>
            <w:t>); </w:t>
          </w:r>
        </w:p>
        <w:p w14:paraId="035F0B77" w14:textId="77777777" w:rsidR="00830253" w:rsidRPr="00780F5E" w:rsidRDefault="00830253" w:rsidP="001942C5">
          <w:pPr>
            <w:shd w:val="clear" w:color="auto" w:fill="FFFFFF"/>
            <w:spacing w:line="240" w:lineRule="auto"/>
            <w:jc w:val="both"/>
            <w:rPr>
              <w:rFonts w:ascii="Arial" w:eastAsia="Arial" w:hAnsi="Arial" w:cs="Arial"/>
            </w:rPr>
          </w:pPr>
        </w:p>
        <w:p w14:paraId="361A6A10" w14:textId="4C11B346" w:rsidR="00780F5E" w:rsidRDefault="00780F5E" w:rsidP="001942C5">
          <w:pPr>
            <w:pStyle w:val="PargrafodaLista"/>
            <w:numPr>
              <w:ilvl w:val="0"/>
              <w:numId w:val="2"/>
            </w:numPr>
            <w:spacing w:after="0" w:line="240" w:lineRule="auto"/>
            <w:jc w:val="both"/>
            <w:rPr>
              <w:rFonts w:ascii="Arial" w:eastAsia="Arial" w:hAnsi="Arial" w:cs="Arial"/>
            </w:rPr>
          </w:pPr>
          <w:r w:rsidRPr="00780F5E">
            <w:rPr>
              <w:rFonts w:ascii="Arial" w:eastAsia="Arial" w:hAnsi="Arial" w:cs="Arial"/>
            </w:rPr>
            <w:t xml:space="preserve"> </w:t>
          </w:r>
          <w:r w:rsidRPr="00780F5E">
            <w:rPr>
              <w:rFonts w:ascii="Arial" w:eastAsia="Arial" w:hAnsi="Arial" w:cs="Arial"/>
            </w:rPr>
            <w:t xml:space="preserve">Evento de intercâmbio realizado em parceria entre a Universidade do Estado de Santa Catarina (Udesc Esag), a Prefeitura de São Paulo/Secretaria de Inovação e Tecnologia, a Fundação Getulio Vargas (FGV Eaesp Ceapg) e a Universidade de São Paulo (USP-Each), </w:t>
          </w:r>
          <w:r w:rsidRPr="00780F5E">
            <w:rPr>
              <w:rFonts w:ascii="Arial" w:eastAsia="Arial" w:hAnsi="Arial" w:cs="Arial"/>
            </w:rPr>
            <w:t>com os vencedores da edição do Prêmio de 2018, para troca de experiências de boas práticas, gerando novas parcerias entre os gestores das organizações participantes;</w:t>
          </w:r>
        </w:p>
        <w:p w14:paraId="5E17501B" w14:textId="17485543" w:rsidR="00780F5E" w:rsidRPr="00963434" w:rsidRDefault="00963434" w:rsidP="001942C5">
          <w:pPr>
            <w:pStyle w:val="PargrafodaLista"/>
            <w:numPr>
              <w:ilvl w:val="0"/>
              <w:numId w:val="2"/>
            </w:numPr>
            <w:spacing w:after="0" w:line="240" w:lineRule="auto"/>
            <w:jc w:val="both"/>
            <w:rPr>
              <w:rFonts w:ascii="Arial" w:eastAsia="Arial" w:hAnsi="Arial" w:cs="Arial"/>
            </w:rPr>
          </w:pPr>
          <w:r w:rsidRPr="00963434">
            <w:rPr>
              <w:rFonts w:ascii="Arial" w:eastAsia="Arial" w:hAnsi="Arial" w:cs="Arial"/>
            </w:rPr>
            <w:t>A prática “</w:t>
          </w:r>
          <w:r w:rsidRPr="00963434">
            <w:rPr>
              <w:rFonts w:ascii="Arial" w:eastAsia="Arial" w:hAnsi="Arial" w:cs="Arial"/>
            </w:rPr>
            <w:t>Uma nova perspectiva de vida para o reeducando do sistema prisional</w:t>
          </w:r>
          <w:r w:rsidRPr="00963434">
            <w:rPr>
              <w:rFonts w:ascii="Arial" w:eastAsia="Arial" w:hAnsi="Arial" w:cs="Arial"/>
            </w:rPr>
            <w:t xml:space="preserve">”, </w:t>
          </w:r>
          <w:r w:rsidRPr="00963434">
            <w:rPr>
              <w:rFonts w:ascii="Arial" w:eastAsia="Arial" w:hAnsi="Arial" w:cs="Arial"/>
            </w:rPr>
            <w:t>Governo do Estado Santa Catarin</w:t>
          </w:r>
          <w:r w:rsidRPr="00963434">
            <w:rPr>
              <w:rFonts w:ascii="Arial" w:eastAsia="Arial" w:hAnsi="Arial" w:cs="Arial"/>
            </w:rPr>
            <w:t>a</w:t>
          </w:r>
          <w:r>
            <w:rPr>
              <w:rFonts w:ascii="Arial" w:eastAsia="Arial" w:hAnsi="Arial" w:cs="Arial"/>
            </w:rPr>
            <w:t xml:space="preserve">, </w:t>
          </w:r>
          <w:r w:rsidRPr="00963434">
            <w:rPr>
              <w:rFonts w:ascii="Arial" w:eastAsia="Arial" w:hAnsi="Arial" w:cs="Arial"/>
            </w:rPr>
            <w:t xml:space="preserve">desenvolvido pela </w:t>
          </w:r>
          <w:r w:rsidRPr="00963434">
            <w:rPr>
              <w:rFonts w:ascii="Arial" w:eastAsia="Arial" w:hAnsi="Arial" w:cs="Arial"/>
            </w:rPr>
            <w:t>SJC/DEAP/Penitenciária da Região de Curitibanos</w:t>
          </w:r>
          <w:r w:rsidRPr="00963434">
            <w:rPr>
              <w:rFonts w:ascii="Arial" w:eastAsia="Arial" w:hAnsi="Arial" w:cs="Arial"/>
            </w:rPr>
            <w:t xml:space="preserve">, </w:t>
          </w:r>
          <w:r>
            <w:rPr>
              <w:rFonts w:ascii="Arial" w:eastAsia="Arial" w:hAnsi="Arial" w:cs="Arial"/>
            </w:rPr>
            <w:t xml:space="preserve">reconhecida pelo Prêmio em 2018, </w:t>
          </w:r>
          <w:r w:rsidRPr="00963434">
            <w:rPr>
              <w:rFonts w:ascii="Arial" w:eastAsia="Arial" w:hAnsi="Arial" w:cs="Arial"/>
            </w:rPr>
            <w:t xml:space="preserve">recebeu </w:t>
          </w:r>
          <w:r>
            <w:rPr>
              <w:rFonts w:ascii="Arial" w:eastAsia="Arial" w:hAnsi="Arial" w:cs="Arial"/>
            </w:rPr>
            <w:t xml:space="preserve">também </w:t>
          </w:r>
          <w:r w:rsidRPr="00963434">
            <w:rPr>
              <w:rFonts w:ascii="Arial" w:eastAsia="Arial" w:hAnsi="Arial" w:cs="Arial"/>
            </w:rPr>
            <w:t>reconhecimento no Programa I</w:t>
          </w:r>
          <w:r>
            <w:rPr>
              <w:rFonts w:ascii="Arial" w:eastAsia="Arial" w:hAnsi="Arial" w:cs="Arial"/>
            </w:rPr>
            <w:t>n</w:t>
          </w:r>
          <w:r w:rsidRPr="00963434">
            <w:rPr>
              <w:rFonts w:ascii="Arial" w:eastAsia="Arial" w:hAnsi="Arial" w:cs="Arial"/>
            </w:rPr>
            <w:t>novare</w:t>
          </w:r>
          <w:r>
            <w:rPr>
              <w:rFonts w:ascii="Arial" w:eastAsia="Arial" w:hAnsi="Arial" w:cs="Arial"/>
            </w:rPr>
            <w:t xml:space="preserve"> (2919)</w:t>
          </w:r>
          <w:r w:rsidRPr="00963434">
            <w:rPr>
              <w:rFonts w:ascii="Arial" w:eastAsia="Arial" w:hAnsi="Arial" w:cs="Arial"/>
            </w:rPr>
            <w:t xml:space="preserve"> e em dezembro </w:t>
          </w:r>
          <w:r>
            <w:rPr>
              <w:rFonts w:ascii="Arial" w:eastAsia="Arial" w:hAnsi="Arial" w:cs="Arial"/>
            </w:rPr>
            <w:t xml:space="preserve"> (2019), face o reconhecimento como “boa prática”, o BID </w:t>
          </w:r>
          <w:r w:rsidRPr="00963434">
            <w:rPr>
              <w:rFonts w:ascii="Arial" w:eastAsia="Arial" w:hAnsi="Arial" w:cs="Arial"/>
            </w:rPr>
            <w:t>demonstrou interesse em conhecer. A prática se tornou visível a partir do seu reconhecimento no Prêmio, conforme pode ser comprovado por entrevista na Rádio Udesc Esag pelo Coordenador do Projeto.</w:t>
          </w:r>
          <w:r w:rsidR="00B95AA1">
            <w:rPr>
              <w:rFonts w:ascii="Arial" w:eastAsia="Arial" w:hAnsi="Arial" w:cs="Arial"/>
            </w:rPr>
            <w:t xml:space="preserve"> </w:t>
          </w:r>
          <w:r w:rsidR="00B95AA1" w:rsidRPr="006D5452">
            <w:rPr>
              <w:rFonts w:ascii="Arial" w:eastAsia="Arial" w:hAnsi="Arial" w:cs="Arial"/>
            </w:rPr>
            <w:br/>
            <w:t>https://drive.google.com/file/d/1Fvy1NUyniQktWRQwu3a2C2HILfM9FBJw/view?usp=drivesdk</w:t>
          </w:r>
        </w:p>
        <w:p w14:paraId="743B97EE" w14:textId="54F84557" w:rsidR="00DF3D80" w:rsidRDefault="00DF3D80" w:rsidP="001942C5">
          <w:pPr>
            <w:pStyle w:val="PargrafodaLista"/>
            <w:spacing w:after="0" w:line="240" w:lineRule="auto"/>
            <w:jc w:val="both"/>
            <w:rPr>
              <w:rFonts w:ascii="Arial" w:eastAsia="Arial" w:hAnsi="Arial" w:cs="Arial"/>
            </w:rPr>
          </w:pPr>
        </w:p>
        <w:p w14:paraId="5388FFE8" w14:textId="49CE574C" w:rsidR="00A12287" w:rsidRDefault="00A12287" w:rsidP="001942C5">
          <w:pPr>
            <w:pStyle w:val="PargrafodaLista"/>
            <w:spacing w:after="0" w:line="240" w:lineRule="auto"/>
            <w:jc w:val="both"/>
            <w:rPr>
              <w:rFonts w:ascii="Arial" w:eastAsia="Arial" w:hAnsi="Arial" w:cs="Arial"/>
            </w:rPr>
          </w:pPr>
        </w:p>
        <w:p w14:paraId="66147011" w14:textId="66723DD0" w:rsidR="00A12287" w:rsidRDefault="00A12287" w:rsidP="001942C5">
          <w:pPr>
            <w:spacing w:line="240" w:lineRule="auto"/>
            <w:jc w:val="both"/>
            <w:rPr>
              <w:rFonts w:ascii="Arial" w:eastAsia="Arial" w:hAnsi="Arial" w:cs="Arial"/>
            </w:rPr>
          </w:pPr>
          <w:r w:rsidRPr="00A532D0">
            <w:rPr>
              <w:rFonts w:ascii="Arial" w:eastAsia="Arial" w:hAnsi="Arial" w:cs="Arial"/>
              <w:b/>
              <w:bCs/>
            </w:rPr>
            <w:t>Questão 5</w:t>
          </w:r>
          <w:r>
            <w:rPr>
              <w:rFonts w:ascii="Arial" w:eastAsia="Arial" w:hAnsi="Arial" w:cs="Arial"/>
            </w:rPr>
            <w:t xml:space="preserve"> – Em relação a parcerias externas, conforme apresentado na questão 2, são parceiros diretos do Prêmio as seguintes instituições: </w:t>
          </w:r>
          <w:r w:rsidRPr="00780F5E">
            <w:rPr>
              <w:rFonts w:ascii="Arial" w:eastAsia="Arial" w:hAnsi="Arial" w:cs="Arial"/>
            </w:rPr>
            <w:t>: a UNIÃO, por intermédio da Controladoria Geral da União – Superintendência Regional no Estado de Santa Catarina, o Ministério Público de Contas do Estado de Santa Catarina, o Ministério Público de Santa Catarina, o Sindicato dos Auditores Internos do Poder Executivo do Estado de Santa Catarina (Sindiauditoria), a Fundação de Amparo à Pesquisa e inovação do Estado de Santa Catarina (Fapesc), a Federação Catarinense dos Municípios (Fecam), o Instituto Comunitário Grande Florianópolis (Icom), o Observatório Social de São José, o Observatório Social de Brusque.</w:t>
          </w:r>
        </w:p>
        <w:p w14:paraId="47BA3FEF" w14:textId="1059B05F" w:rsidR="00A12287" w:rsidRDefault="006D5452" w:rsidP="001942C5">
          <w:pPr>
            <w:spacing w:line="240" w:lineRule="auto"/>
            <w:jc w:val="both"/>
            <w:rPr>
              <w:rFonts w:ascii="Arial" w:eastAsia="Arial" w:hAnsi="Arial" w:cs="Arial"/>
            </w:rPr>
          </w:pPr>
          <w:r>
            <w:rPr>
              <w:rFonts w:ascii="Arial" w:eastAsia="Arial" w:hAnsi="Arial" w:cs="Arial"/>
            </w:rPr>
            <w:t>Participa</w:t>
          </w:r>
          <w:r w:rsidR="00D43B3F">
            <w:rPr>
              <w:rFonts w:ascii="Arial" w:eastAsia="Arial" w:hAnsi="Arial" w:cs="Arial"/>
            </w:rPr>
            <w:t>m</w:t>
          </w:r>
          <w:r>
            <w:rPr>
              <w:rFonts w:ascii="Arial" w:eastAsia="Arial" w:hAnsi="Arial" w:cs="Arial"/>
            </w:rPr>
            <w:t xml:space="preserve"> da Comissão Organizadora do</w:t>
          </w:r>
          <w:r w:rsidR="00763CE6">
            <w:rPr>
              <w:rFonts w:ascii="Arial" w:eastAsia="Arial" w:hAnsi="Arial" w:cs="Arial"/>
            </w:rPr>
            <w:t xml:space="preserve"> evento do</w:t>
          </w:r>
          <w:r>
            <w:rPr>
              <w:rFonts w:ascii="Arial" w:eastAsia="Arial" w:hAnsi="Arial" w:cs="Arial"/>
            </w:rPr>
            <w:t xml:space="preserve"> Prêmio (primeira ação do Projeto), já devidamente indicados pelas Organizações em dezembro de 2019:</w:t>
          </w:r>
        </w:p>
        <w:p w14:paraId="41025D64" w14:textId="436E76CD" w:rsidR="006D5452" w:rsidRPr="006D5452" w:rsidRDefault="006D5452" w:rsidP="001942C5">
          <w:pPr>
            <w:shd w:val="clear" w:color="auto" w:fill="FFFFFF"/>
            <w:spacing w:after="0" w:line="240" w:lineRule="auto"/>
            <w:jc w:val="both"/>
            <w:rPr>
              <w:rFonts w:ascii="Arial" w:eastAsia="Arial" w:hAnsi="Arial" w:cs="Arial"/>
            </w:rPr>
          </w:pPr>
          <w:r w:rsidRPr="006D5452">
            <w:rPr>
              <w:rFonts w:ascii="Arial" w:eastAsia="Arial" w:hAnsi="Arial" w:cs="Arial"/>
            </w:rPr>
            <w:t>Orlando Vieira de Castro Júnior</w:t>
          </w:r>
          <w:r w:rsidRPr="006D5452">
            <w:rPr>
              <w:rFonts w:ascii="Arial" w:eastAsia="Arial" w:hAnsi="Arial" w:cs="Arial"/>
            </w:rPr>
            <w:t xml:space="preserve"> – CGU </w:t>
          </w:r>
        </w:p>
        <w:p w14:paraId="12C58FF6" w14:textId="77777777" w:rsidR="006D5452" w:rsidRPr="006D5452" w:rsidRDefault="006D5452" w:rsidP="001942C5">
          <w:pPr>
            <w:shd w:val="clear" w:color="auto" w:fill="FFFFFF"/>
            <w:spacing w:after="0" w:line="240" w:lineRule="auto"/>
            <w:jc w:val="both"/>
            <w:rPr>
              <w:rFonts w:ascii="Arial" w:eastAsia="Arial" w:hAnsi="Arial" w:cs="Arial"/>
            </w:rPr>
          </w:pPr>
          <w:r w:rsidRPr="006D5452">
            <w:rPr>
              <w:rFonts w:ascii="Arial" w:eastAsia="Arial" w:hAnsi="Arial" w:cs="Arial"/>
            </w:rPr>
            <w:t>Rodrigo de Bonna, representante da Rede de Controle</w:t>
          </w:r>
        </w:p>
        <w:p w14:paraId="4030808C" w14:textId="5A0EA3A9" w:rsidR="006D5452" w:rsidRPr="006D5452" w:rsidRDefault="006D5452" w:rsidP="001942C5">
          <w:pPr>
            <w:shd w:val="clear" w:color="auto" w:fill="FFFFFF"/>
            <w:spacing w:after="0" w:line="240" w:lineRule="auto"/>
            <w:jc w:val="both"/>
            <w:rPr>
              <w:rFonts w:ascii="Arial" w:eastAsia="Arial" w:hAnsi="Arial" w:cs="Arial"/>
            </w:rPr>
          </w:pPr>
          <w:r w:rsidRPr="006D5452">
            <w:rPr>
              <w:rFonts w:ascii="Arial" w:eastAsia="Arial" w:hAnsi="Arial" w:cs="Arial"/>
            </w:rPr>
            <w:t>Professora Sulivan Desirée Fischer, representante da Udesc Esag e Presidente da Comissão Organizadora – edição 201</w:t>
          </w:r>
          <w:r w:rsidRPr="006D5452">
            <w:rPr>
              <w:rFonts w:ascii="Arial" w:eastAsia="Arial" w:hAnsi="Arial" w:cs="Arial"/>
            </w:rPr>
            <w:t>6 e 2018</w:t>
          </w:r>
        </w:p>
        <w:p w14:paraId="1FC04CD5" w14:textId="5EE0799D" w:rsidR="006D5452" w:rsidRPr="006D5452" w:rsidRDefault="006D5452" w:rsidP="001942C5">
          <w:pPr>
            <w:shd w:val="clear" w:color="auto" w:fill="FFFFFF"/>
            <w:spacing w:after="0" w:line="240" w:lineRule="auto"/>
            <w:jc w:val="both"/>
            <w:rPr>
              <w:rFonts w:ascii="Arial" w:eastAsia="Arial" w:hAnsi="Arial" w:cs="Arial"/>
            </w:rPr>
          </w:pPr>
          <w:r w:rsidRPr="006D5452">
            <w:rPr>
              <w:rFonts w:ascii="Arial" w:eastAsia="Arial" w:hAnsi="Arial" w:cs="Arial"/>
            </w:rPr>
            <w:t>Professora Paula Chies Schommer, representante da Udesc Esag e Presidente da Comissão Julgadora edição 201</w:t>
          </w:r>
          <w:r w:rsidRPr="006D5452">
            <w:rPr>
              <w:rFonts w:ascii="Arial" w:eastAsia="Arial" w:hAnsi="Arial" w:cs="Arial"/>
            </w:rPr>
            <w:t>6 e 2018</w:t>
          </w:r>
        </w:p>
        <w:p w14:paraId="2F505648" w14:textId="4033EAF0" w:rsidR="006D5452" w:rsidRPr="006D5452" w:rsidRDefault="006D5452" w:rsidP="001942C5">
          <w:pPr>
            <w:shd w:val="clear" w:color="auto" w:fill="FFFFFF"/>
            <w:spacing w:after="0" w:line="240" w:lineRule="auto"/>
            <w:jc w:val="both"/>
            <w:rPr>
              <w:rFonts w:ascii="Arial" w:eastAsia="Arial" w:hAnsi="Arial" w:cs="Arial"/>
            </w:rPr>
          </w:pPr>
          <w:r w:rsidRPr="006D5452">
            <w:rPr>
              <w:rFonts w:ascii="Arial" w:eastAsia="Arial" w:hAnsi="Arial" w:cs="Arial"/>
            </w:rPr>
            <w:t xml:space="preserve">Carlito Costa </w:t>
          </w:r>
          <w:r w:rsidRPr="006D5452">
            <w:rPr>
              <w:rFonts w:ascii="Arial" w:eastAsia="Arial" w:hAnsi="Arial" w:cs="Arial"/>
            </w:rPr>
            <w:t xml:space="preserve">- Técnico </w:t>
          </w:r>
          <w:r w:rsidRPr="006D5452">
            <w:rPr>
              <w:rFonts w:ascii="Arial" w:eastAsia="Arial" w:hAnsi="Arial" w:cs="Arial"/>
            </w:rPr>
            <w:t>representante da Udesc Esag</w:t>
          </w:r>
        </w:p>
        <w:p w14:paraId="380AC5E6" w14:textId="0721DCC2" w:rsidR="006D5452" w:rsidRPr="006D5452" w:rsidRDefault="006D5452" w:rsidP="001942C5">
          <w:pPr>
            <w:shd w:val="clear" w:color="auto" w:fill="FFFFFF"/>
            <w:spacing w:after="0" w:line="240" w:lineRule="auto"/>
            <w:jc w:val="both"/>
            <w:rPr>
              <w:rFonts w:ascii="Arial" w:eastAsia="Arial" w:hAnsi="Arial" w:cs="Arial"/>
            </w:rPr>
          </w:pPr>
          <w:r w:rsidRPr="006D5452">
            <w:rPr>
              <w:rFonts w:ascii="Arial" w:eastAsia="Arial" w:hAnsi="Arial" w:cs="Arial"/>
            </w:rPr>
            <w:t xml:space="preserve">Cibelly Farias </w:t>
          </w:r>
          <w:r w:rsidRPr="006D5452">
            <w:rPr>
              <w:rFonts w:ascii="Arial" w:eastAsia="Arial" w:hAnsi="Arial" w:cs="Arial"/>
            </w:rPr>
            <w:t xml:space="preserve">- </w:t>
          </w:r>
          <w:r w:rsidRPr="006D5452">
            <w:rPr>
              <w:rFonts w:ascii="Arial" w:eastAsia="Arial" w:hAnsi="Arial" w:cs="Arial"/>
            </w:rPr>
            <w:t>representante do MPCSC </w:t>
          </w:r>
        </w:p>
        <w:p w14:paraId="1056D5CF" w14:textId="67FFC1EF" w:rsidR="006D5452" w:rsidRPr="006D5452" w:rsidRDefault="006D5452" w:rsidP="001942C5">
          <w:pPr>
            <w:shd w:val="clear" w:color="auto" w:fill="FFFFFF"/>
            <w:spacing w:after="0" w:line="240" w:lineRule="auto"/>
            <w:jc w:val="both"/>
            <w:rPr>
              <w:rFonts w:ascii="Arial" w:eastAsia="Arial" w:hAnsi="Arial" w:cs="Arial"/>
            </w:rPr>
          </w:pPr>
          <w:r w:rsidRPr="006D5452">
            <w:rPr>
              <w:rFonts w:ascii="Arial" w:eastAsia="Arial" w:hAnsi="Arial" w:cs="Arial"/>
            </w:rPr>
            <w:t xml:space="preserve">Gisiela Hasse Klein </w:t>
          </w:r>
          <w:r w:rsidRPr="006D5452">
            <w:rPr>
              <w:rFonts w:ascii="Arial" w:eastAsia="Arial" w:hAnsi="Arial" w:cs="Arial"/>
            </w:rPr>
            <w:t xml:space="preserve">- </w:t>
          </w:r>
          <w:r w:rsidRPr="006D5452">
            <w:rPr>
              <w:rFonts w:ascii="Arial" w:eastAsia="Arial" w:hAnsi="Arial" w:cs="Arial"/>
            </w:rPr>
            <w:t>representante do MPCSC</w:t>
          </w:r>
        </w:p>
        <w:p w14:paraId="6E552416" w14:textId="2FFC382B" w:rsidR="006D5452" w:rsidRPr="006D5452" w:rsidRDefault="006D5452" w:rsidP="001942C5">
          <w:pPr>
            <w:shd w:val="clear" w:color="auto" w:fill="FFFFFF"/>
            <w:spacing w:after="0" w:line="240" w:lineRule="auto"/>
            <w:jc w:val="both"/>
            <w:rPr>
              <w:rFonts w:ascii="Arial" w:eastAsia="Arial" w:hAnsi="Arial" w:cs="Arial"/>
            </w:rPr>
          </w:pPr>
          <w:r w:rsidRPr="006D5452">
            <w:rPr>
              <w:rFonts w:ascii="Arial" w:eastAsia="Arial" w:hAnsi="Arial" w:cs="Arial"/>
            </w:rPr>
            <w:t xml:space="preserve">Jacqueline de Melo Olinger </w:t>
          </w:r>
          <w:r w:rsidRPr="006D5452">
            <w:rPr>
              <w:rFonts w:ascii="Arial" w:eastAsia="Arial" w:hAnsi="Arial" w:cs="Arial"/>
            </w:rPr>
            <w:t xml:space="preserve">- </w:t>
          </w:r>
          <w:r w:rsidRPr="006D5452">
            <w:rPr>
              <w:rFonts w:ascii="Arial" w:eastAsia="Arial" w:hAnsi="Arial" w:cs="Arial"/>
            </w:rPr>
            <w:t>representante do MPCSC como suplente Déborah Elisa Makowiescky de Espíndola</w:t>
          </w:r>
        </w:p>
        <w:p w14:paraId="5356618B" w14:textId="52A0FFA4" w:rsidR="006D5452" w:rsidRPr="006D5452" w:rsidRDefault="006D5452" w:rsidP="001942C5">
          <w:pPr>
            <w:shd w:val="clear" w:color="auto" w:fill="FFFFFF"/>
            <w:spacing w:after="0" w:line="240" w:lineRule="auto"/>
            <w:jc w:val="both"/>
            <w:rPr>
              <w:rFonts w:ascii="Arial" w:eastAsia="Arial" w:hAnsi="Arial" w:cs="Arial"/>
            </w:rPr>
          </w:pPr>
          <w:r w:rsidRPr="006D5452">
            <w:rPr>
              <w:rFonts w:ascii="Arial" w:eastAsia="Arial" w:hAnsi="Arial" w:cs="Arial"/>
            </w:rPr>
            <w:t>Camila Galotti Stringari Demarche</w:t>
          </w:r>
          <w:r w:rsidRPr="006D5452">
            <w:rPr>
              <w:rFonts w:ascii="Arial" w:eastAsia="Arial" w:hAnsi="Arial" w:cs="Arial"/>
            </w:rPr>
            <w:t xml:space="preserve"> - </w:t>
          </w:r>
          <w:r w:rsidRPr="006D5452">
            <w:rPr>
              <w:rFonts w:ascii="Arial" w:eastAsia="Arial" w:hAnsi="Arial" w:cs="Arial"/>
            </w:rPr>
            <w:t xml:space="preserve"> representante do  MPCSC</w:t>
          </w:r>
        </w:p>
        <w:p w14:paraId="33E8ED96" w14:textId="6B74071C" w:rsidR="006D5452" w:rsidRPr="006D5452" w:rsidRDefault="006D5452" w:rsidP="001942C5">
          <w:pPr>
            <w:shd w:val="clear" w:color="auto" w:fill="FFFFFF"/>
            <w:spacing w:after="0" w:line="240" w:lineRule="auto"/>
            <w:jc w:val="both"/>
            <w:rPr>
              <w:rFonts w:ascii="Arial" w:eastAsia="Arial" w:hAnsi="Arial" w:cs="Arial"/>
            </w:rPr>
          </w:pPr>
          <w:r w:rsidRPr="006D5452">
            <w:rPr>
              <w:rFonts w:ascii="Arial" w:eastAsia="Arial" w:hAnsi="Arial" w:cs="Arial"/>
            </w:rPr>
            <w:t xml:space="preserve">Thiago Pereira de Freitas </w:t>
          </w:r>
          <w:r w:rsidRPr="006D5452">
            <w:rPr>
              <w:rFonts w:ascii="Arial" w:eastAsia="Arial" w:hAnsi="Arial" w:cs="Arial"/>
            </w:rPr>
            <w:t xml:space="preserve">- </w:t>
          </w:r>
          <w:r w:rsidRPr="006D5452">
            <w:rPr>
              <w:rFonts w:ascii="Arial" w:eastAsia="Arial" w:hAnsi="Arial" w:cs="Arial"/>
            </w:rPr>
            <w:t>representante do Sin</w:t>
          </w:r>
          <w:r w:rsidRPr="006D5452">
            <w:rPr>
              <w:rFonts w:ascii="Arial" w:eastAsia="Arial" w:hAnsi="Arial" w:cs="Arial"/>
            </w:rPr>
            <w:t>d</w:t>
          </w:r>
          <w:r w:rsidRPr="006D5452">
            <w:rPr>
              <w:rFonts w:ascii="Arial" w:eastAsia="Arial" w:hAnsi="Arial" w:cs="Arial"/>
            </w:rPr>
            <w:t>iauditoria</w:t>
          </w:r>
        </w:p>
        <w:p w14:paraId="09EF500A" w14:textId="3B789B50" w:rsidR="006D5452" w:rsidRPr="006D5452" w:rsidRDefault="006D5452" w:rsidP="001942C5">
          <w:pPr>
            <w:shd w:val="clear" w:color="auto" w:fill="FFFFFF"/>
            <w:spacing w:after="0" w:line="240" w:lineRule="auto"/>
            <w:jc w:val="both"/>
            <w:rPr>
              <w:rFonts w:ascii="Arial" w:eastAsia="Arial" w:hAnsi="Arial" w:cs="Arial"/>
            </w:rPr>
          </w:pPr>
          <w:r w:rsidRPr="006D5452">
            <w:rPr>
              <w:rFonts w:ascii="Arial" w:eastAsia="Arial" w:hAnsi="Arial" w:cs="Arial"/>
            </w:rPr>
            <w:t xml:space="preserve">Carlos W. Mussi </w:t>
          </w:r>
          <w:r w:rsidRPr="006D5452">
            <w:rPr>
              <w:rFonts w:ascii="Arial" w:eastAsia="Arial" w:hAnsi="Arial" w:cs="Arial"/>
            </w:rPr>
            <w:t xml:space="preserve">- </w:t>
          </w:r>
          <w:r w:rsidRPr="006D5452">
            <w:rPr>
              <w:rFonts w:ascii="Arial" w:eastAsia="Arial" w:hAnsi="Arial" w:cs="Arial"/>
            </w:rPr>
            <w:t>representante OSB-SC</w:t>
          </w:r>
        </w:p>
        <w:p w14:paraId="3CDE3A1E" w14:textId="2AE982FB" w:rsidR="006D5452" w:rsidRPr="006D5452" w:rsidRDefault="006D5452" w:rsidP="001942C5">
          <w:pPr>
            <w:shd w:val="clear" w:color="auto" w:fill="FFFFFF"/>
            <w:spacing w:after="0" w:line="240" w:lineRule="auto"/>
            <w:jc w:val="both"/>
            <w:rPr>
              <w:rFonts w:ascii="Arial" w:eastAsia="Arial" w:hAnsi="Arial" w:cs="Arial"/>
            </w:rPr>
          </w:pPr>
          <w:r w:rsidRPr="006D5452">
            <w:rPr>
              <w:rFonts w:ascii="Arial" w:eastAsia="Arial" w:hAnsi="Arial" w:cs="Arial"/>
            </w:rPr>
            <w:t>Deise Cristina da Silva</w:t>
          </w:r>
          <w:r w:rsidRPr="006D5452">
            <w:rPr>
              <w:rFonts w:ascii="Arial" w:eastAsia="Arial" w:hAnsi="Arial" w:cs="Arial"/>
            </w:rPr>
            <w:t xml:space="preserve"> -</w:t>
          </w:r>
          <w:r w:rsidRPr="006D5452">
            <w:rPr>
              <w:rFonts w:ascii="Arial" w:eastAsia="Arial" w:hAnsi="Arial" w:cs="Arial"/>
            </w:rPr>
            <w:t xml:space="preserve"> representante OSB-SC</w:t>
          </w:r>
        </w:p>
        <w:p w14:paraId="34686A5D" w14:textId="0B392911" w:rsidR="006D5452" w:rsidRPr="006D5452" w:rsidRDefault="006D5452" w:rsidP="001942C5">
          <w:pPr>
            <w:shd w:val="clear" w:color="auto" w:fill="FFFFFF"/>
            <w:spacing w:after="0" w:line="240" w:lineRule="auto"/>
            <w:jc w:val="both"/>
            <w:rPr>
              <w:rFonts w:ascii="Arial" w:eastAsia="Arial" w:hAnsi="Arial" w:cs="Arial"/>
            </w:rPr>
          </w:pPr>
          <w:r w:rsidRPr="006D5452">
            <w:rPr>
              <w:rFonts w:ascii="Arial" w:eastAsia="Arial" w:hAnsi="Arial" w:cs="Arial"/>
            </w:rPr>
            <w:t xml:space="preserve">Waldemir Paulino Paschoiotto </w:t>
          </w:r>
          <w:r w:rsidRPr="006D5452">
            <w:rPr>
              <w:rFonts w:ascii="Arial" w:eastAsia="Arial" w:hAnsi="Arial" w:cs="Arial"/>
            </w:rPr>
            <w:t xml:space="preserve">- </w:t>
          </w:r>
          <w:r w:rsidRPr="006D5452">
            <w:rPr>
              <w:rFonts w:ascii="Arial" w:eastAsia="Arial" w:hAnsi="Arial" w:cs="Arial"/>
            </w:rPr>
            <w:t>representante TCU</w:t>
          </w:r>
        </w:p>
        <w:p w14:paraId="24C546FB" w14:textId="1D07AA8B" w:rsidR="006D5452" w:rsidRPr="006D5452" w:rsidRDefault="006D5452" w:rsidP="001942C5">
          <w:pPr>
            <w:shd w:val="clear" w:color="auto" w:fill="FFFFFF"/>
            <w:spacing w:after="0" w:line="240" w:lineRule="auto"/>
            <w:jc w:val="both"/>
            <w:rPr>
              <w:rFonts w:ascii="Arial" w:eastAsia="Arial" w:hAnsi="Arial" w:cs="Arial"/>
            </w:rPr>
          </w:pPr>
          <w:r w:rsidRPr="006D5452">
            <w:rPr>
              <w:rFonts w:ascii="Arial" w:eastAsia="Arial" w:hAnsi="Arial" w:cs="Arial"/>
            </w:rPr>
            <w:t xml:space="preserve">Alexandre Ivan Farias </w:t>
          </w:r>
          <w:r w:rsidRPr="006D5452">
            <w:rPr>
              <w:rFonts w:ascii="Arial" w:eastAsia="Arial" w:hAnsi="Arial" w:cs="Arial"/>
            </w:rPr>
            <w:t xml:space="preserve">- </w:t>
          </w:r>
          <w:r w:rsidRPr="006D5452">
            <w:rPr>
              <w:rFonts w:ascii="Arial" w:eastAsia="Arial" w:hAnsi="Arial" w:cs="Arial"/>
            </w:rPr>
            <w:t>representante</w:t>
          </w:r>
          <w:r w:rsidRPr="006D5452">
            <w:rPr>
              <w:rFonts w:ascii="Arial" w:eastAsia="Arial" w:hAnsi="Arial" w:cs="Arial"/>
            </w:rPr>
            <w:t xml:space="preserve"> -</w:t>
          </w:r>
          <w:r w:rsidRPr="006D5452">
            <w:rPr>
              <w:rFonts w:ascii="Arial" w:eastAsia="Arial" w:hAnsi="Arial" w:cs="Arial"/>
            </w:rPr>
            <w:t xml:space="preserve"> CRA15 SC, e como suplentes Fernanda Fernandes Cachapug e Karen Bayerstorff </w:t>
          </w:r>
          <w:r w:rsidRPr="006D5452">
            <w:rPr>
              <w:rFonts w:ascii="Arial" w:eastAsia="Arial" w:hAnsi="Arial" w:cs="Arial"/>
            </w:rPr>
            <w:t xml:space="preserve">- </w:t>
          </w:r>
          <w:r w:rsidRPr="006D5452">
            <w:rPr>
              <w:rFonts w:ascii="Arial" w:eastAsia="Arial" w:hAnsi="Arial" w:cs="Arial"/>
            </w:rPr>
            <w:t>representante CRA-SC</w:t>
          </w:r>
        </w:p>
        <w:p w14:paraId="3F40D2D1" w14:textId="41E3D1CE" w:rsidR="006D5452" w:rsidRPr="006D5452" w:rsidRDefault="006D5452" w:rsidP="001942C5">
          <w:pPr>
            <w:shd w:val="clear" w:color="auto" w:fill="FFFFFF"/>
            <w:spacing w:after="0" w:line="240" w:lineRule="auto"/>
            <w:jc w:val="both"/>
            <w:rPr>
              <w:rFonts w:ascii="Arial" w:eastAsia="Arial" w:hAnsi="Arial" w:cs="Arial"/>
            </w:rPr>
          </w:pPr>
          <w:r w:rsidRPr="006D5452">
            <w:rPr>
              <w:rFonts w:ascii="Arial" w:eastAsia="Arial" w:hAnsi="Arial" w:cs="Arial"/>
            </w:rPr>
            <w:t xml:space="preserve">Edinei Luiz Celestino </w:t>
          </w:r>
          <w:r w:rsidRPr="006D5452">
            <w:rPr>
              <w:rFonts w:ascii="Arial" w:eastAsia="Arial" w:hAnsi="Arial" w:cs="Arial"/>
            </w:rPr>
            <w:t xml:space="preserve">- </w:t>
          </w:r>
          <w:r w:rsidRPr="006D5452">
            <w:rPr>
              <w:rFonts w:ascii="Arial" w:eastAsia="Arial" w:hAnsi="Arial" w:cs="Arial"/>
            </w:rPr>
            <w:t>representante CEF,</w:t>
          </w:r>
        </w:p>
        <w:p w14:paraId="34E46847" w14:textId="68270695" w:rsidR="006D5452" w:rsidRPr="006D5452" w:rsidRDefault="006D5452" w:rsidP="001942C5">
          <w:pPr>
            <w:shd w:val="clear" w:color="auto" w:fill="FFFFFF"/>
            <w:spacing w:after="0" w:line="240" w:lineRule="auto"/>
            <w:jc w:val="both"/>
            <w:rPr>
              <w:rFonts w:ascii="Arial" w:eastAsia="Arial" w:hAnsi="Arial" w:cs="Arial"/>
            </w:rPr>
          </w:pPr>
          <w:r w:rsidRPr="006D5452">
            <w:rPr>
              <w:rFonts w:ascii="Arial" w:eastAsia="Arial" w:hAnsi="Arial" w:cs="Arial"/>
            </w:rPr>
            <w:t>Evandro Gevaerd</w:t>
          </w:r>
          <w:r w:rsidRPr="006D5452">
            <w:rPr>
              <w:rFonts w:ascii="Arial" w:eastAsia="Arial" w:hAnsi="Arial" w:cs="Arial"/>
            </w:rPr>
            <w:t xml:space="preserve"> -</w:t>
          </w:r>
          <w:r w:rsidRPr="006D5452">
            <w:rPr>
              <w:rFonts w:ascii="Arial" w:eastAsia="Arial" w:hAnsi="Arial" w:cs="Arial"/>
            </w:rPr>
            <w:t xml:space="preserve"> representando o OS de Brusque/SC.</w:t>
          </w:r>
        </w:p>
        <w:p w14:paraId="3F8AC1CB" w14:textId="24EA0921" w:rsidR="00A12287" w:rsidRPr="00780F5E" w:rsidRDefault="00B2731B" w:rsidP="001942C5">
          <w:pPr>
            <w:spacing w:after="0" w:line="240" w:lineRule="auto"/>
            <w:jc w:val="both"/>
            <w:rPr>
              <w:rFonts w:ascii="Arial" w:eastAsia="Arial" w:hAnsi="Arial" w:cs="Arial"/>
            </w:rPr>
          </w:pPr>
          <w:r>
            <w:rPr>
              <w:rFonts w:ascii="Arial" w:eastAsia="Arial" w:hAnsi="Arial" w:cs="Arial"/>
            </w:rPr>
            <w:t>Discentes de graduação no Centro da ESAG (serão selecionados em 2020)</w:t>
          </w:r>
        </w:p>
        <w:p w14:paraId="1F85D876" w14:textId="5BCFE109" w:rsidR="008334E6" w:rsidRDefault="008334E6" w:rsidP="001942C5">
          <w:pPr>
            <w:spacing w:after="0" w:line="240" w:lineRule="auto"/>
            <w:jc w:val="both"/>
            <w:rPr>
              <w:rFonts w:ascii="Arial" w:eastAsia="Arial" w:hAnsi="Arial" w:cs="Arial"/>
            </w:rPr>
          </w:pPr>
        </w:p>
        <w:p w14:paraId="50F8FCC5" w14:textId="18302C48" w:rsidR="00D43B3F" w:rsidRDefault="00D43B3F" w:rsidP="001942C5">
          <w:pPr>
            <w:spacing w:after="0" w:line="240" w:lineRule="auto"/>
            <w:jc w:val="both"/>
            <w:rPr>
              <w:rFonts w:ascii="Arial" w:eastAsia="Arial" w:hAnsi="Arial" w:cs="Arial"/>
            </w:rPr>
          </w:pPr>
          <w:r>
            <w:rPr>
              <w:rFonts w:ascii="Arial" w:eastAsia="Arial" w:hAnsi="Arial" w:cs="Arial"/>
            </w:rPr>
            <w:t>É competência da Comissão Organizadora do evento do Prêmio, de acordo com o Regimento Interno elaborado para dar sustentabilidade a esta ação extensionista junto aos parceiros externos.</w:t>
          </w:r>
        </w:p>
        <w:p w14:paraId="0B1F7B5C" w14:textId="51CC2A8C" w:rsidR="00D43B3F" w:rsidRDefault="00D43B3F" w:rsidP="001942C5">
          <w:pPr>
            <w:spacing w:after="0" w:line="240" w:lineRule="auto"/>
            <w:jc w:val="both"/>
            <w:rPr>
              <w:rFonts w:ascii="Arial" w:eastAsia="Arial" w:hAnsi="Arial" w:cs="Arial"/>
            </w:rPr>
          </w:pPr>
        </w:p>
        <w:p w14:paraId="4932606D" w14:textId="77777777" w:rsidR="00D43B3F" w:rsidRDefault="00D43B3F" w:rsidP="00D43B3F">
          <w:p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I - realizar todas as atividades necessárias para operacionalizar a edição do Prêmio, desde o planejamento, execução, monitoramento, co</w:t>
          </w:r>
          <w:r>
            <w:rPr>
              <w:sz w:val="24"/>
              <w:szCs w:val="24"/>
            </w:rPr>
            <w:t xml:space="preserve">municação </w:t>
          </w:r>
          <w:r>
            <w:rPr>
              <w:color w:val="000000"/>
              <w:sz w:val="24"/>
              <w:szCs w:val="24"/>
            </w:rPr>
            <w:t>e</w:t>
          </w:r>
          <w:r>
            <w:rPr>
              <w:sz w:val="24"/>
              <w:szCs w:val="24"/>
            </w:rPr>
            <w:t xml:space="preserve"> </w:t>
          </w:r>
          <w:r>
            <w:rPr>
              <w:color w:val="000000"/>
              <w:sz w:val="24"/>
              <w:szCs w:val="24"/>
            </w:rPr>
            <w:t>avaliação;</w:t>
          </w:r>
        </w:p>
        <w:p w14:paraId="161E8AD5" w14:textId="77777777" w:rsidR="00D43B3F" w:rsidRDefault="00D43B3F" w:rsidP="00D43B3F">
          <w:pPr>
            <w:pBdr>
              <w:top w:val="nil"/>
              <w:left w:val="nil"/>
              <w:bottom w:val="nil"/>
              <w:right w:val="nil"/>
              <w:between w:val="nil"/>
            </w:pBdr>
            <w:spacing w:after="0" w:line="240" w:lineRule="auto"/>
            <w:jc w:val="both"/>
            <w:rPr>
              <w:color w:val="000000"/>
              <w:sz w:val="24"/>
              <w:szCs w:val="24"/>
            </w:rPr>
          </w:pPr>
          <w:r>
            <w:rPr>
              <w:color w:val="000000"/>
              <w:sz w:val="24"/>
              <w:szCs w:val="24"/>
            </w:rPr>
            <w:t>II - apresentar à Comissão Permanente, periodicamente ou quando solicitada, relatório sobre o andamento das atividades inerentes à realização do Prêmio;</w:t>
          </w:r>
        </w:p>
        <w:p w14:paraId="7B76AEEC" w14:textId="77777777" w:rsidR="00D43B3F" w:rsidRDefault="00D43B3F" w:rsidP="00D43B3F">
          <w:pPr>
            <w:pBdr>
              <w:top w:val="nil"/>
              <w:left w:val="nil"/>
              <w:bottom w:val="nil"/>
              <w:right w:val="nil"/>
              <w:between w:val="nil"/>
            </w:pBdr>
            <w:spacing w:after="0" w:line="240" w:lineRule="auto"/>
            <w:jc w:val="both"/>
            <w:rPr>
              <w:color w:val="000000"/>
              <w:sz w:val="24"/>
              <w:szCs w:val="24"/>
            </w:rPr>
          </w:pPr>
          <w:r>
            <w:rPr>
              <w:color w:val="000000"/>
              <w:sz w:val="24"/>
              <w:szCs w:val="24"/>
            </w:rPr>
            <w:t>III – indicar novos colaboradores e apoiadores para a edição do Prêmio e submeter à aprovação da Comissão Permanente;</w:t>
          </w:r>
        </w:p>
        <w:p w14:paraId="0AEA47DD" w14:textId="77777777" w:rsidR="00D43B3F" w:rsidRDefault="00D43B3F" w:rsidP="00D43B3F">
          <w:pPr>
            <w:pBdr>
              <w:top w:val="nil"/>
              <w:left w:val="nil"/>
              <w:bottom w:val="nil"/>
              <w:right w:val="nil"/>
              <w:between w:val="nil"/>
            </w:pBdr>
            <w:spacing w:after="0" w:line="240" w:lineRule="auto"/>
            <w:jc w:val="both"/>
            <w:rPr>
              <w:color w:val="000000"/>
              <w:sz w:val="24"/>
              <w:szCs w:val="24"/>
            </w:rPr>
          </w:pPr>
          <w:r>
            <w:rPr>
              <w:color w:val="000000"/>
              <w:sz w:val="24"/>
              <w:szCs w:val="24"/>
            </w:rPr>
            <w:t>IV - sugerir o tema da edição à Coordenação Executiva;</w:t>
          </w:r>
        </w:p>
        <w:p w14:paraId="4C8D2FD8" w14:textId="77777777" w:rsidR="00D43B3F" w:rsidRDefault="00D43B3F" w:rsidP="00D43B3F">
          <w:pPr>
            <w:pBdr>
              <w:top w:val="nil"/>
              <w:left w:val="nil"/>
              <w:bottom w:val="nil"/>
              <w:right w:val="nil"/>
              <w:between w:val="nil"/>
            </w:pBdr>
            <w:spacing w:after="0" w:line="240" w:lineRule="auto"/>
            <w:jc w:val="both"/>
            <w:rPr>
              <w:color w:val="000000"/>
              <w:sz w:val="24"/>
              <w:szCs w:val="24"/>
            </w:rPr>
          </w:pPr>
          <w:r>
            <w:rPr>
              <w:color w:val="000000"/>
              <w:sz w:val="24"/>
              <w:szCs w:val="24"/>
            </w:rPr>
            <w:t>V - constituir a Comissão Julgadora do Prêmio e indicar seu presidente;</w:t>
          </w:r>
        </w:p>
        <w:p w14:paraId="17A2500A" w14:textId="77777777" w:rsidR="00D43B3F" w:rsidRDefault="00D43B3F" w:rsidP="00D43B3F">
          <w:pPr>
            <w:pBdr>
              <w:top w:val="nil"/>
              <w:left w:val="nil"/>
              <w:bottom w:val="nil"/>
              <w:right w:val="nil"/>
              <w:between w:val="nil"/>
            </w:pBdr>
            <w:spacing w:after="0" w:line="240" w:lineRule="auto"/>
            <w:jc w:val="both"/>
            <w:rPr>
              <w:color w:val="000000"/>
              <w:sz w:val="24"/>
              <w:szCs w:val="24"/>
            </w:rPr>
          </w:pPr>
          <w:r>
            <w:rPr>
              <w:color w:val="000000"/>
              <w:sz w:val="24"/>
              <w:szCs w:val="24"/>
            </w:rPr>
            <w:t xml:space="preserve">VI - definir etapas e critérios de avaliação de mérito e classificação da edição do Prêmio; </w:t>
          </w:r>
        </w:p>
        <w:p w14:paraId="1F5D6E8F" w14:textId="77777777" w:rsidR="00D43B3F" w:rsidRDefault="00D43B3F" w:rsidP="00D43B3F">
          <w:pPr>
            <w:pBdr>
              <w:top w:val="nil"/>
              <w:left w:val="nil"/>
              <w:bottom w:val="nil"/>
              <w:right w:val="nil"/>
              <w:between w:val="nil"/>
            </w:pBdr>
            <w:spacing w:after="0" w:line="240" w:lineRule="auto"/>
            <w:jc w:val="both"/>
            <w:rPr>
              <w:color w:val="000000"/>
              <w:sz w:val="24"/>
              <w:szCs w:val="24"/>
            </w:rPr>
          </w:pPr>
          <w:r>
            <w:rPr>
              <w:color w:val="000000"/>
              <w:sz w:val="24"/>
              <w:szCs w:val="24"/>
            </w:rPr>
            <w:t>VII - definir as premiações que serão concedidas na edição do Prêmio;</w:t>
          </w:r>
        </w:p>
        <w:p w14:paraId="387B2E69" w14:textId="77777777" w:rsidR="00D43B3F" w:rsidRDefault="00D43B3F" w:rsidP="00D43B3F">
          <w:pPr>
            <w:pBdr>
              <w:top w:val="nil"/>
              <w:left w:val="nil"/>
              <w:bottom w:val="nil"/>
              <w:right w:val="nil"/>
              <w:between w:val="nil"/>
            </w:pBdr>
            <w:spacing w:after="0" w:line="240" w:lineRule="auto"/>
            <w:jc w:val="both"/>
            <w:rPr>
              <w:color w:val="000000"/>
              <w:sz w:val="24"/>
              <w:szCs w:val="24"/>
            </w:rPr>
          </w:pPr>
          <w:r>
            <w:rPr>
              <w:color w:val="000000"/>
              <w:sz w:val="24"/>
              <w:szCs w:val="24"/>
            </w:rPr>
            <w:t>VIII - preparar certificados de participação aos membros das Comissões, aos inscritos no evento, aos classificados e premiados;</w:t>
          </w:r>
        </w:p>
        <w:p w14:paraId="4DDE7A0A" w14:textId="77777777" w:rsidR="00D43B3F" w:rsidRDefault="00D43B3F" w:rsidP="00D43B3F">
          <w:pPr>
            <w:pBdr>
              <w:top w:val="nil"/>
              <w:left w:val="nil"/>
              <w:bottom w:val="nil"/>
              <w:right w:val="nil"/>
              <w:between w:val="nil"/>
            </w:pBdr>
            <w:spacing w:after="0" w:line="240" w:lineRule="auto"/>
            <w:jc w:val="both"/>
            <w:rPr>
              <w:color w:val="000000"/>
              <w:sz w:val="24"/>
              <w:szCs w:val="24"/>
            </w:rPr>
          </w:pPr>
          <w:r>
            <w:rPr>
              <w:color w:val="000000"/>
              <w:sz w:val="24"/>
              <w:szCs w:val="24"/>
            </w:rPr>
            <w:t>IX - captar recursos para financiar as atividades para a realização do Prêmio e para a concessão das premiações aos vencedores;</w:t>
          </w:r>
        </w:p>
        <w:p w14:paraId="79457E65" w14:textId="77777777" w:rsidR="00D43B3F" w:rsidRDefault="00D43B3F" w:rsidP="00D43B3F">
          <w:pPr>
            <w:pBdr>
              <w:top w:val="nil"/>
              <w:left w:val="nil"/>
              <w:bottom w:val="nil"/>
              <w:right w:val="nil"/>
              <w:between w:val="nil"/>
            </w:pBdr>
            <w:spacing w:after="0" w:line="240" w:lineRule="auto"/>
            <w:jc w:val="both"/>
            <w:rPr>
              <w:color w:val="000000"/>
              <w:sz w:val="24"/>
              <w:szCs w:val="24"/>
            </w:rPr>
          </w:pPr>
          <w:r>
            <w:rPr>
              <w:color w:val="000000"/>
              <w:sz w:val="24"/>
              <w:szCs w:val="24"/>
            </w:rPr>
            <w:t>X - elaborar o cronograma e edital da edição do Prêmio e encaminhar para aprovação da Comissão Permanente;</w:t>
          </w:r>
        </w:p>
        <w:p w14:paraId="27B07A76" w14:textId="77777777" w:rsidR="00D43B3F" w:rsidRDefault="00D43B3F" w:rsidP="00D43B3F">
          <w:pPr>
            <w:pBdr>
              <w:top w:val="nil"/>
              <w:left w:val="nil"/>
              <w:bottom w:val="nil"/>
              <w:right w:val="nil"/>
              <w:between w:val="nil"/>
            </w:pBdr>
            <w:spacing w:after="0" w:line="240" w:lineRule="auto"/>
            <w:jc w:val="both"/>
            <w:rPr>
              <w:color w:val="000000"/>
              <w:sz w:val="24"/>
              <w:szCs w:val="24"/>
            </w:rPr>
          </w:pPr>
          <w:r>
            <w:rPr>
              <w:color w:val="000000"/>
              <w:sz w:val="24"/>
              <w:szCs w:val="24"/>
            </w:rPr>
            <w:t>XI - elaborar programação para o evento de apresentação das práticas e de premiação;</w:t>
          </w:r>
        </w:p>
        <w:p w14:paraId="71AD6180" w14:textId="77777777" w:rsidR="00D43B3F" w:rsidRDefault="00D43B3F" w:rsidP="00D43B3F">
          <w:pPr>
            <w:pBdr>
              <w:top w:val="nil"/>
              <w:left w:val="nil"/>
              <w:bottom w:val="nil"/>
              <w:right w:val="nil"/>
              <w:between w:val="nil"/>
            </w:pBdr>
            <w:spacing w:after="0" w:line="240" w:lineRule="auto"/>
            <w:jc w:val="both"/>
            <w:rPr>
              <w:color w:val="000000"/>
              <w:sz w:val="24"/>
              <w:szCs w:val="24"/>
            </w:rPr>
          </w:pPr>
          <w:r>
            <w:rPr>
              <w:color w:val="000000"/>
              <w:sz w:val="24"/>
              <w:szCs w:val="24"/>
            </w:rPr>
            <w:t>XII - julgar os casos omissos do Edital do Prêmio;</w:t>
          </w:r>
        </w:p>
        <w:p w14:paraId="5AD587E2" w14:textId="77777777" w:rsidR="00D43B3F" w:rsidRDefault="00D43B3F" w:rsidP="00D43B3F">
          <w:pPr>
            <w:pBdr>
              <w:top w:val="nil"/>
              <w:left w:val="nil"/>
              <w:bottom w:val="nil"/>
              <w:right w:val="nil"/>
              <w:between w:val="nil"/>
            </w:pBdr>
            <w:spacing w:after="0" w:line="240" w:lineRule="auto"/>
            <w:jc w:val="both"/>
            <w:rPr>
              <w:color w:val="000000"/>
              <w:sz w:val="24"/>
              <w:szCs w:val="24"/>
            </w:rPr>
          </w:pPr>
          <w:r>
            <w:rPr>
              <w:color w:val="000000"/>
              <w:sz w:val="24"/>
              <w:szCs w:val="24"/>
            </w:rPr>
            <w:t>XIII - realizar a avaliação junto aos participantes da edição do evento, inscritos no Prêmio e parceiros;</w:t>
          </w:r>
        </w:p>
        <w:p w14:paraId="18F0515F" w14:textId="31158911" w:rsidR="00D43B3F" w:rsidRDefault="00D43B3F" w:rsidP="00D43B3F">
          <w:pPr>
            <w:pBdr>
              <w:top w:val="nil"/>
              <w:left w:val="nil"/>
              <w:bottom w:val="nil"/>
              <w:right w:val="nil"/>
              <w:between w:val="nil"/>
            </w:pBdr>
            <w:spacing w:after="0" w:line="240" w:lineRule="auto"/>
            <w:jc w:val="both"/>
            <w:rPr>
              <w:color w:val="000000"/>
              <w:sz w:val="24"/>
              <w:szCs w:val="24"/>
            </w:rPr>
          </w:pPr>
          <w:r>
            <w:rPr>
              <w:color w:val="000000"/>
              <w:sz w:val="24"/>
              <w:szCs w:val="24"/>
            </w:rPr>
            <w:t xml:space="preserve"> XIV - concluir todas as contratações e entregas dos prêmios da edição sob sua coordenação;</w:t>
          </w:r>
        </w:p>
        <w:p w14:paraId="674A9588" w14:textId="77777777" w:rsidR="00D43B3F" w:rsidRDefault="00D43B3F" w:rsidP="00D43B3F">
          <w:pPr>
            <w:pBdr>
              <w:top w:val="nil"/>
              <w:left w:val="nil"/>
              <w:bottom w:val="nil"/>
              <w:right w:val="nil"/>
              <w:between w:val="nil"/>
            </w:pBdr>
            <w:spacing w:after="0" w:line="240" w:lineRule="auto"/>
            <w:jc w:val="both"/>
            <w:rPr>
              <w:color w:val="000000"/>
              <w:sz w:val="24"/>
              <w:szCs w:val="24"/>
            </w:rPr>
          </w:pPr>
          <w:r>
            <w:rPr>
              <w:color w:val="000000"/>
              <w:sz w:val="24"/>
              <w:szCs w:val="24"/>
            </w:rPr>
            <w:t>XV - realizar prestação de contas dos recursos captados, dos gastos e dos prêmios concedidos após liquidação dos pagamentos;</w:t>
          </w:r>
        </w:p>
        <w:p w14:paraId="3BDEF303" w14:textId="77777777" w:rsidR="00D43B3F" w:rsidRDefault="00D43B3F" w:rsidP="00D43B3F">
          <w:pPr>
            <w:pBdr>
              <w:top w:val="nil"/>
              <w:left w:val="nil"/>
              <w:bottom w:val="nil"/>
              <w:right w:val="nil"/>
              <w:between w:val="nil"/>
            </w:pBdr>
            <w:spacing w:after="0" w:line="240" w:lineRule="auto"/>
            <w:jc w:val="both"/>
            <w:rPr>
              <w:color w:val="000000"/>
              <w:sz w:val="24"/>
              <w:szCs w:val="24"/>
            </w:rPr>
          </w:pPr>
          <w:r>
            <w:rPr>
              <w:color w:val="000000"/>
              <w:sz w:val="24"/>
              <w:szCs w:val="24"/>
            </w:rPr>
            <w:t>XVI - indicar representante que fará parte da Comissão Organizadora da próxima edição; e</w:t>
          </w:r>
        </w:p>
        <w:p w14:paraId="515EFC05" w14:textId="77777777" w:rsidR="00D43B3F" w:rsidRDefault="00D43B3F" w:rsidP="00D43B3F">
          <w:pPr>
            <w:pBdr>
              <w:top w:val="nil"/>
              <w:left w:val="nil"/>
              <w:bottom w:val="nil"/>
              <w:right w:val="nil"/>
              <w:between w:val="nil"/>
            </w:pBdr>
            <w:spacing w:after="0" w:line="240" w:lineRule="auto"/>
            <w:jc w:val="both"/>
            <w:rPr>
              <w:color w:val="000000"/>
              <w:sz w:val="24"/>
              <w:szCs w:val="24"/>
            </w:rPr>
          </w:pPr>
          <w:bookmarkStart w:id="0" w:name="_GoBack"/>
          <w:bookmarkEnd w:id="0"/>
          <w:r>
            <w:rPr>
              <w:color w:val="000000"/>
              <w:sz w:val="24"/>
              <w:szCs w:val="24"/>
            </w:rPr>
            <w:t xml:space="preserve">XVII - entregar </w:t>
          </w:r>
          <w:r>
            <w:rPr>
              <w:sz w:val="24"/>
              <w:szCs w:val="24"/>
            </w:rPr>
            <w:t xml:space="preserve">à Comissão Permanente, </w:t>
          </w:r>
          <w:r>
            <w:rPr>
              <w:color w:val="000000"/>
              <w:sz w:val="24"/>
              <w:szCs w:val="24"/>
            </w:rPr>
            <w:t>ao término d</w:t>
          </w:r>
          <w:r>
            <w:rPr>
              <w:sz w:val="24"/>
              <w:szCs w:val="24"/>
            </w:rPr>
            <w:t>o</w:t>
          </w:r>
          <w:r>
            <w:rPr>
              <w:color w:val="000000"/>
              <w:sz w:val="24"/>
              <w:szCs w:val="24"/>
            </w:rPr>
            <w:t xml:space="preserve"> mandato, todo o acervo de documentos, senhas, bases de dados e outros que tenham estado em sua posse durante a organização e realização do evento.</w:t>
          </w:r>
        </w:p>
        <w:p w14:paraId="20892A8E" w14:textId="77777777" w:rsidR="00D43B3F" w:rsidRDefault="00D43B3F" w:rsidP="001942C5">
          <w:pPr>
            <w:spacing w:after="0" w:line="240" w:lineRule="auto"/>
            <w:jc w:val="both"/>
            <w:rPr>
              <w:rFonts w:ascii="Arial" w:eastAsia="Arial" w:hAnsi="Arial" w:cs="Arial"/>
            </w:rPr>
          </w:pPr>
        </w:p>
        <w:p w14:paraId="3D96E3F7" w14:textId="77777777" w:rsidR="00D43B3F" w:rsidRPr="00D17628" w:rsidRDefault="00D43B3F" w:rsidP="001942C5">
          <w:pPr>
            <w:spacing w:after="0" w:line="240" w:lineRule="auto"/>
            <w:jc w:val="both"/>
            <w:rPr>
              <w:rFonts w:ascii="Arial" w:eastAsia="Arial" w:hAnsi="Arial" w:cs="Arial"/>
            </w:rPr>
          </w:pPr>
        </w:p>
        <w:p w14:paraId="51D5DFDF" w14:textId="154F0B94" w:rsidR="004E3488" w:rsidRDefault="00246E87" w:rsidP="001942C5">
          <w:pPr>
            <w:spacing w:line="240" w:lineRule="auto"/>
            <w:jc w:val="both"/>
            <w:rPr>
              <w:rFonts w:ascii="Arial" w:eastAsia="Arial" w:hAnsi="Arial" w:cs="Arial"/>
            </w:rPr>
          </w:pPr>
          <w:r w:rsidRPr="00A532D0">
            <w:rPr>
              <w:rFonts w:ascii="Arial" w:eastAsia="Arial" w:hAnsi="Arial" w:cs="Arial"/>
              <w:b/>
              <w:bCs/>
            </w:rPr>
            <w:t>Questão 6</w:t>
          </w:r>
          <w:r>
            <w:rPr>
              <w:rFonts w:ascii="Arial" w:eastAsia="Arial" w:hAnsi="Arial" w:cs="Arial"/>
            </w:rPr>
            <w:t xml:space="preserve"> – Há envolvimento de docentes do Curso de Administração Pública (Professora Sulivan Desirée Fischer, Professora Paula Schommer), Administração Empresarial (Fabiano Raupp) , Economia (Arlindo Carvalho Rocha) e Técnicos Universitários (Carlito Alexandre da Costa Júnior, Gustavo Cabral Vaz), e docentes da Pós-graduação ( Micheline Gaia) e doutoranda (Camila Reis) e discentes da graduação (serão selecionados em 2020), participando das Comissões Organizadora e/ou julgadora e nas demais ações desenvolvidas pelo projeto. Nas edições do evento do </w:t>
          </w:r>
          <w:r w:rsidR="00733BBD">
            <w:rPr>
              <w:rFonts w:ascii="Arial" w:eastAsia="Arial" w:hAnsi="Arial" w:cs="Arial"/>
            </w:rPr>
            <w:t>Prêmio</w:t>
          </w:r>
          <w:r>
            <w:rPr>
              <w:rFonts w:ascii="Arial" w:eastAsia="Arial" w:hAnsi="Arial" w:cs="Arial"/>
            </w:rPr>
            <w:t xml:space="preserve"> de 2016 e 2018 houve participação e envolvimento de membros desses setores</w:t>
          </w:r>
          <w:r w:rsidR="004E3488">
            <w:rPr>
              <w:rFonts w:ascii="Arial" w:eastAsia="Arial" w:hAnsi="Arial" w:cs="Arial"/>
            </w:rPr>
            <w:t>, além dos membros externos.</w:t>
          </w:r>
          <w:r w:rsidR="0068349C">
            <w:rPr>
              <w:rFonts w:ascii="Arial" w:eastAsia="Arial" w:hAnsi="Arial" w:cs="Arial"/>
            </w:rPr>
            <w:t xml:space="preserve"> Além disso, há interação com o grupo de pesquisa Politéia, Callipolis e o Laboratório de Aprendizagem em Serviços públicos (LASP).</w:t>
          </w:r>
        </w:p>
        <w:p w14:paraId="5F89948A" w14:textId="77777777" w:rsidR="004E3488" w:rsidRDefault="004E3488" w:rsidP="001942C5">
          <w:pPr>
            <w:spacing w:line="240" w:lineRule="auto"/>
            <w:jc w:val="both"/>
            <w:rPr>
              <w:rFonts w:ascii="Arial" w:eastAsia="Arial" w:hAnsi="Arial" w:cs="Arial"/>
            </w:rPr>
          </w:pPr>
        </w:p>
        <w:p w14:paraId="21F1DC77" w14:textId="27F5D246" w:rsidR="0006197C" w:rsidRDefault="004E3488" w:rsidP="001942C5">
          <w:pPr>
            <w:spacing w:line="240" w:lineRule="auto"/>
            <w:jc w:val="both"/>
            <w:rPr>
              <w:rFonts w:ascii="Arial" w:eastAsia="Arial" w:hAnsi="Arial" w:cs="Arial"/>
            </w:rPr>
          </w:pPr>
          <w:r w:rsidRPr="00A532D0">
            <w:rPr>
              <w:rFonts w:ascii="Arial" w:eastAsia="Arial" w:hAnsi="Arial" w:cs="Arial"/>
              <w:b/>
              <w:bCs/>
            </w:rPr>
            <w:t>Questão 7</w:t>
          </w:r>
          <w:r>
            <w:rPr>
              <w:rFonts w:ascii="Arial" w:eastAsia="Arial" w:hAnsi="Arial" w:cs="Arial"/>
            </w:rPr>
            <w:t xml:space="preserve"> – Haverá interação e contribuições para o</w:t>
          </w:r>
          <w:r>
            <w:rPr>
              <w:rFonts w:ascii="Arial" w:eastAsia="Arial" w:hAnsi="Arial" w:cs="Arial"/>
            </w:rPr>
            <w:t xml:space="preserve"> ensino e</w:t>
          </w:r>
          <w:r>
            <w:rPr>
              <w:rFonts w:ascii="Arial" w:eastAsia="Arial" w:hAnsi="Arial" w:cs="Arial"/>
            </w:rPr>
            <w:t xml:space="preserve"> a </w:t>
          </w:r>
          <w:r>
            <w:rPr>
              <w:rFonts w:ascii="Arial" w:eastAsia="Arial" w:hAnsi="Arial" w:cs="Arial"/>
            </w:rPr>
            <w:t xml:space="preserve"> pesquisa </w:t>
          </w:r>
          <w:r>
            <w:rPr>
              <w:rFonts w:ascii="Arial" w:eastAsia="Arial" w:hAnsi="Arial" w:cs="Arial"/>
            </w:rPr>
            <w:t xml:space="preserve">com o desenvolvimento de Trabalhos de Conclusão de Curso e artigos científicos, conforme já desenvolvido no programa </w:t>
          </w:r>
          <w:r w:rsidR="0006197C">
            <w:rPr>
              <w:rFonts w:ascii="Arial" w:eastAsia="Arial" w:hAnsi="Arial" w:cs="Arial"/>
            </w:rPr>
            <w:t>em edições anteriores. Abaixo exemplifico os Trabalhos de Conclusão de curso e artigo:</w:t>
          </w:r>
        </w:p>
        <w:p w14:paraId="310C50A5" w14:textId="31EE66FE" w:rsidR="004E3488" w:rsidRDefault="004E3488" w:rsidP="001942C5">
          <w:pPr>
            <w:spacing w:line="240" w:lineRule="auto"/>
            <w:jc w:val="both"/>
            <w:rPr>
              <w:rFonts w:ascii="Arial" w:eastAsia="Arial" w:hAnsi="Arial" w:cs="Arial"/>
            </w:rPr>
          </w:pPr>
          <w:r>
            <w:rPr>
              <w:rFonts w:ascii="Arial" w:eastAsia="Arial" w:hAnsi="Arial" w:cs="Arial"/>
            </w:rPr>
            <w:t xml:space="preserve">- Trabalho de Conclusão de curso de graduação em Administração pública, na modalidade pesquisa cientifica – Titulo: </w:t>
          </w:r>
          <w:r w:rsidRPr="004E3488">
            <w:rPr>
              <w:rFonts w:ascii="Arial" w:eastAsia="Arial" w:hAnsi="Arial" w:cs="Arial"/>
            </w:rPr>
            <w:t xml:space="preserve">TRANSPARÊNCIA PÚBLICA: ESTUDO DE CASO DA OUVIDORIA TRANSPARENTE NO MUNICÍPIO DE PALHOÇA EM SC </w:t>
          </w:r>
          <w:r>
            <w:rPr>
              <w:rFonts w:ascii="Arial" w:eastAsia="Arial" w:hAnsi="Arial" w:cs="Arial"/>
            </w:rPr>
            <w:t xml:space="preserve">- </w:t>
          </w:r>
          <w:r w:rsidRPr="004E3488">
            <w:rPr>
              <w:rFonts w:ascii="Arial" w:eastAsia="Arial" w:hAnsi="Arial" w:cs="Arial"/>
            </w:rPr>
            <w:t>FLORIANÓPOLIS, 2018</w:t>
          </w:r>
          <w:r>
            <w:rPr>
              <w:rFonts w:ascii="Arial" w:eastAsia="Arial" w:hAnsi="Arial" w:cs="Arial"/>
            </w:rPr>
            <w:t xml:space="preserve">. Discente: </w:t>
          </w:r>
          <w:r w:rsidRPr="004E3488">
            <w:rPr>
              <w:rFonts w:ascii="Arial" w:eastAsia="Arial" w:hAnsi="Arial" w:cs="Arial"/>
            </w:rPr>
            <w:t>CAROLINE DA ROSA DALPRÁ WERLE</w:t>
          </w:r>
          <w:r>
            <w:rPr>
              <w:rFonts w:ascii="Arial" w:eastAsia="Arial" w:hAnsi="Arial" w:cs="Arial"/>
            </w:rPr>
            <w:t>;</w:t>
          </w:r>
        </w:p>
        <w:p w14:paraId="673E13F3" w14:textId="2CC2D035" w:rsidR="001942C5" w:rsidRDefault="004E3488" w:rsidP="001942C5">
          <w:pPr>
            <w:spacing w:line="240" w:lineRule="auto"/>
            <w:jc w:val="both"/>
            <w:rPr>
              <w:rFonts w:ascii="Arial" w:eastAsia="Arial" w:hAnsi="Arial" w:cs="Arial"/>
            </w:rPr>
          </w:pPr>
          <w:r>
            <w:rPr>
              <w:rFonts w:ascii="Arial" w:eastAsia="Arial" w:hAnsi="Arial" w:cs="Arial"/>
            </w:rPr>
            <w:t xml:space="preserve">- </w:t>
          </w:r>
          <w:r>
            <w:rPr>
              <w:rFonts w:ascii="Arial" w:eastAsia="Arial" w:hAnsi="Arial" w:cs="Arial"/>
            </w:rPr>
            <w:t>Trabalho de Conclusão de curso de graduação em Administração pública, na modalidade pesquisa cientifica – Titulo:</w:t>
          </w:r>
          <w:r>
            <w:rPr>
              <w:rFonts w:ascii="Arial" w:eastAsia="Arial" w:hAnsi="Arial" w:cs="Arial"/>
            </w:rPr>
            <w:t xml:space="preserve"> </w:t>
          </w:r>
          <w:r w:rsidRPr="004E3488">
            <w:rPr>
              <w:rFonts w:ascii="Arial" w:eastAsia="Arial" w:hAnsi="Arial" w:cs="Arial"/>
            </w:rPr>
            <w:t xml:space="preserve">A TRANSPARÊNCIA IMPINGIDA NAS NOVAS POLÍTICAS PÚBLICAS: Uma </w:t>
          </w:r>
          <w:r w:rsidRPr="004E3488">
            <w:rPr>
              <w:rFonts w:ascii="Arial" w:eastAsia="Arial" w:hAnsi="Arial" w:cs="Arial"/>
            </w:rPr>
            <w:lastRenderedPageBreak/>
            <w:t>análise da política de gestão "Mais Acesso as Compras Governamentais: Priorizando os pequenos negócios através da aplicação dos benefícios do Estatuto Nacional da Micro e Pequena Empresa "</w:t>
          </w:r>
          <w:r w:rsidR="001942C5">
            <w:rPr>
              <w:rFonts w:ascii="Arial" w:eastAsia="Arial" w:hAnsi="Arial" w:cs="Arial"/>
            </w:rPr>
            <w:t xml:space="preserve"> – Florianópolis 2018 – Discente: </w:t>
          </w:r>
          <w:r w:rsidR="001942C5" w:rsidRPr="001942C5">
            <w:rPr>
              <w:rFonts w:ascii="Arial" w:eastAsia="Arial" w:hAnsi="Arial" w:cs="Arial"/>
            </w:rPr>
            <w:t xml:space="preserve">MARA APARECIDA VIEIRA </w:t>
          </w:r>
          <w:r w:rsidR="001942C5">
            <w:rPr>
              <w:rFonts w:ascii="Arial" w:eastAsia="Arial" w:hAnsi="Arial" w:cs="Arial"/>
            </w:rPr>
            <w:t>F</w:t>
          </w:r>
          <w:r w:rsidR="001942C5" w:rsidRPr="001942C5">
            <w:rPr>
              <w:rFonts w:ascii="Arial" w:eastAsia="Arial" w:hAnsi="Arial" w:cs="Arial"/>
            </w:rPr>
            <w:t>RITSCHE</w:t>
          </w:r>
          <w:r w:rsidR="001942C5">
            <w:rPr>
              <w:rFonts w:ascii="Arial" w:eastAsia="Arial" w:hAnsi="Arial" w:cs="Arial"/>
            </w:rPr>
            <w:t>;</w:t>
          </w:r>
        </w:p>
        <w:p w14:paraId="7730A4BA" w14:textId="0908BA0B" w:rsidR="001942C5" w:rsidRDefault="001942C5" w:rsidP="001942C5">
          <w:pPr>
            <w:jc w:val="both"/>
            <w:rPr>
              <w:rFonts w:ascii="Arial" w:eastAsia="Arial" w:hAnsi="Arial" w:cs="Arial"/>
            </w:rPr>
          </w:pPr>
          <w:r>
            <w:rPr>
              <w:rFonts w:ascii="Arial" w:eastAsia="Arial" w:hAnsi="Arial" w:cs="Arial"/>
            </w:rPr>
            <w:t>- Trabalho de Conclusão de curso de graduação em Administração pública, na modalidade pesquisa cientifica – Titulo:</w:t>
          </w:r>
          <w:r>
            <w:rPr>
              <w:rFonts w:ascii="Arial" w:eastAsia="Arial" w:hAnsi="Arial" w:cs="Arial"/>
            </w:rPr>
            <w:t xml:space="preserve"> </w:t>
          </w:r>
          <w:r w:rsidRPr="001942C5">
            <w:rPr>
              <w:rFonts w:ascii="Arial" w:eastAsia="Arial" w:hAnsi="Arial" w:cs="Arial"/>
            </w:rPr>
            <w:t>Transparência Pública: Estudo de caso Portal SC Transferências</w:t>
          </w:r>
          <w:r w:rsidRPr="001942C5">
            <w:rPr>
              <w:rFonts w:ascii="Arial" w:eastAsia="Arial" w:hAnsi="Arial" w:cs="Arial"/>
            </w:rPr>
            <w:t>, Floria</w:t>
          </w:r>
          <w:r>
            <w:rPr>
              <w:rFonts w:ascii="Arial" w:eastAsia="Arial" w:hAnsi="Arial" w:cs="Arial"/>
            </w:rPr>
            <w:t>n</w:t>
          </w:r>
          <w:r w:rsidRPr="001942C5">
            <w:rPr>
              <w:rFonts w:ascii="Arial" w:eastAsia="Arial" w:hAnsi="Arial" w:cs="Arial"/>
            </w:rPr>
            <w:t xml:space="preserve">ópolis, 2019. Discente: </w:t>
          </w:r>
          <w:r w:rsidRPr="001942C5">
            <w:rPr>
              <w:rFonts w:ascii="Arial" w:eastAsia="Arial" w:hAnsi="Arial" w:cs="Arial"/>
            </w:rPr>
            <w:t>LUNARA STOLLMEIER PANDINI</w:t>
          </w:r>
          <w:r>
            <w:rPr>
              <w:rFonts w:ascii="Arial" w:eastAsia="Arial" w:hAnsi="Arial" w:cs="Arial"/>
            </w:rPr>
            <w:t>.</w:t>
          </w:r>
        </w:p>
        <w:p w14:paraId="314D2C72" w14:textId="677D92E6" w:rsidR="001942C5" w:rsidRDefault="001942C5" w:rsidP="001942C5">
          <w:pPr>
            <w:spacing w:after="0" w:line="240" w:lineRule="auto"/>
            <w:jc w:val="both"/>
            <w:rPr>
              <w:rFonts w:ascii="Arial" w:eastAsia="Arial" w:hAnsi="Arial" w:cs="Arial"/>
            </w:rPr>
          </w:pPr>
          <w:r>
            <w:rPr>
              <w:rFonts w:ascii="Arial" w:eastAsia="Arial" w:hAnsi="Arial" w:cs="Arial"/>
            </w:rPr>
            <w:t xml:space="preserve">- Trabalho de Conclusão de curso de graduação em Administração pública, na modalidade pesquisa cientifica – Titulo: </w:t>
          </w:r>
          <w:r>
            <w:rPr>
              <w:rFonts w:ascii="Arial" w:eastAsia="Arial" w:hAnsi="Arial" w:cs="Arial"/>
            </w:rPr>
            <w:t xml:space="preserve"> </w:t>
          </w:r>
          <w:r w:rsidRPr="001942C5">
            <w:rPr>
              <w:rFonts w:ascii="Arial" w:eastAsia="Arial" w:hAnsi="Arial" w:cs="Arial"/>
            </w:rPr>
            <w:t>PRÊMIO DE BOAS PRÁTICAS EM GESTÃO PÚBLICA UDESC ESAG: UMA ANÁLISE DO PROCESSO DE FORMULAÇÃO E IMPLEMENTAÇÃO DO PROGRAMA</w:t>
          </w:r>
          <w:r>
            <w:rPr>
              <w:rFonts w:ascii="Arial" w:eastAsia="Arial" w:hAnsi="Arial" w:cs="Arial"/>
            </w:rPr>
            <w:t xml:space="preserve">, Florianópolis, 2019. Discente: </w:t>
          </w:r>
          <w:r w:rsidRPr="001942C5">
            <w:rPr>
              <w:rFonts w:ascii="Arial" w:eastAsia="Arial" w:hAnsi="Arial" w:cs="Arial"/>
            </w:rPr>
            <w:t>GABRIELA GONÇALVES DE SOUZA</w:t>
          </w:r>
          <w:r>
            <w:rPr>
              <w:rFonts w:ascii="Arial" w:eastAsia="Arial" w:hAnsi="Arial" w:cs="Arial"/>
            </w:rPr>
            <w:t>.</w:t>
          </w:r>
        </w:p>
        <w:p w14:paraId="577965A8" w14:textId="673DD1A5" w:rsidR="001942C5" w:rsidRDefault="001942C5" w:rsidP="001942C5">
          <w:pPr>
            <w:spacing w:after="0" w:line="240" w:lineRule="auto"/>
            <w:jc w:val="both"/>
            <w:rPr>
              <w:rFonts w:ascii="Arial" w:eastAsia="Arial" w:hAnsi="Arial" w:cs="Arial"/>
            </w:rPr>
          </w:pPr>
        </w:p>
        <w:p w14:paraId="41B36284" w14:textId="25DC3597" w:rsidR="001942C5" w:rsidRDefault="001942C5" w:rsidP="001942C5">
          <w:pPr>
            <w:spacing w:line="240" w:lineRule="auto"/>
            <w:jc w:val="both"/>
            <w:rPr>
              <w:rFonts w:ascii="Arial" w:eastAsia="Arial" w:hAnsi="Arial" w:cs="Arial"/>
            </w:rPr>
          </w:pPr>
          <w:r>
            <w:rPr>
              <w:rFonts w:ascii="Arial" w:eastAsia="Arial" w:hAnsi="Arial" w:cs="Arial"/>
            </w:rPr>
            <w:t xml:space="preserve">- Trabalho de Conclusão de curso de graduação em Administração pública, na modalidade pesquisa cientifica – Titulo:  </w:t>
          </w:r>
          <w:r w:rsidRPr="001942C5">
            <w:rPr>
              <w:rFonts w:ascii="Arial" w:eastAsia="Arial" w:hAnsi="Arial" w:cs="Arial"/>
            </w:rPr>
            <w:t>GOVERNANÇA EM REDE: um estudo de caso do Inventário de Bens Culturais da Região do Médio Vale do Itajaí</w:t>
          </w:r>
          <w:r w:rsidRPr="001942C5">
            <w:rPr>
              <w:rFonts w:ascii="Arial" w:eastAsia="Arial" w:hAnsi="Arial" w:cs="Arial"/>
            </w:rPr>
            <w:t xml:space="preserve">, Florianópolis, 2019. Discente: </w:t>
          </w:r>
          <w:r w:rsidRPr="001942C5">
            <w:rPr>
              <w:rFonts w:ascii="Arial" w:eastAsia="Arial" w:hAnsi="Arial" w:cs="Arial"/>
            </w:rPr>
            <w:t>BRUNA BUTTEMBERG RIBEIRO</w:t>
          </w:r>
          <w:r>
            <w:rPr>
              <w:rFonts w:ascii="Arial" w:eastAsia="Arial" w:hAnsi="Arial" w:cs="Arial"/>
            </w:rPr>
            <w:t>.</w:t>
          </w:r>
        </w:p>
        <w:p w14:paraId="0C00B63A" w14:textId="48EBA5A3" w:rsidR="001942C5" w:rsidRDefault="001942C5" w:rsidP="001942C5">
          <w:pPr>
            <w:spacing w:line="240" w:lineRule="auto"/>
            <w:jc w:val="both"/>
            <w:rPr>
              <w:rFonts w:ascii="Arial" w:eastAsia="Arial" w:hAnsi="Arial" w:cs="Arial"/>
            </w:rPr>
          </w:pPr>
          <w:r>
            <w:rPr>
              <w:rFonts w:ascii="Arial" w:eastAsia="Arial" w:hAnsi="Arial" w:cs="Arial"/>
            </w:rPr>
            <w:t xml:space="preserve">- Artigo submetido aguardando avaliação </w:t>
          </w:r>
          <w:r w:rsidR="0006197C">
            <w:rPr>
              <w:rFonts w:ascii="Arial" w:eastAsia="Arial" w:hAnsi="Arial" w:cs="Arial"/>
            </w:rPr>
            <w:t>–</w:t>
          </w:r>
          <w:r>
            <w:rPr>
              <w:rFonts w:ascii="Arial" w:eastAsia="Arial" w:hAnsi="Arial" w:cs="Arial"/>
            </w:rPr>
            <w:t xml:space="preserve"> </w:t>
          </w:r>
          <w:r w:rsidR="0006197C">
            <w:rPr>
              <w:rFonts w:ascii="Arial" w:eastAsia="Arial" w:hAnsi="Arial" w:cs="Arial"/>
            </w:rPr>
            <w:t xml:space="preserve">Transparência pública: Estudo de caso Portal SC Transferências. Revista Serviço Público. Submetido em 14 nov. 2019. </w:t>
          </w:r>
        </w:p>
        <w:p w14:paraId="133E3A28" w14:textId="217F7C48" w:rsidR="0006197C" w:rsidRDefault="0006197C" w:rsidP="001942C5">
          <w:pPr>
            <w:spacing w:line="240" w:lineRule="auto"/>
            <w:jc w:val="both"/>
            <w:rPr>
              <w:rFonts w:ascii="Arial" w:eastAsia="Arial" w:hAnsi="Arial" w:cs="Arial"/>
            </w:rPr>
          </w:pPr>
          <w:r>
            <w:rPr>
              <w:rFonts w:ascii="Arial" w:eastAsia="Arial" w:hAnsi="Arial" w:cs="Arial"/>
            </w:rPr>
            <w:t xml:space="preserve">Todas as pesquisas desenvolvidas são de práticas reconhecidas pelo Prêmio como “Boas Práticas em Gestão Pública nas edições do Prêmio de 2016 e 2018. Pretende-se avançar envolvendo também alunos da pós-graduação nas pesquisas. </w:t>
          </w:r>
        </w:p>
        <w:p w14:paraId="6BC95F81" w14:textId="77777777" w:rsidR="0006197C" w:rsidRDefault="0006197C" w:rsidP="001942C5">
          <w:pPr>
            <w:spacing w:line="240" w:lineRule="auto"/>
            <w:jc w:val="both"/>
            <w:rPr>
              <w:rFonts w:ascii="Arial" w:eastAsia="Arial" w:hAnsi="Arial" w:cs="Arial"/>
            </w:rPr>
          </w:pPr>
        </w:p>
        <w:p w14:paraId="30B5E549" w14:textId="4F06E352" w:rsidR="0006197C" w:rsidRPr="00A532D0" w:rsidRDefault="00AB7020" w:rsidP="001942C5">
          <w:pPr>
            <w:spacing w:line="240" w:lineRule="auto"/>
            <w:jc w:val="both"/>
            <w:rPr>
              <w:rFonts w:ascii="Arial" w:eastAsia="Arial" w:hAnsi="Arial" w:cs="Arial"/>
            </w:rPr>
          </w:pPr>
          <w:r w:rsidRPr="00A532D0">
            <w:rPr>
              <w:rFonts w:ascii="Arial" w:eastAsia="Arial" w:hAnsi="Arial" w:cs="Arial"/>
              <w:b/>
              <w:bCs/>
            </w:rPr>
            <w:t>Questão 8</w:t>
          </w:r>
          <w:r>
            <w:rPr>
              <w:rFonts w:ascii="Arial" w:eastAsia="Arial" w:hAnsi="Arial" w:cs="Arial"/>
            </w:rPr>
            <w:t xml:space="preserve"> – A fundamentação teórica está assentada na “Transparência com cidadania”, pois todas as ações – evento do Prêmio, palestras, oficinas, encontros, etc. – do projeto têm como fundamento ações que envolvem o tema</w:t>
          </w:r>
          <w:r w:rsidR="00EE2FAD">
            <w:rPr>
              <w:rFonts w:ascii="Arial" w:eastAsia="Arial" w:hAnsi="Arial" w:cs="Arial"/>
            </w:rPr>
            <w:t xml:space="preserve"> transparência pública</w:t>
          </w:r>
          <w:r>
            <w:rPr>
              <w:rFonts w:ascii="Arial" w:eastAsia="Arial" w:hAnsi="Arial" w:cs="Arial"/>
            </w:rPr>
            <w:t>, assim como a metodologia que será utilizada para a avaliação da</w:t>
          </w:r>
          <w:r w:rsidR="00EE2FAD">
            <w:rPr>
              <w:rFonts w:ascii="Arial" w:eastAsia="Arial" w:hAnsi="Arial" w:cs="Arial"/>
            </w:rPr>
            <w:t>s</w:t>
          </w:r>
          <w:r>
            <w:rPr>
              <w:rFonts w:ascii="Arial" w:eastAsia="Arial" w:hAnsi="Arial" w:cs="Arial"/>
            </w:rPr>
            <w:t xml:space="preserve"> práticas e que consta do regulamento </w:t>
          </w:r>
          <w:r w:rsidR="00EE2FAD">
            <w:rPr>
              <w:rFonts w:ascii="Arial" w:eastAsia="Arial" w:hAnsi="Arial" w:cs="Arial"/>
            </w:rPr>
            <w:t xml:space="preserve">( edital 2020 </w:t>
          </w:r>
          <w:hyperlink r:id="rId15" w:history="1">
            <w:r w:rsidR="00EE2FAD">
              <w:rPr>
                <w:rStyle w:val="Hyperlink"/>
              </w:rPr>
              <w:t>https://www.udesc.br/esag/premio/edital</w:t>
            </w:r>
          </w:hyperlink>
          <w:r w:rsidR="00EE2FAD">
            <w:t xml:space="preserve">) , </w:t>
          </w:r>
          <w:r w:rsidR="00EE2FAD" w:rsidRPr="00A532D0">
            <w:rPr>
              <w:rFonts w:ascii="Arial" w:eastAsia="Arial" w:hAnsi="Arial" w:cs="Arial"/>
            </w:rPr>
            <w:t>lançado em dezembro 2019 e referencias.</w:t>
          </w:r>
        </w:p>
        <w:p w14:paraId="564BA963" w14:textId="2FAE2AAF" w:rsidR="00EE2FAD" w:rsidRDefault="00EE2FAD" w:rsidP="001942C5">
          <w:pPr>
            <w:spacing w:line="240" w:lineRule="auto"/>
            <w:jc w:val="both"/>
          </w:pPr>
        </w:p>
        <w:p w14:paraId="47A84EBF" w14:textId="2C71DE4D" w:rsidR="00EE2FAD" w:rsidRDefault="00EE2FAD" w:rsidP="001942C5">
          <w:pPr>
            <w:spacing w:line="240" w:lineRule="auto"/>
            <w:jc w:val="both"/>
          </w:pPr>
          <w:r w:rsidRPr="00A532D0">
            <w:rPr>
              <w:b/>
              <w:bCs/>
            </w:rPr>
            <w:t>Questão 9</w:t>
          </w:r>
          <w:r>
            <w:t xml:space="preserve"> </w:t>
          </w:r>
          <w:r w:rsidR="00A532D0">
            <w:t>–</w:t>
          </w:r>
          <w:r>
            <w:t xml:space="preserve"> </w:t>
          </w:r>
          <w:r w:rsidR="00A532D0">
            <w:t xml:space="preserve">Os recursos para o desenvolvimento do projeto, em específico do evento do Prêmio serão subsidiados pelos parceiros externos, como nas edições de 2016 e 2018. Entretanto, é necessário apoio financeiro da Udesc para o desenvolvimento principalmente das ações que acontecem posterior ao evento do Prêmio, que são os encontros, palestras, oficinas, estudos de caso e pesquisas para </w:t>
          </w:r>
          <w:r w:rsidR="00A532D0" w:rsidRPr="00A532D0">
            <w:t xml:space="preserve">a troca de experiências na realização de </w:t>
          </w:r>
          <w:r w:rsidR="00A532D0">
            <w:t xml:space="preserve">novos </w:t>
          </w:r>
          <w:r w:rsidR="00A532D0" w:rsidRPr="00A532D0">
            <w:t>projetos inovadores, visando à formação de uma rede de boas práticas</w:t>
          </w:r>
          <w:r w:rsidR="00A532D0">
            <w:t xml:space="preserve"> em transparência em Santa Catarina.</w:t>
          </w:r>
        </w:p>
        <w:p w14:paraId="6BC76E53" w14:textId="77777777" w:rsidR="00EE2FAD" w:rsidRDefault="00EE2FAD" w:rsidP="001942C5">
          <w:pPr>
            <w:spacing w:line="240" w:lineRule="auto"/>
            <w:jc w:val="both"/>
            <w:rPr>
              <w:rFonts w:ascii="Arial" w:eastAsia="Arial" w:hAnsi="Arial" w:cs="Arial"/>
            </w:rPr>
          </w:pPr>
        </w:p>
        <w:p w14:paraId="5F38031C" w14:textId="77777777" w:rsidR="0006197C" w:rsidRPr="001942C5" w:rsidRDefault="0006197C" w:rsidP="001942C5">
          <w:pPr>
            <w:spacing w:line="240" w:lineRule="auto"/>
            <w:jc w:val="both"/>
            <w:rPr>
              <w:rFonts w:ascii="Arial" w:eastAsia="Arial" w:hAnsi="Arial" w:cs="Arial"/>
            </w:rPr>
          </w:pPr>
        </w:p>
        <w:p w14:paraId="663493F7" w14:textId="19D74696" w:rsidR="001942C5" w:rsidRPr="00325235" w:rsidRDefault="001942C5" w:rsidP="001942C5">
          <w:pPr>
            <w:spacing w:line="240" w:lineRule="auto"/>
            <w:rPr>
              <w:rFonts w:cstheme="minorHAnsi"/>
              <w:bCs/>
              <w:sz w:val="32"/>
            </w:rPr>
          </w:pPr>
        </w:p>
        <w:p w14:paraId="49A08B32" w14:textId="0A1D4F96" w:rsidR="001942C5" w:rsidRDefault="001942C5" w:rsidP="001942C5">
          <w:pPr>
            <w:spacing w:after="0" w:line="240" w:lineRule="auto"/>
            <w:jc w:val="both"/>
            <w:rPr>
              <w:rFonts w:ascii="Arial" w:eastAsia="Arial" w:hAnsi="Arial" w:cs="Arial"/>
            </w:rPr>
          </w:pPr>
        </w:p>
        <w:p w14:paraId="033816E9" w14:textId="77777777" w:rsidR="001942C5" w:rsidRPr="001942C5" w:rsidRDefault="001942C5" w:rsidP="001942C5">
          <w:pPr>
            <w:spacing w:after="0" w:line="240" w:lineRule="auto"/>
            <w:jc w:val="both"/>
            <w:rPr>
              <w:rFonts w:ascii="Arial" w:eastAsia="Arial" w:hAnsi="Arial" w:cs="Arial"/>
            </w:rPr>
          </w:pPr>
        </w:p>
        <w:p w14:paraId="1B10ACE1" w14:textId="78AEE029" w:rsidR="001942C5" w:rsidRPr="001942C5" w:rsidRDefault="001942C5" w:rsidP="001942C5">
          <w:pPr>
            <w:spacing w:after="0" w:line="240" w:lineRule="auto"/>
            <w:jc w:val="both"/>
            <w:rPr>
              <w:rFonts w:ascii="Arial" w:eastAsia="Arial" w:hAnsi="Arial" w:cs="Arial"/>
            </w:rPr>
          </w:pPr>
        </w:p>
        <w:p w14:paraId="69C4E291" w14:textId="77777777" w:rsidR="001942C5" w:rsidRPr="001942C5" w:rsidRDefault="001942C5" w:rsidP="001942C5">
          <w:pPr>
            <w:spacing w:after="0" w:line="240" w:lineRule="auto"/>
            <w:jc w:val="center"/>
            <w:rPr>
              <w:rFonts w:ascii="Arial" w:eastAsia="Arial" w:hAnsi="Arial" w:cs="Arial"/>
            </w:rPr>
          </w:pPr>
        </w:p>
        <w:p w14:paraId="6A894457" w14:textId="4134C2AC" w:rsidR="001942C5" w:rsidRPr="001942C5" w:rsidRDefault="001942C5" w:rsidP="001942C5">
          <w:pPr>
            <w:jc w:val="both"/>
            <w:rPr>
              <w:rFonts w:ascii="Arial" w:eastAsia="Arial" w:hAnsi="Arial" w:cs="Arial"/>
            </w:rPr>
          </w:pPr>
        </w:p>
        <w:p w14:paraId="540A4980" w14:textId="202C7A12" w:rsidR="001942C5" w:rsidRPr="001942C5" w:rsidRDefault="001942C5" w:rsidP="001942C5">
          <w:pPr>
            <w:spacing w:after="0" w:line="240" w:lineRule="auto"/>
            <w:ind w:left="284"/>
            <w:jc w:val="both"/>
            <w:rPr>
              <w:rFonts w:ascii="Arial" w:eastAsia="Arial" w:hAnsi="Arial" w:cs="Arial"/>
            </w:rPr>
          </w:pPr>
        </w:p>
        <w:p w14:paraId="48BA5C11" w14:textId="29B29FA0" w:rsidR="001942C5" w:rsidRPr="001942C5" w:rsidRDefault="001942C5" w:rsidP="001942C5">
          <w:pPr>
            <w:spacing w:line="360" w:lineRule="auto"/>
            <w:jc w:val="both"/>
            <w:rPr>
              <w:rFonts w:ascii="Arial" w:eastAsia="Arial" w:hAnsi="Arial" w:cs="Arial"/>
            </w:rPr>
          </w:pPr>
        </w:p>
        <w:p w14:paraId="7A453954" w14:textId="53904890" w:rsidR="004E3488" w:rsidRPr="004E3488" w:rsidRDefault="004E3488" w:rsidP="004E3488">
          <w:pPr>
            <w:jc w:val="both"/>
            <w:rPr>
              <w:rFonts w:ascii="Arial" w:eastAsia="Arial" w:hAnsi="Arial" w:cs="Arial"/>
            </w:rPr>
          </w:pPr>
        </w:p>
        <w:p w14:paraId="7CE2B523" w14:textId="4CB54D5E" w:rsidR="007C44C8" w:rsidRPr="00780F5E" w:rsidRDefault="00904960" w:rsidP="004E3488">
          <w:pPr>
            <w:jc w:val="both"/>
            <w:rPr>
              <w:rFonts w:ascii="Arial" w:eastAsia="Arial" w:hAnsi="Arial" w:cs="Arial"/>
            </w:rPr>
          </w:pPr>
        </w:p>
      </w:sdtContent>
    </w:sdt>
    <w:p w14:paraId="204C0B75" w14:textId="5B81F1DA" w:rsidR="007C44C8" w:rsidRPr="00780F5E" w:rsidRDefault="007C44C8" w:rsidP="001942C5">
      <w:pPr>
        <w:rPr>
          <w:rFonts w:ascii="Arial" w:eastAsia="Arial" w:hAnsi="Arial" w:cs="Arial"/>
        </w:rPr>
      </w:pPr>
    </w:p>
    <w:p w14:paraId="20605834" w14:textId="77777777" w:rsidR="00DD3948" w:rsidRPr="00780F5E" w:rsidRDefault="00DD3948" w:rsidP="00780F5E">
      <w:pPr>
        <w:jc w:val="both"/>
        <w:rPr>
          <w:rFonts w:ascii="Arial" w:eastAsia="Arial" w:hAnsi="Arial" w:cs="Arial"/>
        </w:rPr>
      </w:pPr>
    </w:p>
    <w:p w14:paraId="2B248E6C" w14:textId="77777777" w:rsidR="007C44C8" w:rsidRPr="006D5452" w:rsidRDefault="007C44C8" w:rsidP="007C44C8">
      <w:pPr>
        <w:pBdr>
          <w:bottom w:val="single" w:sz="12" w:space="1" w:color="auto"/>
        </w:pBdr>
        <w:rPr>
          <w:rFonts w:ascii="Arial" w:eastAsia="Arial" w:hAnsi="Arial" w:cs="Arial"/>
        </w:rPr>
      </w:pPr>
    </w:p>
    <w:p w14:paraId="34787C4F" w14:textId="77777777" w:rsidR="00CB6302" w:rsidRPr="006D5452" w:rsidRDefault="00F53FEF" w:rsidP="00F53FEF">
      <w:pPr>
        <w:jc w:val="both"/>
        <w:rPr>
          <w:rFonts w:ascii="Arial" w:eastAsia="Arial" w:hAnsi="Arial" w:cs="Arial"/>
        </w:rPr>
      </w:pPr>
      <w:r w:rsidRPr="006D5452">
        <w:rPr>
          <w:rFonts w:ascii="Arial" w:eastAsia="Arial" w:hAnsi="Arial" w:cs="Arial"/>
        </w:rPr>
        <w:t>NOTA:</w:t>
      </w:r>
    </w:p>
    <w:p w14:paraId="0D45A996" w14:textId="77777777" w:rsidR="00CB6302" w:rsidRPr="006D5452" w:rsidRDefault="00CB6302" w:rsidP="00F53FEF">
      <w:pPr>
        <w:jc w:val="both"/>
        <w:rPr>
          <w:rFonts w:ascii="Arial" w:eastAsia="Arial" w:hAnsi="Arial" w:cs="Arial"/>
        </w:rPr>
      </w:pPr>
      <w:r w:rsidRPr="006D5452">
        <w:rPr>
          <w:rFonts w:ascii="Arial" w:eastAsia="Arial" w:hAnsi="Arial" w:cs="Arial"/>
        </w:rPr>
        <w:t xml:space="preserve">PREZADO(A) </w:t>
      </w:r>
      <w:r w:rsidR="00F53FEF" w:rsidRPr="006D5452">
        <w:rPr>
          <w:rFonts w:ascii="Arial" w:eastAsia="Arial" w:hAnsi="Arial" w:cs="Arial"/>
        </w:rPr>
        <w:t>PROPONENTE</w:t>
      </w:r>
      <w:r w:rsidRPr="006D5452">
        <w:rPr>
          <w:rFonts w:ascii="Arial" w:eastAsia="Arial" w:hAnsi="Arial" w:cs="Arial"/>
        </w:rPr>
        <w:t>,</w:t>
      </w:r>
    </w:p>
    <w:p w14:paraId="44878C86" w14:textId="77777777" w:rsidR="00CB6302" w:rsidRDefault="00F53FEF" w:rsidP="00F53FEF">
      <w:pPr>
        <w:jc w:val="both"/>
        <w:rPr>
          <w:b/>
          <w:sz w:val="20"/>
          <w:szCs w:val="20"/>
        </w:rPr>
      </w:pPr>
      <w:r>
        <w:rPr>
          <w:b/>
          <w:sz w:val="20"/>
          <w:szCs w:val="20"/>
        </w:rPr>
        <w:t>APÓS O PREENCHIMENTO, ANEXAR O</w:t>
      </w:r>
      <w:r w:rsidR="00CB6302">
        <w:rPr>
          <w:b/>
          <w:sz w:val="20"/>
          <w:szCs w:val="20"/>
        </w:rPr>
        <w:t xml:space="preserve"> FORMULÁRIO DE RECURSO</w:t>
      </w:r>
      <w:r>
        <w:rPr>
          <w:b/>
          <w:sz w:val="20"/>
          <w:szCs w:val="20"/>
        </w:rPr>
        <w:t xml:space="preserve"> EM TELA</w:t>
      </w:r>
      <w:r w:rsidR="00CB6302">
        <w:rPr>
          <w:b/>
          <w:sz w:val="20"/>
          <w:szCs w:val="20"/>
        </w:rPr>
        <w:t xml:space="preserve"> NO SEGUINTE LINK: </w:t>
      </w:r>
      <w:hyperlink r:id="rId16" w:history="1">
        <w:r w:rsidRPr="00BE644D">
          <w:rPr>
            <w:rStyle w:val="Hyperlink"/>
            <w:b/>
            <w:sz w:val="20"/>
            <w:szCs w:val="20"/>
          </w:rPr>
          <w:t>http://www1.udesc.br/?idFormulario=624</w:t>
        </w:r>
      </w:hyperlink>
    </w:p>
    <w:p w14:paraId="1F26D0E4" w14:textId="4A3D4C39" w:rsidR="00F53FEF" w:rsidRPr="00DC7419" w:rsidRDefault="00F53FEF" w:rsidP="00F53FEF">
      <w:pPr>
        <w:jc w:val="both"/>
        <w:rPr>
          <w:b/>
          <w:sz w:val="20"/>
          <w:szCs w:val="20"/>
        </w:rPr>
      </w:pPr>
    </w:p>
    <w:sectPr w:rsidR="00F53FEF" w:rsidRPr="00DC7419" w:rsidSect="00F139ED">
      <w:headerReference w:type="default" r:id="rId17"/>
      <w:pgSz w:w="11906" w:h="16838"/>
      <w:pgMar w:top="1701" w:right="1134" w:bottom="1134" w:left="1134" w:header="142"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901C37" w14:textId="77777777" w:rsidR="00904960" w:rsidRDefault="00904960">
      <w:pPr>
        <w:spacing w:after="0" w:line="240" w:lineRule="auto"/>
      </w:pPr>
      <w:r>
        <w:separator/>
      </w:r>
    </w:p>
  </w:endnote>
  <w:endnote w:type="continuationSeparator" w:id="0">
    <w:p w14:paraId="21D5F1B8" w14:textId="77777777" w:rsidR="00904960" w:rsidRDefault="009049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A3DBD2" w14:textId="77777777" w:rsidR="00904960" w:rsidRDefault="00904960">
      <w:pPr>
        <w:spacing w:after="0" w:line="240" w:lineRule="auto"/>
      </w:pPr>
      <w:r>
        <w:separator/>
      </w:r>
    </w:p>
  </w:footnote>
  <w:footnote w:type="continuationSeparator" w:id="0">
    <w:p w14:paraId="2D4C4797" w14:textId="77777777" w:rsidR="00904960" w:rsidRDefault="009049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3B7495" w14:textId="77777777" w:rsidR="00673DFA" w:rsidRDefault="007C44C8" w:rsidP="00626780">
    <w:pPr>
      <w:pStyle w:val="Cabealho"/>
      <w:ind w:left="-993"/>
      <w:jc w:val="both"/>
    </w:pPr>
    <w:r>
      <w:rPr>
        <w:noProof/>
        <w:lang w:eastAsia="pt-BR"/>
      </w:rPr>
      <w:drawing>
        <wp:anchor distT="0" distB="0" distL="114300" distR="114300" simplePos="0" relativeHeight="251659264" behindDoc="1" locked="0" layoutInCell="1" allowOverlap="1" wp14:anchorId="7FB90EBE" wp14:editId="797788EE">
          <wp:simplePos x="0" y="0"/>
          <wp:positionH relativeFrom="column">
            <wp:posOffset>-46355</wp:posOffset>
          </wp:positionH>
          <wp:positionV relativeFrom="paragraph">
            <wp:posOffset>116205</wp:posOffset>
          </wp:positionV>
          <wp:extent cx="1097915" cy="875030"/>
          <wp:effectExtent l="0" t="0" r="0" b="0"/>
          <wp:wrapNone/>
          <wp:docPr id="1"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7915" cy="875030"/>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              </w:t>
    </w:r>
  </w:p>
  <w:p w14:paraId="5EF44647" w14:textId="77777777" w:rsidR="00673DFA" w:rsidRDefault="007C44C8" w:rsidP="00D8559D">
    <w:pPr>
      <w:pStyle w:val="Cabealho"/>
      <w:ind w:left="1701"/>
      <w:jc w:val="center"/>
      <w:rPr>
        <w:rFonts w:ascii="Times New Roman" w:hAnsi="Times New Roman"/>
        <w:sz w:val="24"/>
        <w:szCs w:val="24"/>
      </w:rPr>
    </w:pPr>
    <w:r>
      <w:rPr>
        <w:rFonts w:ascii="Times New Roman" w:hAnsi="Times New Roman"/>
        <w:sz w:val="24"/>
        <w:szCs w:val="24"/>
      </w:rPr>
      <w:t>UNIVERSIDADE DO ESTADO DE SANTA CATARINA</w:t>
    </w:r>
  </w:p>
  <w:p w14:paraId="5C38FCF0" w14:textId="77777777" w:rsidR="00673DFA" w:rsidRDefault="007C44C8" w:rsidP="00D8559D">
    <w:pPr>
      <w:pStyle w:val="Cabealho"/>
      <w:ind w:left="1701"/>
      <w:jc w:val="center"/>
      <w:rPr>
        <w:rFonts w:ascii="Times New Roman" w:hAnsi="Times New Roman"/>
        <w:sz w:val="24"/>
        <w:szCs w:val="24"/>
      </w:rPr>
    </w:pPr>
    <w:r>
      <w:rPr>
        <w:rFonts w:ascii="Times New Roman" w:hAnsi="Times New Roman"/>
        <w:sz w:val="24"/>
        <w:szCs w:val="24"/>
      </w:rPr>
      <w:t>PRÓ-REITORIA DE EXENSÃO, CULTURA E COMUNIDADE</w:t>
    </w:r>
  </w:p>
  <w:p w14:paraId="114C79A7" w14:textId="77777777" w:rsidR="00673DFA" w:rsidRDefault="007C44C8" w:rsidP="00D8559D">
    <w:pPr>
      <w:pStyle w:val="Cabealho"/>
      <w:ind w:left="1701"/>
      <w:jc w:val="center"/>
      <w:rPr>
        <w:rFonts w:ascii="Times New Roman" w:hAnsi="Times New Roman"/>
        <w:sz w:val="24"/>
        <w:szCs w:val="24"/>
      </w:rPr>
    </w:pPr>
    <w:r>
      <w:rPr>
        <w:rFonts w:ascii="Times New Roman" w:hAnsi="Times New Roman"/>
        <w:sz w:val="24"/>
        <w:szCs w:val="24"/>
      </w:rPr>
      <w:t>COORDENADORIA DE EXTENSÃO</w:t>
    </w:r>
  </w:p>
  <w:p w14:paraId="3DE3B5D0" w14:textId="77777777" w:rsidR="00673DFA" w:rsidRDefault="00904960" w:rsidP="001F14F9">
    <w:pPr>
      <w:pStyle w:val="Cabealho"/>
      <w:ind w:left="426" w:hanging="854"/>
      <w:jc w:val="both"/>
      <w:rPr>
        <w:rFonts w:ascii="Times New Roman" w:hAnsi="Times New Roman"/>
        <w:sz w:val="24"/>
        <w:szCs w:val="24"/>
      </w:rPr>
    </w:pPr>
  </w:p>
  <w:p w14:paraId="63C2C49A" w14:textId="77777777" w:rsidR="00673DFA" w:rsidRPr="00270DFA" w:rsidRDefault="007C44C8" w:rsidP="00934235">
    <w:pPr>
      <w:pStyle w:val="Cabealho"/>
      <w:pBdr>
        <w:bottom w:val="single" w:sz="4" w:space="1" w:color="auto"/>
      </w:pBdr>
      <w:jc w:val="both"/>
      <w:rPr>
        <w:rFonts w:ascii="Times New Roman" w:hAnsi="Times New Roman"/>
        <w:sz w:val="18"/>
        <w:szCs w:val="18"/>
      </w:rPr>
    </w:pPr>
    <w:r>
      <w:rPr>
        <w:rFonts w:ascii="Times New Roman" w:hAnsi="Times New Roman"/>
        <w:sz w:val="24"/>
        <w:szCs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C260825"/>
    <w:multiLevelType w:val="hybridMultilevel"/>
    <w:tmpl w:val="6CDA655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6C717DE3"/>
    <w:multiLevelType w:val="hybridMultilevel"/>
    <w:tmpl w:val="6CDA655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7E6C4134"/>
    <w:multiLevelType w:val="hybridMultilevel"/>
    <w:tmpl w:val="5E92A09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5"/>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44C8"/>
    <w:rsid w:val="0006197C"/>
    <w:rsid w:val="000D68E8"/>
    <w:rsid w:val="000F1A89"/>
    <w:rsid w:val="001942C5"/>
    <w:rsid w:val="001A67F0"/>
    <w:rsid w:val="00246E87"/>
    <w:rsid w:val="00276C89"/>
    <w:rsid w:val="002A4CD2"/>
    <w:rsid w:val="00370736"/>
    <w:rsid w:val="003B72D4"/>
    <w:rsid w:val="00493FA9"/>
    <w:rsid w:val="004A3D85"/>
    <w:rsid w:val="004A583D"/>
    <w:rsid w:val="004D6CC7"/>
    <w:rsid w:val="004E3488"/>
    <w:rsid w:val="00506594"/>
    <w:rsid w:val="00512C4D"/>
    <w:rsid w:val="005F3436"/>
    <w:rsid w:val="005F6BE8"/>
    <w:rsid w:val="0068349C"/>
    <w:rsid w:val="00693CC6"/>
    <w:rsid w:val="00695A51"/>
    <w:rsid w:val="006B594C"/>
    <w:rsid w:val="006D5452"/>
    <w:rsid w:val="006E4272"/>
    <w:rsid w:val="00726B97"/>
    <w:rsid w:val="00733BBD"/>
    <w:rsid w:val="00763CE6"/>
    <w:rsid w:val="00766701"/>
    <w:rsid w:val="00780F5E"/>
    <w:rsid w:val="007C44C8"/>
    <w:rsid w:val="00816B64"/>
    <w:rsid w:val="00817F4E"/>
    <w:rsid w:val="00830253"/>
    <w:rsid w:val="008334E6"/>
    <w:rsid w:val="009041C4"/>
    <w:rsid w:val="00904960"/>
    <w:rsid w:val="00963434"/>
    <w:rsid w:val="00A12287"/>
    <w:rsid w:val="00A532D0"/>
    <w:rsid w:val="00AB7020"/>
    <w:rsid w:val="00B2731B"/>
    <w:rsid w:val="00B61B47"/>
    <w:rsid w:val="00B84360"/>
    <w:rsid w:val="00B95AA1"/>
    <w:rsid w:val="00CA0EBD"/>
    <w:rsid w:val="00CB6302"/>
    <w:rsid w:val="00D17628"/>
    <w:rsid w:val="00D43B3F"/>
    <w:rsid w:val="00D96FE2"/>
    <w:rsid w:val="00DA09AB"/>
    <w:rsid w:val="00DC7419"/>
    <w:rsid w:val="00DD3948"/>
    <w:rsid w:val="00DF2AF7"/>
    <w:rsid w:val="00DF3D80"/>
    <w:rsid w:val="00E04D28"/>
    <w:rsid w:val="00E52F3A"/>
    <w:rsid w:val="00E83F9A"/>
    <w:rsid w:val="00E86841"/>
    <w:rsid w:val="00EB14E1"/>
    <w:rsid w:val="00EE2FAD"/>
    <w:rsid w:val="00F17496"/>
    <w:rsid w:val="00F23D1D"/>
    <w:rsid w:val="00F277D1"/>
    <w:rsid w:val="00F53FEF"/>
    <w:rsid w:val="00FD3E54"/>
    <w:rsid w:val="00FF6FF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9FF48B"/>
  <w15:chartTrackingRefBased/>
  <w15:docId w15:val="{DCF9780D-10CD-4360-A621-7043F4410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7C44C8"/>
    <w:pPr>
      <w:tabs>
        <w:tab w:val="center" w:pos="4252"/>
        <w:tab w:val="right" w:pos="8504"/>
      </w:tabs>
      <w:spacing w:after="0" w:line="240" w:lineRule="auto"/>
    </w:pPr>
    <w:rPr>
      <w:rFonts w:ascii="Calibri" w:eastAsia="Calibri" w:hAnsi="Calibri" w:cs="Times New Roman"/>
    </w:rPr>
  </w:style>
  <w:style w:type="character" w:customStyle="1" w:styleId="CabealhoChar">
    <w:name w:val="Cabeçalho Char"/>
    <w:basedOn w:val="Fontepargpadro"/>
    <w:link w:val="Cabealho"/>
    <w:uiPriority w:val="99"/>
    <w:rsid w:val="007C44C8"/>
    <w:rPr>
      <w:rFonts w:ascii="Calibri" w:eastAsia="Calibri" w:hAnsi="Calibri" w:cs="Times New Roman"/>
    </w:rPr>
  </w:style>
  <w:style w:type="paragraph" w:styleId="PargrafodaLista">
    <w:name w:val="List Paragraph"/>
    <w:basedOn w:val="Normal"/>
    <w:uiPriority w:val="34"/>
    <w:qFormat/>
    <w:rsid w:val="00F277D1"/>
    <w:pPr>
      <w:ind w:left="720"/>
      <w:contextualSpacing/>
    </w:pPr>
  </w:style>
  <w:style w:type="character" w:styleId="TextodoEspaoReservado">
    <w:name w:val="Placeholder Text"/>
    <w:basedOn w:val="Fontepargpadro"/>
    <w:uiPriority w:val="99"/>
    <w:semiHidden/>
    <w:rsid w:val="004D6CC7"/>
    <w:rPr>
      <w:color w:val="808080"/>
    </w:rPr>
  </w:style>
  <w:style w:type="paragraph" w:styleId="Legenda">
    <w:name w:val="caption"/>
    <w:basedOn w:val="Normal"/>
    <w:next w:val="Normal"/>
    <w:uiPriority w:val="35"/>
    <w:unhideWhenUsed/>
    <w:qFormat/>
    <w:rsid w:val="006B594C"/>
    <w:pPr>
      <w:spacing w:after="200" w:line="240" w:lineRule="auto"/>
    </w:pPr>
    <w:rPr>
      <w:i/>
      <w:iCs/>
      <w:color w:val="44546A" w:themeColor="text2"/>
      <w:sz w:val="18"/>
      <w:szCs w:val="18"/>
    </w:rPr>
  </w:style>
  <w:style w:type="character" w:styleId="Hyperlink">
    <w:name w:val="Hyperlink"/>
    <w:basedOn w:val="Fontepargpadro"/>
    <w:uiPriority w:val="99"/>
    <w:unhideWhenUsed/>
    <w:rsid w:val="00F53FEF"/>
    <w:rPr>
      <w:color w:val="0563C1" w:themeColor="hyperlink"/>
      <w:u w:val="single"/>
    </w:rPr>
  </w:style>
  <w:style w:type="paragraph" w:styleId="Textodebalo">
    <w:name w:val="Balloon Text"/>
    <w:basedOn w:val="Normal"/>
    <w:link w:val="TextodebaloChar"/>
    <w:uiPriority w:val="99"/>
    <w:semiHidden/>
    <w:unhideWhenUsed/>
    <w:rsid w:val="00FF6FFA"/>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FF6FF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8370305">
      <w:bodyDiv w:val="1"/>
      <w:marLeft w:val="0"/>
      <w:marRight w:val="0"/>
      <w:marTop w:val="0"/>
      <w:marBottom w:val="0"/>
      <w:divBdr>
        <w:top w:val="none" w:sz="0" w:space="0" w:color="auto"/>
        <w:left w:val="none" w:sz="0" w:space="0" w:color="auto"/>
        <w:bottom w:val="none" w:sz="0" w:space="0" w:color="auto"/>
        <w:right w:val="none" w:sz="0" w:space="0" w:color="auto"/>
      </w:divBdr>
      <w:divsChild>
        <w:div w:id="550583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8605837">
              <w:marLeft w:val="0"/>
              <w:marRight w:val="0"/>
              <w:marTop w:val="0"/>
              <w:marBottom w:val="0"/>
              <w:divBdr>
                <w:top w:val="none" w:sz="0" w:space="0" w:color="auto"/>
                <w:left w:val="none" w:sz="0" w:space="0" w:color="auto"/>
                <w:bottom w:val="none" w:sz="0" w:space="0" w:color="auto"/>
                <w:right w:val="none" w:sz="0" w:space="0" w:color="auto"/>
              </w:divBdr>
              <w:divsChild>
                <w:div w:id="422919685">
                  <w:marLeft w:val="0"/>
                  <w:marRight w:val="0"/>
                  <w:marTop w:val="0"/>
                  <w:marBottom w:val="0"/>
                  <w:divBdr>
                    <w:top w:val="none" w:sz="0" w:space="0" w:color="auto"/>
                    <w:left w:val="none" w:sz="0" w:space="0" w:color="auto"/>
                    <w:bottom w:val="none" w:sz="0" w:space="0" w:color="auto"/>
                    <w:right w:val="none" w:sz="0" w:space="0" w:color="auto"/>
                  </w:divBdr>
                  <w:divsChild>
                    <w:div w:id="1390569264">
                      <w:marLeft w:val="0"/>
                      <w:marRight w:val="0"/>
                      <w:marTop w:val="0"/>
                      <w:marBottom w:val="0"/>
                      <w:divBdr>
                        <w:top w:val="none" w:sz="0" w:space="0" w:color="auto"/>
                        <w:left w:val="none" w:sz="0" w:space="0" w:color="auto"/>
                        <w:bottom w:val="none" w:sz="0" w:space="0" w:color="auto"/>
                        <w:right w:val="none" w:sz="0" w:space="0" w:color="auto"/>
                      </w:divBdr>
                    </w:div>
                    <w:div w:id="820005773">
                      <w:marLeft w:val="0"/>
                      <w:marRight w:val="0"/>
                      <w:marTop w:val="0"/>
                      <w:marBottom w:val="0"/>
                      <w:divBdr>
                        <w:top w:val="none" w:sz="0" w:space="0" w:color="auto"/>
                        <w:left w:val="none" w:sz="0" w:space="0" w:color="auto"/>
                        <w:bottom w:val="none" w:sz="0" w:space="0" w:color="auto"/>
                        <w:right w:val="none" w:sz="0" w:space="0" w:color="auto"/>
                      </w:divBdr>
                    </w:div>
                    <w:div w:id="147677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9332871">
      <w:bodyDiv w:val="1"/>
      <w:marLeft w:val="0"/>
      <w:marRight w:val="0"/>
      <w:marTop w:val="0"/>
      <w:marBottom w:val="0"/>
      <w:divBdr>
        <w:top w:val="none" w:sz="0" w:space="0" w:color="auto"/>
        <w:left w:val="none" w:sz="0" w:space="0" w:color="auto"/>
        <w:bottom w:val="none" w:sz="0" w:space="0" w:color="auto"/>
        <w:right w:val="none" w:sz="0" w:space="0" w:color="auto"/>
      </w:divBdr>
      <w:divsChild>
        <w:div w:id="5666470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0601513">
              <w:marLeft w:val="0"/>
              <w:marRight w:val="0"/>
              <w:marTop w:val="0"/>
              <w:marBottom w:val="0"/>
              <w:divBdr>
                <w:top w:val="none" w:sz="0" w:space="0" w:color="auto"/>
                <w:left w:val="none" w:sz="0" w:space="0" w:color="auto"/>
                <w:bottom w:val="none" w:sz="0" w:space="0" w:color="auto"/>
                <w:right w:val="none" w:sz="0" w:space="0" w:color="auto"/>
              </w:divBdr>
              <w:divsChild>
                <w:div w:id="190145767">
                  <w:marLeft w:val="0"/>
                  <w:marRight w:val="0"/>
                  <w:marTop w:val="0"/>
                  <w:marBottom w:val="0"/>
                  <w:divBdr>
                    <w:top w:val="none" w:sz="0" w:space="0" w:color="auto"/>
                    <w:left w:val="none" w:sz="0" w:space="0" w:color="auto"/>
                    <w:bottom w:val="none" w:sz="0" w:space="0" w:color="auto"/>
                    <w:right w:val="none" w:sz="0" w:space="0" w:color="auto"/>
                  </w:divBdr>
                  <w:divsChild>
                    <w:div w:id="1222135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9866668">
      <w:bodyDiv w:val="1"/>
      <w:marLeft w:val="0"/>
      <w:marRight w:val="0"/>
      <w:marTop w:val="0"/>
      <w:marBottom w:val="0"/>
      <w:divBdr>
        <w:top w:val="none" w:sz="0" w:space="0" w:color="auto"/>
        <w:left w:val="none" w:sz="0" w:space="0" w:color="auto"/>
        <w:bottom w:val="none" w:sz="0" w:space="0" w:color="auto"/>
        <w:right w:val="none" w:sz="0" w:space="0" w:color="auto"/>
      </w:divBdr>
      <w:divsChild>
        <w:div w:id="7749773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12962391">
              <w:marLeft w:val="0"/>
              <w:marRight w:val="0"/>
              <w:marTop w:val="0"/>
              <w:marBottom w:val="0"/>
              <w:divBdr>
                <w:top w:val="none" w:sz="0" w:space="0" w:color="auto"/>
                <w:left w:val="none" w:sz="0" w:space="0" w:color="auto"/>
                <w:bottom w:val="none" w:sz="0" w:space="0" w:color="auto"/>
                <w:right w:val="none" w:sz="0" w:space="0" w:color="auto"/>
              </w:divBdr>
              <w:divsChild>
                <w:div w:id="1186216735">
                  <w:marLeft w:val="0"/>
                  <w:marRight w:val="0"/>
                  <w:marTop w:val="0"/>
                  <w:marBottom w:val="0"/>
                  <w:divBdr>
                    <w:top w:val="none" w:sz="0" w:space="0" w:color="auto"/>
                    <w:left w:val="none" w:sz="0" w:space="0" w:color="auto"/>
                    <w:bottom w:val="none" w:sz="0" w:space="0" w:color="auto"/>
                    <w:right w:val="none" w:sz="0" w:space="0" w:color="auto"/>
                  </w:divBdr>
                  <w:divsChild>
                    <w:div w:id="756679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oticenter.com.br/n.php?CATEGORIA=63&amp;ID=23548&amp;TITULO=ex-prefeito-de-blumenau-abrir-f-rum-do-banco-mundial" TargetMode="External"/><Relationship Id="rId13" Type="http://schemas.openxmlformats.org/officeDocument/2006/relationships/hyperlink" Target="https://www.informeblumenau.com/ex-prefeito-de-blumenau-napoleao-bernardes-sera-palestrante-em-evento-do-banco-mundial/"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nsctotal.com.br/colunistas/pedro-machado/ex-prefeito-de-blumenau-sera-conferencista-em-forum-internacional-do-banco" TargetMode="External"/><Relationship Id="rId12" Type="http://schemas.openxmlformats.org/officeDocument/2006/relationships/hyperlink" Target="http://jornaldeblumenau.com.br/n.php?ID=27752&amp;T=ex-prefeito-de-blumenau-abriru-furum-do-banco-mundial"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www1.udesc.br/?idFormulario=624"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oticenter.com.br/n.php?CATEGORIA=63&amp;ID=23548&amp;TITULO=ex-prefeito-de-blumenau-abrir-f-rum-do-banco-mundial" TargetMode="External"/><Relationship Id="rId5" Type="http://schemas.openxmlformats.org/officeDocument/2006/relationships/footnotes" Target="footnotes.xml"/><Relationship Id="rId15" Type="http://schemas.openxmlformats.org/officeDocument/2006/relationships/hyperlink" Target="https://www.udesc.br/esag/premio/edital" TargetMode="External"/><Relationship Id="rId10" Type="http://schemas.openxmlformats.org/officeDocument/2006/relationships/hyperlink" Target="https://www.blogdoprisco.com.br/napoleao-bernardes-sera-palestrante-de-abertura-de-forum-realizado-pelo-banco-mundial/" TargetMode="External"/><Relationship Id="rId19"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hyperlink" Target="https://ocp.news/politica/napoleao-bernardes-sera-palestrante-de-abertura-de-forum-realizado-pelo-banco-mundial" TargetMode="External"/><Relationship Id="rId14" Type="http://schemas.openxmlformats.org/officeDocument/2006/relationships/hyperlink" Target="http://bibliotecadigital.fgv.br/ojs/index.php/cgpc/article/view/74929"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0ABF7C6A0394321819DC5CF8F068385"/>
        <w:category>
          <w:name w:val="Geral"/>
          <w:gallery w:val="placeholder"/>
        </w:category>
        <w:types>
          <w:type w:val="bbPlcHdr"/>
        </w:types>
        <w:behaviors>
          <w:behavior w:val="content"/>
        </w:behaviors>
        <w:guid w:val="{A6EE2C3A-7D51-499B-917A-AE934AACB212}"/>
      </w:docPartPr>
      <w:docPartBody>
        <w:p w:rsidR="00894B1D" w:rsidRDefault="00772B1D" w:rsidP="00772B1D">
          <w:pPr>
            <w:pStyle w:val="00ABF7C6A0394321819DC5CF8F068385"/>
          </w:pPr>
          <w:r w:rsidRPr="0031221C">
            <w:rPr>
              <w:rStyle w:val="TextodoEspaoReservado"/>
            </w:rPr>
            <w:t>Clique aqui para digitar texto.</w:t>
          </w:r>
        </w:p>
      </w:docPartBody>
    </w:docPart>
    <w:docPart>
      <w:docPartPr>
        <w:name w:val="4946856D2B194B5BBE27B72AE55B4142"/>
        <w:category>
          <w:name w:val="Geral"/>
          <w:gallery w:val="placeholder"/>
        </w:category>
        <w:types>
          <w:type w:val="bbPlcHdr"/>
        </w:types>
        <w:behaviors>
          <w:behavior w:val="content"/>
        </w:behaviors>
        <w:guid w:val="{AB7C6F9A-276E-4CE2-BE1F-A89B2F12FE53}"/>
      </w:docPartPr>
      <w:docPartBody>
        <w:p w:rsidR="00894B1D" w:rsidRDefault="00772B1D" w:rsidP="00772B1D">
          <w:pPr>
            <w:pStyle w:val="4946856D2B194B5BBE27B72AE55B4142"/>
          </w:pPr>
          <w:r w:rsidRPr="0031221C">
            <w:rPr>
              <w:rStyle w:val="TextodoEspaoReservado"/>
            </w:rPr>
            <w:t>Escolher um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B1D"/>
    <w:rsid w:val="000F43CC"/>
    <w:rsid w:val="00772B1D"/>
    <w:rsid w:val="00785718"/>
    <w:rsid w:val="00894B1D"/>
    <w:rsid w:val="00A648D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semiHidden/>
    <w:rsid w:val="000F43CC"/>
    <w:rPr>
      <w:color w:val="808080"/>
    </w:rPr>
  </w:style>
  <w:style w:type="paragraph" w:customStyle="1" w:styleId="00ABF7C6A0394321819DC5CF8F068385">
    <w:name w:val="00ABF7C6A0394321819DC5CF8F068385"/>
    <w:rsid w:val="00772B1D"/>
  </w:style>
  <w:style w:type="paragraph" w:customStyle="1" w:styleId="4946856D2B194B5BBE27B72AE55B4142">
    <w:name w:val="4946856D2B194B5BBE27B72AE55B4142"/>
    <w:rsid w:val="00772B1D"/>
  </w:style>
  <w:style w:type="paragraph" w:customStyle="1" w:styleId="54DC24DB5B1C41E5A9B6B10BFED32362">
    <w:name w:val="54DC24DB5B1C41E5A9B6B10BFED32362"/>
    <w:rsid w:val="00772B1D"/>
  </w:style>
  <w:style w:type="paragraph" w:customStyle="1" w:styleId="D6803803AFF345F9A360F2B8AD9D2A88">
    <w:name w:val="D6803803AFF345F9A360F2B8AD9D2A88"/>
    <w:rsid w:val="000F43CC"/>
  </w:style>
  <w:style w:type="paragraph" w:customStyle="1" w:styleId="8752AD8EDD9049BC9E1D0178C5C191ED">
    <w:name w:val="8752AD8EDD9049BC9E1D0178C5C191ED"/>
    <w:rsid w:val="000F43CC"/>
  </w:style>
  <w:style w:type="paragraph" w:customStyle="1" w:styleId="8EF02EBC72A84DA5A7F41F0993A3C7DD">
    <w:name w:val="8EF02EBC72A84DA5A7F41F0993A3C7DD"/>
    <w:rsid w:val="000F43CC"/>
  </w:style>
  <w:style w:type="paragraph" w:customStyle="1" w:styleId="180814EA96C54566AD1BAE3735112357">
    <w:name w:val="180814EA96C54566AD1BAE3735112357"/>
    <w:rsid w:val="000F43CC"/>
  </w:style>
  <w:style w:type="paragraph" w:customStyle="1" w:styleId="0B2C2707B12D4C96A3730055445D457D">
    <w:name w:val="0B2C2707B12D4C96A3730055445D457D"/>
    <w:rsid w:val="000F43CC"/>
  </w:style>
  <w:style w:type="paragraph" w:customStyle="1" w:styleId="8286D25200AB496BA94323AA19C9E5DE">
    <w:name w:val="8286D25200AB496BA94323AA19C9E5DE"/>
    <w:rsid w:val="000F43CC"/>
  </w:style>
  <w:style w:type="paragraph" w:customStyle="1" w:styleId="79644CD1228745999EA9909F6820AD80">
    <w:name w:val="79644CD1228745999EA9909F6820AD80"/>
    <w:rsid w:val="000F43CC"/>
  </w:style>
  <w:style w:type="paragraph" w:customStyle="1" w:styleId="D549607EBC1F4FE7B5B0FB60D9D5960D">
    <w:name w:val="D549607EBC1F4FE7B5B0FB60D9D5960D"/>
    <w:rsid w:val="000F43CC"/>
  </w:style>
  <w:style w:type="paragraph" w:customStyle="1" w:styleId="7379AABFA265438C88FBB85B5A8A76AF">
    <w:name w:val="7379AABFA265438C88FBB85B5A8A76AF"/>
    <w:rsid w:val="000F43CC"/>
  </w:style>
  <w:style w:type="paragraph" w:customStyle="1" w:styleId="95D568A63A8544ACB17F1125BDE566F7">
    <w:name w:val="95D568A63A8544ACB17F1125BDE566F7"/>
    <w:rsid w:val="000F43CC"/>
  </w:style>
  <w:style w:type="paragraph" w:customStyle="1" w:styleId="E9713B138AAE48EB8663E0FC38D72013">
    <w:name w:val="E9713B138AAE48EB8663E0FC38D72013"/>
    <w:rsid w:val="000F43C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151</TotalTime>
  <Pages>7</Pages>
  <Words>3277</Words>
  <Characters>17696</Characters>
  <Application>Microsoft Office Word</Application>
  <DocSecurity>0</DocSecurity>
  <Lines>147</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TANIA DA SILVEIRA FOLETTO</dc:creator>
  <cp:keywords/>
  <dc:description/>
  <cp:lastModifiedBy>Sulivan Fischer</cp:lastModifiedBy>
  <cp:revision>29</cp:revision>
  <dcterms:created xsi:type="dcterms:W3CDTF">2020-01-05T12:13:00Z</dcterms:created>
  <dcterms:modified xsi:type="dcterms:W3CDTF">2020-01-06T21:34:00Z</dcterms:modified>
</cp:coreProperties>
</file>