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DF4D87" w14:textId="77777777" w:rsidR="007C44C8" w:rsidRDefault="007C44C8" w:rsidP="007C44C8">
      <w:pPr>
        <w:spacing w:after="0" w:line="240" w:lineRule="auto"/>
        <w:rPr>
          <w:rFonts w:ascii="Times New Roman" w:hAnsi="Times New Roman"/>
          <w:sz w:val="24"/>
          <w:szCs w:val="24"/>
        </w:rPr>
      </w:pPr>
    </w:p>
    <w:p w14:paraId="48ADEA97" w14:textId="77777777" w:rsidR="007C44C8" w:rsidRPr="000D05A9" w:rsidRDefault="007C44C8" w:rsidP="007C44C8">
      <w:pPr>
        <w:spacing w:after="0" w:line="240" w:lineRule="auto"/>
        <w:jc w:val="center"/>
        <w:rPr>
          <w:rFonts w:cs="Calibri"/>
          <w:b/>
          <w:sz w:val="24"/>
          <w:szCs w:val="24"/>
        </w:rPr>
      </w:pPr>
      <w:r w:rsidRPr="000D05A9">
        <w:rPr>
          <w:rFonts w:cs="Calibri"/>
          <w:b/>
          <w:sz w:val="24"/>
          <w:szCs w:val="24"/>
        </w:rPr>
        <w:t>RECURSO</w:t>
      </w:r>
      <w:r w:rsidR="00EB14E1" w:rsidRPr="000D05A9">
        <w:rPr>
          <w:rFonts w:cs="Calibri"/>
          <w:b/>
          <w:sz w:val="24"/>
          <w:szCs w:val="24"/>
        </w:rPr>
        <w:t xml:space="preserve"> </w:t>
      </w:r>
      <w:r w:rsidRPr="000D05A9">
        <w:rPr>
          <w:rFonts w:cs="Calibri"/>
          <w:b/>
          <w:sz w:val="24"/>
          <w:szCs w:val="24"/>
        </w:rPr>
        <w:t>R</w:t>
      </w:r>
      <w:r w:rsidR="00493FA9" w:rsidRPr="000D05A9">
        <w:rPr>
          <w:rFonts w:cs="Calibri"/>
          <w:b/>
          <w:sz w:val="24"/>
          <w:szCs w:val="24"/>
        </w:rPr>
        <w:t>ESULTADO PRELIMINAR -</w:t>
      </w:r>
      <w:r w:rsidRPr="000D05A9">
        <w:rPr>
          <w:rFonts w:cs="Calibri"/>
          <w:b/>
          <w:sz w:val="24"/>
          <w:szCs w:val="24"/>
        </w:rPr>
        <w:t xml:space="preserve"> EDITAL PAEX</w:t>
      </w:r>
      <w:r w:rsidR="00493FA9" w:rsidRPr="000D05A9">
        <w:rPr>
          <w:rFonts w:cs="Calibri"/>
          <w:b/>
          <w:sz w:val="24"/>
          <w:szCs w:val="24"/>
        </w:rPr>
        <w:t>-PROCEU Nº 001/</w:t>
      </w:r>
      <w:r w:rsidRPr="000D05A9">
        <w:rPr>
          <w:rFonts w:cs="Calibri"/>
          <w:b/>
          <w:sz w:val="24"/>
          <w:szCs w:val="24"/>
        </w:rPr>
        <w:t>201</w:t>
      </w:r>
      <w:r w:rsidR="00493FA9" w:rsidRPr="000D05A9">
        <w:rPr>
          <w:rFonts w:cs="Calibri"/>
          <w:b/>
          <w:sz w:val="24"/>
          <w:szCs w:val="24"/>
        </w:rPr>
        <w:t>9</w:t>
      </w:r>
    </w:p>
    <w:p w14:paraId="530D85AF" w14:textId="77777777" w:rsidR="007C44C8" w:rsidRPr="000D05A9" w:rsidRDefault="007C44C8" w:rsidP="007C44C8">
      <w:pPr>
        <w:spacing w:after="0" w:line="240" w:lineRule="auto"/>
        <w:rPr>
          <w:rFonts w:cs="Calibri"/>
          <w:sz w:val="24"/>
          <w:szCs w:val="24"/>
        </w:rPr>
      </w:pPr>
    </w:p>
    <w:p w14:paraId="48CE7AD1" w14:textId="77777777" w:rsidR="007C44C8" w:rsidRPr="000D05A9" w:rsidRDefault="007C44C8" w:rsidP="007C44C8">
      <w:pPr>
        <w:spacing w:after="0" w:line="240" w:lineRule="auto"/>
        <w:rPr>
          <w:rFonts w:cs="Calibri"/>
          <w:sz w:val="24"/>
          <w:szCs w:val="24"/>
        </w:rPr>
      </w:pPr>
    </w:p>
    <w:p w14:paraId="5AF19E4C" w14:textId="77777777" w:rsidR="002328B6" w:rsidRPr="00276C89" w:rsidRDefault="002328B6" w:rsidP="002328B6">
      <w:pPr>
        <w:spacing w:after="0" w:line="240" w:lineRule="auto"/>
        <w:rPr>
          <w:rFonts w:cstheme="minorHAnsi"/>
          <w:sz w:val="24"/>
          <w:szCs w:val="24"/>
        </w:rPr>
      </w:pPr>
      <w:r>
        <w:rPr>
          <w:rFonts w:cstheme="minorHAnsi"/>
          <w:sz w:val="24"/>
          <w:szCs w:val="24"/>
        </w:rPr>
        <w:t>Proponente</w:t>
      </w:r>
      <w:r w:rsidRPr="00276C89">
        <w:rPr>
          <w:rFonts w:cstheme="minorHAnsi"/>
          <w:sz w:val="24"/>
          <w:szCs w:val="24"/>
        </w:rPr>
        <w:t xml:space="preserve">: </w:t>
      </w:r>
      <w:sdt>
        <w:sdtPr>
          <w:rPr>
            <w:rFonts w:cstheme="minorHAnsi"/>
            <w:sz w:val="24"/>
            <w:szCs w:val="24"/>
          </w:rPr>
          <w:alias w:val="Inserir Nome do Coordenador da Ação"/>
          <w:tag w:val="Inserir Nome do Coordenador da Ação"/>
          <w:id w:val="-1863587513"/>
          <w:placeholder>
            <w:docPart w:val="8E9F928CC5624E6C84DD7B67CA31DE14"/>
          </w:placeholder>
        </w:sdtPr>
        <w:sdtContent>
          <w:r>
            <w:rPr>
              <w:rFonts w:cstheme="minorHAnsi"/>
              <w:sz w:val="24"/>
              <w:szCs w:val="24"/>
            </w:rPr>
            <w:t>Daniel Moraes Pinheiro</w:t>
          </w:r>
        </w:sdtContent>
      </w:sdt>
    </w:p>
    <w:p w14:paraId="0252BD27" w14:textId="77777777" w:rsidR="002328B6" w:rsidRPr="00276C89" w:rsidRDefault="002328B6" w:rsidP="002328B6">
      <w:pPr>
        <w:spacing w:after="0" w:line="240" w:lineRule="auto"/>
        <w:rPr>
          <w:rFonts w:cstheme="minorHAnsi"/>
          <w:sz w:val="24"/>
          <w:szCs w:val="24"/>
        </w:rPr>
      </w:pPr>
      <w:r w:rsidRPr="00276C89">
        <w:rPr>
          <w:rFonts w:cstheme="minorHAnsi"/>
          <w:sz w:val="24"/>
          <w:szCs w:val="24"/>
        </w:rPr>
        <w:t xml:space="preserve">Unidade de Ensino: </w:t>
      </w:r>
      <w:sdt>
        <w:sdtPr>
          <w:rPr>
            <w:rFonts w:cstheme="minorHAnsi"/>
            <w:sz w:val="24"/>
            <w:szCs w:val="24"/>
          </w:rPr>
          <w:alias w:val="Inserir seu Centro de Lotação"/>
          <w:tag w:val="Inserir seu Centro de Lotação"/>
          <w:id w:val="-330752686"/>
          <w:placeholder>
            <w:docPart w:val="B5E2121F0758418FB1793EDB4A7F2770"/>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Content>
          <w:r>
            <w:rPr>
              <w:rFonts w:cstheme="minorHAnsi"/>
              <w:sz w:val="24"/>
              <w:szCs w:val="24"/>
            </w:rPr>
            <w:t>ESAG</w:t>
          </w:r>
        </w:sdtContent>
      </w:sdt>
    </w:p>
    <w:p w14:paraId="3B2F3817" w14:textId="77777777" w:rsidR="002328B6" w:rsidRPr="00276C89" w:rsidRDefault="002328B6" w:rsidP="002328B6">
      <w:pPr>
        <w:spacing w:after="0" w:line="240" w:lineRule="auto"/>
        <w:rPr>
          <w:rFonts w:cstheme="minorHAnsi"/>
          <w:sz w:val="24"/>
          <w:szCs w:val="24"/>
        </w:rPr>
      </w:pPr>
      <w:r w:rsidRPr="00276C89">
        <w:rPr>
          <w:rFonts w:cstheme="minorHAnsi"/>
          <w:sz w:val="24"/>
          <w:szCs w:val="24"/>
        </w:rPr>
        <w:t xml:space="preserve">Modalidade: </w:t>
      </w:r>
      <w:sdt>
        <w:sdtPr>
          <w:rPr>
            <w:rFonts w:cstheme="minorHAnsi"/>
            <w:sz w:val="24"/>
            <w:szCs w:val="24"/>
          </w:rPr>
          <w:alias w:val="Inserir a modalidade"/>
          <w:tag w:val="Inserir a modalidade"/>
          <w:id w:val="-1521314436"/>
          <w:placeholder>
            <w:docPart w:val="B5E2121F0758418FB1793EDB4A7F2770"/>
          </w:placeholder>
          <w:comboBox>
            <w:listItem w:value="Escolher um item."/>
            <w:listItem w:displayText="Programa" w:value="Programa"/>
            <w:listItem w:displayText="Ação Isolada" w:value="Ação Isolada"/>
          </w:comboBox>
        </w:sdtPr>
        <w:sdtContent>
          <w:r>
            <w:rPr>
              <w:rFonts w:cstheme="minorHAnsi"/>
              <w:sz w:val="24"/>
              <w:szCs w:val="24"/>
            </w:rPr>
            <w:t>Programa</w:t>
          </w:r>
        </w:sdtContent>
      </w:sdt>
    </w:p>
    <w:p w14:paraId="1D87A9AB" w14:textId="77777777" w:rsidR="002328B6" w:rsidRPr="00276C89" w:rsidRDefault="002328B6" w:rsidP="002328B6">
      <w:pPr>
        <w:spacing w:after="0" w:line="240" w:lineRule="auto"/>
        <w:rPr>
          <w:rFonts w:cstheme="minorHAnsi"/>
          <w:sz w:val="24"/>
          <w:szCs w:val="24"/>
        </w:rPr>
      </w:pPr>
      <w:r w:rsidRPr="00276C89">
        <w:rPr>
          <w:rFonts w:cstheme="minorHAnsi"/>
          <w:sz w:val="24"/>
          <w:szCs w:val="24"/>
        </w:rPr>
        <w:t xml:space="preserve">Título da Ação: </w:t>
      </w:r>
      <w:sdt>
        <w:sdtPr>
          <w:rPr>
            <w:rFonts w:cstheme="minorHAnsi"/>
            <w:sz w:val="24"/>
            <w:szCs w:val="24"/>
          </w:rPr>
          <w:id w:val="438800732"/>
          <w:placeholder>
            <w:docPart w:val="8E9F928CC5624E6C84DD7B67CA31DE14"/>
          </w:placeholder>
        </w:sdtPr>
        <w:sdtContent>
          <w:r>
            <w:rPr>
              <w:rFonts w:cs="Calibri"/>
              <w:color w:val="808080"/>
            </w:rPr>
            <w:t>Programa de Extensão em Educação e Cultura Política</w:t>
          </w:r>
        </w:sdtContent>
      </w:sdt>
    </w:p>
    <w:p w14:paraId="7884D165" w14:textId="73339204" w:rsidR="002328B6" w:rsidRPr="00276C89" w:rsidRDefault="002328B6" w:rsidP="002328B6">
      <w:pPr>
        <w:spacing w:after="0" w:line="240" w:lineRule="auto"/>
        <w:rPr>
          <w:rFonts w:cstheme="minorHAnsi"/>
          <w:sz w:val="24"/>
          <w:szCs w:val="24"/>
        </w:rPr>
      </w:pPr>
      <w:r w:rsidRPr="00276C89">
        <w:rPr>
          <w:rFonts w:cstheme="minorHAnsi"/>
          <w:sz w:val="24"/>
          <w:szCs w:val="24"/>
        </w:rPr>
        <w:t>Indicar revisor</w:t>
      </w:r>
      <w:r>
        <w:rPr>
          <w:rFonts w:cstheme="minorHAnsi"/>
          <w:sz w:val="24"/>
          <w:szCs w:val="24"/>
        </w:rPr>
        <w:t xml:space="preserve"> </w:t>
      </w:r>
      <w:r w:rsidRPr="00B84360">
        <w:rPr>
          <w:rFonts w:cstheme="minorHAnsi"/>
          <w:sz w:val="20"/>
          <w:szCs w:val="20"/>
        </w:rPr>
        <w:t>(</w:t>
      </w:r>
      <w:r>
        <w:rPr>
          <w:rFonts w:cstheme="minorHAnsi"/>
          <w:sz w:val="20"/>
          <w:szCs w:val="20"/>
        </w:rPr>
        <w:t>0</w:t>
      </w:r>
      <w:r w:rsidRPr="00B84360">
        <w:rPr>
          <w:rFonts w:cstheme="minorHAnsi"/>
          <w:sz w:val="20"/>
          <w:szCs w:val="20"/>
        </w:rPr>
        <w:t xml:space="preserve">1, </w:t>
      </w:r>
      <w:r>
        <w:rPr>
          <w:rFonts w:cstheme="minorHAnsi"/>
          <w:sz w:val="20"/>
          <w:szCs w:val="20"/>
        </w:rPr>
        <w:t>0</w:t>
      </w:r>
      <w:r w:rsidRPr="00B84360">
        <w:rPr>
          <w:rFonts w:cstheme="minorHAnsi"/>
          <w:sz w:val="20"/>
          <w:szCs w:val="20"/>
        </w:rPr>
        <w:t xml:space="preserve">2 e/ou </w:t>
      </w:r>
      <w:r>
        <w:rPr>
          <w:rFonts w:cstheme="minorHAnsi"/>
          <w:sz w:val="20"/>
          <w:szCs w:val="20"/>
        </w:rPr>
        <w:t>0</w:t>
      </w:r>
      <w:r w:rsidRPr="00B84360">
        <w:rPr>
          <w:rFonts w:cstheme="minorHAnsi"/>
          <w:sz w:val="20"/>
          <w:szCs w:val="20"/>
        </w:rPr>
        <w:t>3)</w:t>
      </w:r>
      <w:r w:rsidRPr="00276C89">
        <w:rPr>
          <w:rFonts w:cstheme="minorHAnsi"/>
          <w:sz w:val="24"/>
          <w:szCs w:val="24"/>
        </w:rPr>
        <w:t>*:</w:t>
      </w:r>
      <w:sdt>
        <w:sdtPr>
          <w:rPr>
            <w:rFonts w:cstheme="minorHAnsi"/>
            <w:sz w:val="24"/>
            <w:szCs w:val="24"/>
          </w:rPr>
          <w:alias w:val="Escolha a avaliação de qual Revisor está sendo contestada"/>
          <w:tag w:val="Escolha a avaliação de qual Revisor está sendo contestada"/>
          <w:id w:val="-142820449"/>
          <w:placeholder>
            <w:docPart w:val="B5E2121F0758418FB1793EDB4A7F2770"/>
          </w:placeholder>
          <w:dropDownList>
            <w:listItem w:value="Escolher um item."/>
            <w:listItem w:displayText="Revisor 01" w:value="Revisor 01"/>
            <w:listItem w:displayText="Revisor 02" w:value="Revisor 02"/>
            <w:listItem w:displayText="Revisor 03" w:value="Revisor 03"/>
          </w:dropDownList>
        </w:sdtPr>
        <w:sdtContent>
          <w:r>
            <w:rPr>
              <w:rFonts w:cstheme="minorHAnsi"/>
              <w:sz w:val="24"/>
              <w:szCs w:val="24"/>
            </w:rPr>
            <w:t>Revisor 03</w:t>
          </w:r>
        </w:sdtContent>
      </w:sdt>
    </w:p>
    <w:p w14:paraId="1A620C73" w14:textId="77777777" w:rsidR="002328B6" w:rsidRPr="00276C89" w:rsidRDefault="002328B6" w:rsidP="002328B6">
      <w:pPr>
        <w:pBdr>
          <w:bottom w:val="single" w:sz="4" w:space="1" w:color="auto"/>
        </w:pBdr>
        <w:spacing w:after="0" w:line="240" w:lineRule="auto"/>
        <w:jc w:val="both"/>
        <w:rPr>
          <w:rFonts w:cstheme="minorHAnsi"/>
          <w:sz w:val="16"/>
          <w:szCs w:val="16"/>
        </w:rPr>
      </w:pPr>
      <w:r w:rsidRPr="00276C89">
        <w:rPr>
          <w:rFonts w:cstheme="minorHAnsi"/>
          <w:sz w:val="16"/>
          <w:szCs w:val="16"/>
        </w:rPr>
        <w:t>*</w:t>
      </w:r>
      <w:r>
        <w:rPr>
          <w:rFonts w:cstheme="minorHAnsi"/>
          <w:sz w:val="16"/>
          <w:szCs w:val="16"/>
        </w:rPr>
        <w:t xml:space="preserve">O formulário de recurso é individualizado por revisor (VER O REVISOR NO SIGPROJ). </w:t>
      </w:r>
    </w:p>
    <w:p w14:paraId="3E845BE3" w14:textId="77777777" w:rsidR="002328B6" w:rsidRPr="00276C89" w:rsidRDefault="002328B6" w:rsidP="002328B6">
      <w:pPr>
        <w:pBdr>
          <w:bottom w:val="single" w:sz="4" w:space="1" w:color="auto"/>
        </w:pBdr>
        <w:spacing w:after="0" w:line="240" w:lineRule="auto"/>
        <w:jc w:val="both"/>
        <w:rPr>
          <w:rFonts w:cstheme="minorHAnsi"/>
          <w:sz w:val="16"/>
          <w:szCs w:val="16"/>
        </w:rPr>
      </w:pPr>
    </w:p>
    <w:p w14:paraId="0FEBC0A4" w14:textId="77777777" w:rsidR="00DD3948" w:rsidRPr="000D05A9" w:rsidRDefault="00DD3948" w:rsidP="00DD3948">
      <w:pPr>
        <w:pBdr>
          <w:bottom w:val="single" w:sz="4" w:space="1" w:color="auto"/>
        </w:pBdr>
        <w:spacing w:after="0" w:line="240" w:lineRule="auto"/>
        <w:jc w:val="both"/>
        <w:rPr>
          <w:rFonts w:cs="Calibri"/>
          <w:sz w:val="16"/>
          <w:szCs w:val="16"/>
        </w:rPr>
      </w:pPr>
    </w:p>
    <w:p w14:paraId="624A1E94" w14:textId="77777777" w:rsidR="007C44C8" w:rsidRPr="000D05A9" w:rsidRDefault="00DD3948" w:rsidP="007C44C8">
      <w:pPr>
        <w:rPr>
          <w:rFonts w:cs="Calibri"/>
          <w:sz w:val="24"/>
          <w:szCs w:val="24"/>
        </w:rPr>
      </w:pPr>
      <w:r w:rsidRPr="000D05A9">
        <w:rPr>
          <w:rFonts w:cs="Calibri"/>
          <w:sz w:val="24"/>
          <w:szCs w:val="24"/>
        </w:rPr>
        <w:t>ASSINALE A QUESTÃO PARA EFEITO DE RECURSO</w:t>
      </w:r>
      <w:r w:rsidR="007C44C8" w:rsidRPr="000D05A9">
        <w:rPr>
          <w:rFonts w:cs="Calibri"/>
          <w:sz w:val="24"/>
          <w:szCs w:val="24"/>
        </w:rPr>
        <w:t>:</w:t>
      </w:r>
    </w:p>
    <w:p w14:paraId="50840D26" w14:textId="6F531E52" w:rsidR="007C44C8" w:rsidRPr="000D05A9" w:rsidRDefault="007C44C8" w:rsidP="007C44C8">
      <w:pPr>
        <w:pBdr>
          <w:bottom w:val="single" w:sz="4" w:space="1" w:color="auto"/>
        </w:pBdr>
        <w:rPr>
          <w:rFonts w:cs="Calibri"/>
          <w:sz w:val="24"/>
          <w:szCs w:val="24"/>
        </w:rPr>
      </w:pPr>
      <w:r w:rsidRPr="000D05A9">
        <w:rPr>
          <w:rFonts w:cs="Calibri"/>
          <w:b/>
          <w:sz w:val="24"/>
          <w:szCs w:val="24"/>
        </w:rPr>
        <w:t xml:space="preserve">1 </w:t>
      </w:r>
      <w:r w:rsidR="001A67F0" w:rsidRPr="000D05A9">
        <w:rPr>
          <w:rFonts w:ascii="MS Gothic" w:eastAsia="MS Gothic" w:hAnsi="MS Gothic" w:cs="Calibri" w:hint="eastAsia"/>
          <w:sz w:val="24"/>
          <w:szCs w:val="24"/>
        </w:rPr>
        <w:t>☐</w:t>
      </w:r>
      <w:r w:rsidRPr="000D05A9">
        <w:rPr>
          <w:rFonts w:cs="Calibri"/>
          <w:sz w:val="24"/>
          <w:szCs w:val="24"/>
        </w:rPr>
        <w:t xml:space="preserve">      </w:t>
      </w:r>
      <w:r w:rsidRPr="000D05A9">
        <w:rPr>
          <w:rFonts w:cs="Calibri"/>
          <w:b/>
          <w:sz w:val="24"/>
          <w:szCs w:val="24"/>
        </w:rPr>
        <w:t>2</w:t>
      </w:r>
      <w:r w:rsidRPr="000D05A9">
        <w:rPr>
          <w:rFonts w:cs="Calibri"/>
          <w:sz w:val="24"/>
          <w:szCs w:val="24"/>
        </w:rPr>
        <w:t xml:space="preserve"> </w:t>
      </w:r>
      <w:sdt>
        <w:sdtPr>
          <w:rPr>
            <w:rFonts w:cs="Calibri"/>
            <w:sz w:val="24"/>
            <w:szCs w:val="24"/>
          </w:rPr>
          <w:id w:val="-249735913"/>
          <w14:checkbox>
            <w14:checked w14:val="0"/>
            <w14:checkedState w14:val="2612" w14:font="MS Gothic"/>
            <w14:uncheckedState w14:val="2610" w14:font="MS Gothic"/>
          </w14:checkbox>
        </w:sdtPr>
        <w:sdtEndPr>
          <w:rPr>
            <w:rFonts w:hint="eastAsia"/>
          </w:rPr>
        </w:sdtEndPr>
        <w:sdtContent>
          <w:r w:rsidR="004F436F">
            <w:rPr>
              <w:rFonts w:ascii="MS Gothic" w:eastAsia="MS Gothic" w:hAnsi="MS Gothic" w:cs="Calibri" w:hint="eastAsia"/>
              <w:sz w:val="24"/>
              <w:szCs w:val="24"/>
            </w:rPr>
            <w:t>☐</w:t>
          </w:r>
        </w:sdtContent>
      </w:sdt>
      <w:r w:rsidRPr="000D05A9">
        <w:rPr>
          <w:rFonts w:cs="Calibri"/>
          <w:sz w:val="24"/>
          <w:szCs w:val="24"/>
        </w:rPr>
        <w:t xml:space="preserve">      </w:t>
      </w:r>
      <w:r w:rsidRPr="000D05A9">
        <w:rPr>
          <w:rFonts w:cs="Calibri"/>
          <w:b/>
          <w:sz w:val="24"/>
          <w:szCs w:val="24"/>
        </w:rPr>
        <w:t>3</w:t>
      </w:r>
      <w:sdt>
        <w:sdtPr>
          <w:rPr>
            <w:rFonts w:cs="Calibri"/>
            <w:sz w:val="24"/>
            <w:szCs w:val="24"/>
          </w:rPr>
          <w:id w:val="-1369597368"/>
          <w14:checkbox>
            <w14:checked w14:val="0"/>
            <w14:checkedState w14:val="2612" w14:font="MS Gothic"/>
            <w14:uncheckedState w14:val="2610" w14:font="MS Gothic"/>
          </w14:checkbox>
        </w:sdtPr>
        <w:sdtEndPr>
          <w:rPr>
            <w:rFonts w:hint="eastAsia"/>
          </w:rPr>
        </w:sdtEndPr>
        <w:sdtContent>
          <w:r w:rsidR="001C4C94">
            <w:rPr>
              <w:rFonts w:ascii="MS Gothic" w:eastAsia="MS Gothic" w:hAnsi="MS Gothic" w:cs="Calibri" w:hint="eastAsia"/>
              <w:sz w:val="24"/>
              <w:szCs w:val="24"/>
            </w:rPr>
            <w:t>☐</w:t>
          </w:r>
        </w:sdtContent>
      </w:sdt>
      <w:r w:rsidRPr="000D05A9">
        <w:rPr>
          <w:rFonts w:cs="Calibri"/>
          <w:sz w:val="24"/>
          <w:szCs w:val="24"/>
        </w:rPr>
        <w:t xml:space="preserve">     </w:t>
      </w:r>
      <w:r w:rsidRPr="000D05A9">
        <w:rPr>
          <w:rFonts w:cs="Calibri"/>
          <w:b/>
          <w:sz w:val="24"/>
          <w:szCs w:val="24"/>
        </w:rPr>
        <w:t>4</w:t>
      </w:r>
      <w:sdt>
        <w:sdtPr>
          <w:rPr>
            <w:rFonts w:cs="Calibri"/>
            <w:sz w:val="24"/>
            <w:szCs w:val="24"/>
          </w:rPr>
          <w:id w:val="551201231"/>
          <w14:checkbox>
            <w14:checked w14:val="1"/>
            <w14:checkedState w14:val="2612" w14:font="MS Gothic"/>
            <w14:uncheckedState w14:val="2610" w14:font="MS Gothic"/>
          </w14:checkbox>
        </w:sdtPr>
        <w:sdtEndPr>
          <w:rPr>
            <w:rFonts w:hint="eastAsia"/>
          </w:rPr>
        </w:sdtEndPr>
        <w:sdtContent>
          <w:r w:rsidR="001C4C94">
            <w:rPr>
              <w:rFonts w:ascii="MS Gothic" w:eastAsia="MS Gothic" w:hAnsi="MS Gothic" w:cs="Calibri" w:hint="eastAsia"/>
              <w:sz w:val="24"/>
              <w:szCs w:val="24"/>
            </w:rPr>
            <w:t>☒</w:t>
          </w:r>
        </w:sdtContent>
      </w:sdt>
      <w:r w:rsidRPr="000D05A9">
        <w:rPr>
          <w:rFonts w:cs="Calibri"/>
          <w:sz w:val="24"/>
          <w:szCs w:val="24"/>
        </w:rPr>
        <w:t xml:space="preserve">     </w:t>
      </w:r>
      <w:r w:rsidRPr="000D05A9">
        <w:rPr>
          <w:rFonts w:cs="Calibri"/>
          <w:b/>
          <w:sz w:val="24"/>
          <w:szCs w:val="24"/>
        </w:rPr>
        <w:t>5</w:t>
      </w:r>
      <w:r w:rsidRPr="000D05A9">
        <w:rPr>
          <w:rFonts w:cs="Calibri"/>
          <w:sz w:val="24"/>
          <w:szCs w:val="24"/>
        </w:rPr>
        <w:t xml:space="preserve"> </w:t>
      </w:r>
      <w:sdt>
        <w:sdtPr>
          <w:rPr>
            <w:rFonts w:cs="Calibri"/>
            <w:sz w:val="24"/>
            <w:szCs w:val="24"/>
          </w:rPr>
          <w:id w:val="-813480370"/>
          <w14:checkbox>
            <w14:checked w14:val="0"/>
            <w14:checkedState w14:val="2612" w14:font="MS Gothic"/>
            <w14:uncheckedState w14:val="2610" w14:font="MS Gothic"/>
          </w14:checkbox>
        </w:sdtPr>
        <w:sdtEndPr>
          <w:rPr>
            <w:rFonts w:hint="eastAsia"/>
          </w:rPr>
        </w:sdtEndPr>
        <w:sdtContent>
          <w:r w:rsidR="00A2639A">
            <w:rPr>
              <w:rFonts w:ascii="MS Gothic" w:eastAsia="MS Gothic" w:hAnsi="MS Gothic" w:cs="Calibri" w:hint="eastAsia"/>
              <w:sz w:val="24"/>
              <w:szCs w:val="24"/>
            </w:rPr>
            <w:t>☐</w:t>
          </w:r>
        </w:sdtContent>
      </w:sdt>
      <w:r w:rsidRPr="000D05A9">
        <w:rPr>
          <w:rFonts w:cs="Calibri"/>
          <w:sz w:val="24"/>
          <w:szCs w:val="24"/>
        </w:rPr>
        <w:t xml:space="preserve">      </w:t>
      </w:r>
      <w:r w:rsidRPr="000D05A9">
        <w:rPr>
          <w:rFonts w:cs="Calibri"/>
          <w:b/>
          <w:sz w:val="24"/>
          <w:szCs w:val="24"/>
        </w:rPr>
        <w:t>6</w:t>
      </w:r>
      <w:r w:rsidRPr="000D05A9">
        <w:rPr>
          <w:rFonts w:cs="Calibri"/>
          <w:sz w:val="24"/>
          <w:szCs w:val="24"/>
        </w:rPr>
        <w:t xml:space="preserve"> </w:t>
      </w:r>
      <w:sdt>
        <w:sdtPr>
          <w:rPr>
            <w:rFonts w:cs="Calibri"/>
            <w:sz w:val="24"/>
            <w:szCs w:val="24"/>
          </w:rPr>
          <w:id w:val="-2129079252"/>
          <w14:checkbox>
            <w14:checked w14:val="1"/>
            <w14:checkedState w14:val="2612" w14:font="MS Gothic"/>
            <w14:uncheckedState w14:val="2610" w14:font="MS Gothic"/>
          </w14:checkbox>
        </w:sdtPr>
        <w:sdtEndPr>
          <w:rPr>
            <w:rFonts w:hint="eastAsia"/>
          </w:rPr>
        </w:sdtEndPr>
        <w:sdtContent>
          <w:r w:rsidR="00153A98">
            <w:rPr>
              <w:rFonts w:ascii="MS Gothic" w:eastAsia="MS Gothic" w:hAnsi="MS Gothic" w:cs="Calibri" w:hint="eastAsia"/>
              <w:sz w:val="24"/>
              <w:szCs w:val="24"/>
            </w:rPr>
            <w:t>☒</w:t>
          </w:r>
        </w:sdtContent>
      </w:sdt>
      <w:r w:rsidRPr="000D05A9">
        <w:rPr>
          <w:rFonts w:cs="Calibri"/>
          <w:sz w:val="24"/>
          <w:szCs w:val="24"/>
        </w:rPr>
        <w:t xml:space="preserve">      </w:t>
      </w:r>
      <w:r w:rsidRPr="000D05A9">
        <w:rPr>
          <w:rFonts w:cs="Calibri"/>
          <w:b/>
          <w:sz w:val="24"/>
          <w:szCs w:val="24"/>
        </w:rPr>
        <w:t>7</w:t>
      </w:r>
      <w:sdt>
        <w:sdtPr>
          <w:rPr>
            <w:rFonts w:cs="Calibri"/>
            <w:sz w:val="24"/>
            <w:szCs w:val="24"/>
          </w:rPr>
          <w:id w:val="86811820"/>
          <w14:checkbox>
            <w14:checked w14:val="1"/>
            <w14:checkedState w14:val="2612" w14:font="MS Gothic"/>
            <w14:uncheckedState w14:val="2610" w14:font="MS Gothic"/>
          </w14:checkbox>
        </w:sdtPr>
        <w:sdtEndPr>
          <w:rPr>
            <w:rFonts w:hint="eastAsia"/>
          </w:rPr>
        </w:sdtEndPr>
        <w:sdtContent>
          <w:r w:rsidR="00D85E0E">
            <w:rPr>
              <w:rFonts w:ascii="MS Gothic" w:eastAsia="MS Gothic" w:hAnsi="MS Gothic" w:cs="Calibri" w:hint="eastAsia"/>
              <w:sz w:val="24"/>
              <w:szCs w:val="24"/>
            </w:rPr>
            <w:t>☒</w:t>
          </w:r>
        </w:sdtContent>
      </w:sdt>
      <w:r w:rsidRPr="000D05A9">
        <w:rPr>
          <w:rFonts w:cs="Calibri"/>
          <w:b/>
          <w:sz w:val="24"/>
          <w:szCs w:val="24"/>
        </w:rPr>
        <w:t xml:space="preserve">     8</w:t>
      </w:r>
      <w:r w:rsidRPr="000D05A9">
        <w:rPr>
          <w:rFonts w:cs="Calibri"/>
          <w:sz w:val="24"/>
          <w:szCs w:val="24"/>
        </w:rPr>
        <w:t xml:space="preserve"> </w:t>
      </w:r>
      <w:sdt>
        <w:sdtPr>
          <w:rPr>
            <w:rFonts w:cs="Calibri"/>
            <w:sz w:val="24"/>
            <w:szCs w:val="24"/>
          </w:rPr>
          <w:id w:val="-963349667"/>
          <w14:checkbox>
            <w14:checked w14:val="1"/>
            <w14:checkedState w14:val="2612" w14:font="MS Gothic"/>
            <w14:uncheckedState w14:val="2610" w14:font="MS Gothic"/>
          </w14:checkbox>
        </w:sdtPr>
        <w:sdtEndPr>
          <w:rPr>
            <w:rFonts w:hint="eastAsia"/>
          </w:rPr>
        </w:sdtEndPr>
        <w:sdtContent>
          <w:r w:rsidR="00153A98">
            <w:rPr>
              <w:rFonts w:ascii="MS Gothic" w:eastAsia="MS Gothic" w:hAnsi="MS Gothic" w:cs="Calibri" w:hint="eastAsia"/>
              <w:sz w:val="24"/>
              <w:szCs w:val="24"/>
            </w:rPr>
            <w:t>☒</w:t>
          </w:r>
        </w:sdtContent>
      </w:sdt>
      <w:r w:rsidRPr="000D05A9">
        <w:rPr>
          <w:rFonts w:cs="Calibri"/>
          <w:sz w:val="24"/>
          <w:szCs w:val="24"/>
        </w:rPr>
        <w:t xml:space="preserve">     </w:t>
      </w:r>
      <w:r w:rsidR="00CB6302" w:rsidRPr="000D05A9">
        <w:rPr>
          <w:rFonts w:cs="Calibri"/>
          <w:b/>
          <w:sz w:val="24"/>
          <w:szCs w:val="24"/>
        </w:rPr>
        <w:t>9</w:t>
      </w:r>
      <w:r w:rsidR="00CB6302" w:rsidRPr="000D05A9">
        <w:rPr>
          <w:rFonts w:cs="Calibri"/>
          <w:sz w:val="24"/>
          <w:szCs w:val="24"/>
        </w:rPr>
        <w:t xml:space="preserve"> </w:t>
      </w:r>
      <w:sdt>
        <w:sdtPr>
          <w:rPr>
            <w:rFonts w:cs="Calibri"/>
            <w:sz w:val="24"/>
            <w:szCs w:val="24"/>
          </w:rPr>
          <w:id w:val="124133902"/>
          <w14:checkbox>
            <w14:checked w14:val="1"/>
            <w14:checkedState w14:val="2612" w14:font="MS Gothic"/>
            <w14:uncheckedState w14:val="2610" w14:font="MS Gothic"/>
          </w14:checkbox>
        </w:sdtPr>
        <w:sdtEndPr>
          <w:rPr>
            <w:rFonts w:hint="eastAsia"/>
          </w:rPr>
        </w:sdtEndPr>
        <w:sdtContent>
          <w:r w:rsidR="00D85E0E">
            <w:rPr>
              <w:rFonts w:ascii="MS Gothic" w:eastAsia="MS Gothic" w:hAnsi="MS Gothic" w:cs="Calibri" w:hint="eastAsia"/>
              <w:sz w:val="24"/>
              <w:szCs w:val="24"/>
            </w:rPr>
            <w:t>☒</w:t>
          </w:r>
        </w:sdtContent>
      </w:sdt>
    </w:p>
    <w:p w14:paraId="74F94E88" w14:textId="77777777" w:rsidR="007C44C8" w:rsidRPr="000D05A9" w:rsidRDefault="007C44C8" w:rsidP="007C44C8">
      <w:pPr>
        <w:rPr>
          <w:rFonts w:cs="Calibri"/>
          <w:sz w:val="24"/>
          <w:szCs w:val="24"/>
        </w:rPr>
      </w:pPr>
      <w:r w:rsidRPr="000D05A9">
        <w:rPr>
          <w:rFonts w:cs="Calibri"/>
          <w:sz w:val="24"/>
          <w:szCs w:val="24"/>
        </w:rPr>
        <w:t>FUNDAMENTAÇÃO DO RECURSO:</w:t>
      </w:r>
    </w:p>
    <w:p w14:paraId="608DDFD0" w14:textId="77777777" w:rsidR="002328B6" w:rsidRDefault="001C4C94" w:rsidP="002328B6">
      <w:pPr>
        <w:jc w:val="both"/>
        <w:rPr>
          <w:rStyle w:val="TextodoEspaoReservado"/>
        </w:rPr>
      </w:pPr>
      <w:r>
        <w:rPr>
          <w:rStyle w:val="TextodoEspaoReservado"/>
        </w:rPr>
        <w:t xml:space="preserve">Questão 4: </w:t>
      </w:r>
      <w:r w:rsidR="002328B6">
        <w:rPr>
          <w:rStyle w:val="TextodoEspaoReservado"/>
        </w:rPr>
        <w:t xml:space="preserve">Na descrição do Programa há elementos comprobatórios do atendimento aos elementos, relativos às áreas da extensão. O projeto do </w:t>
      </w:r>
      <w:proofErr w:type="spellStart"/>
      <w:r w:rsidR="002328B6">
        <w:rPr>
          <w:rStyle w:val="TextodoEspaoReservado"/>
        </w:rPr>
        <w:t>Sigproj</w:t>
      </w:r>
      <w:proofErr w:type="spellEnd"/>
      <w:r w:rsidR="002328B6">
        <w:rPr>
          <w:rStyle w:val="TextodoEspaoReservado"/>
        </w:rPr>
        <w:t xml:space="preserve"> é descritivo e, portanto, a descrição faz-se não pontualmente, mas ao longo de todo o texto, demonstrando o impacto social, a contribuição a políticas públicas (notadamente na oferta de oficinas e cursos de formação, os 2 elementos estão contemplados , e já são notados na primeira edição que finaliza em 2019) e o atendimento à comunidade ou setor, com vistas à futura autonomia é a essência, por justamente priorizar a formação e o atendimento capacitando a comunidade, e não apenas fornecendo serviços. A nota deverá ser 10.</w:t>
      </w:r>
    </w:p>
    <w:p w14:paraId="005DD960" w14:textId="77777777" w:rsidR="002328B6" w:rsidRDefault="00153A98" w:rsidP="002328B6">
      <w:pPr>
        <w:jc w:val="both"/>
        <w:rPr>
          <w:rStyle w:val="TextodoEspaoReservado"/>
        </w:rPr>
      </w:pPr>
      <w:r>
        <w:rPr>
          <w:rStyle w:val="TextodoEspaoReservado"/>
        </w:rPr>
        <w:t xml:space="preserve">Questão 6: </w:t>
      </w:r>
      <w:r w:rsidR="002328B6">
        <w:rPr>
          <w:rStyle w:val="TextodoEspaoReservado"/>
        </w:rPr>
        <w:t xml:space="preserve">A ação é </w:t>
      </w:r>
      <w:proofErr w:type="spellStart"/>
      <w:r w:rsidR="002328B6">
        <w:rPr>
          <w:rStyle w:val="TextodoEspaoReservado"/>
        </w:rPr>
        <w:t>intercentros</w:t>
      </w:r>
      <w:proofErr w:type="spellEnd"/>
      <w:r w:rsidR="002328B6">
        <w:rPr>
          <w:rStyle w:val="TextodoEspaoReservado"/>
        </w:rPr>
        <w:t xml:space="preserve"> (além de interinstitucional), já que a parceria é com outro centro da </w:t>
      </w:r>
      <w:proofErr w:type="spellStart"/>
      <w:r w:rsidR="002328B6">
        <w:rPr>
          <w:rStyle w:val="TextodoEspaoReservado"/>
        </w:rPr>
        <w:t>Udesc</w:t>
      </w:r>
      <w:proofErr w:type="spellEnd"/>
      <w:r w:rsidR="002328B6">
        <w:rPr>
          <w:rStyle w:val="TextodoEspaoReservado"/>
        </w:rPr>
        <w:t xml:space="preserve"> (CESFI) – sendo duas parcerias naquele Centro; e com a UFSC. Tudo isto está documentado, além de descrito no corpo do projeto. A questão aponta para a </w:t>
      </w:r>
      <w:proofErr w:type="spellStart"/>
      <w:r w:rsidR="002328B6">
        <w:rPr>
          <w:rStyle w:val="TextodoEspaoReservado"/>
        </w:rPr>
        <w:t>interssetorialidade</w:t>
      </w:r>
      <w:proofErr w:type="spellEnd"/>
      <w:r w:rsidR="002328B6">
        <w:rPr>
          <w:rStyle w:val="TextodoEspaoReservado"/>
        </w:rPr>
        <w:t xml:space="preserve"> na </w:t>
      </w:r>
      <w:proofErr w:type="spellStart"/>
      <w:r w:rsidR="002328B6">
        <w:rPr>
          <w:rStyle w:val="TextodoEspaoReservado"/>
        </w:rPr>
        <w:t>Udesc</w:t>
      </w:r>
      <w:proofErr w:type="spellEnd"/>
      <w:r w:rsidR="002328B6">
        <w:rPr>
          <w:rStyle w:val="TextodoEspaoReservado"/>
        </w:rPr>
        <w:t xml:space="preserve">. O revisor, no seu processo de avaliação, deve atentar que a proposição se refere a outros Centros da </w:t>
      </w:r>
      <w:proofErr w:type="spellStart"/>
      <w:r w:rsidR="002328B6">
        <w:rPr>
          <w:rStyle w:val="TextodoEspaoReservado"/>
        </w:rPr>
        <w:t>Udesc</w:t>
      </w:r>
      <w:proofErr w:type="spellEnd"/>
      <w:r w:rsidR="002328B6">
        <w:rPr>
          <w:rStyle w:val="TextodoEspaoReservado"/>
        </w:rPr>
        <w:t>, consultando quais Centros compõem a Universidade em caso de dúvida, a fim de não prejudicar sua avaliação ou, ao menos, recorrer aos anexos postados no processo. Comprova-se, documental e descritivamente, que a nota correta a ser atribuída deverá ser 10.</w:t>
      </w:r>
    </w:p>
    <w:p w14:paraId="174436DC" w14:textId="681DB89B" w:rsidR="00D85E0E" w:rsidRPr="00D85E0E" w:rsidRDefault="00D85E0E" w:rsidP="00D85E0E">
      <w:pPr>
        <w:jc w:val="both"/>
        <w:rPr>
          <w:rStyle w:val="TextodoEspaoReservado"/>
        </w:rPr>
      </w:pPr>
      <w:r>
        <w:rPr>
          <w:rStyle w:val="TextodoEspaoReservado"/>
        </w:rPr>
        <w:t>Questão 7: O programa tem em seu cerne a articulação entre o ensino, a pesquisa e a extensão. Foi construído essencialmente para articular o conteúdo que é do curso de origem do coordenador com a necessidade da comunidade. Além disso, em vários momentos, estão descritas a articulação com os alunos, com o curso em si, e com as produções acadêmicas e as pesquisas desenvolvidas. Pontualmente, os objetivos apontam para isto, a exemplo do objetivo (3): “</w:t>
      </w:r>
      <w:r w:rsidRPr="00D85E0E">
        <w:rPr>
          <w:rStyle w:val="TextodoEspaoReservado"/>
        </w:rPr>
        <w:t xml:space="preserve">3) Viabilizar a realização de eventos que incentivem a participação e o debate no campo da educação e da cultura política, valorizando a integração entre universidade e sociedade, aprimorando o processo de formação política de alunos, parceiros e comunidade e a fortalecendo a </w:t>
      </w:r>
      <w:proofErr w:type="spellStart"/>
      <w:r w:rsidRPr="00D85E0E">
        <w:rPr>
          <w:rStyle w:val="TextodoEspaoReservado"/>
        </w:rPr>
        <w:t>indissociabilidade</w:t>
      </w:r>
      <w:proofErr w:type="spellEnd"/>
      <w:r w:rsidRPr="00D85E0E">
        <w:rPr>
          <w:rStyle w:val="TextodoEspaoReservado"/>
        </w:rPr>
        <w:t xml:space="preserve"> entre ensino, pesquisa e extensão</w:t>
      </w:r>
      <w:r>
        <w:rPr>
          <w:rStyle w:val="TextodoEspaoReservado"/>
        </w:rPr>
        <w:t>”</w:t>
      </w:r>
      <w:r w:rsidRPr="00D85E0E">
        <w:rPr>
          <w:rStyle w:val="TextodoEspaoReservado"/>
        </w:rPr>
        <w:t>.</w:t>
      </w:r>
      <w:r>
        <w:rPr>
          <w:rStyle w:val="TextodoEspaoReservado"/>
        </w:rPr>
        <w:t xml:space="preserve"> Além disso, destaca-se no item 1.6.4. </w:t>
      </w:r>
      <w:proofErr w:type="gramStart"/>
      <w:r>
        <w:rPr>
          <w:rStyle w:val="TextodoEspaoReservado"/>
        </w:rPr>
        <w:t>que</w:t>
      </w:r>
      <w:proofErr w:type="gramEnd"/>
      <w:r>
        <w:rPr>
          <w:rStyle w:val="TextodoEspaoReservado"/>
        </w:rPr>
        <w:t xml:space="preserve"> “[...] </w:t>
      </w:r>
      <w:r w:rsidRPr="00D85E0E">
        <w:rPr>
          <w:rStyle w:val="TextodoEspaoReservado"/>
        </w:rPr>
        <w:t>Os jogos possuem metodologia de ensino e uso em sala de aula, que será aprimorada para o desenvolvimento de produtos aplicáveis em múltiplas realidades e, a cada ação, pode ser estruturado conforme a demanda ou realidade da comunidade, em sintonia com o conteúdo teórico de sala de aula. Além disso, pretende-se tornar pública toda metodologia criada e de domínio público todo jogo, para que possa se disseminar rapidamente pelo público de interesse</w:t>
      </w:r>
      <w:r>
        <w:rPr>
          <w:rStyle w:val="TextodoEspaoReservado"/>
        </w:rPr>
        <w:t>”; o que exemplifica, portanto, como pode ser implementado, contradizendo o que é descrito na questão 10, onde o revisor aponta que a metodologia não explicita a relação ensino, pesquisa e extensão, que na sequência destaca: “</w:t>
      </w:r>
      <w:r w:rsidRPr="00D85E0E">
        <w:rPr>
          <w:rStyle w:val="TextodoEspaoReservado"/>
        </w:rPr>
        <w:t xml:space="preserve">Por fim, destaca-se que tanto as ações já mencionadas, quanto os eventos propostos, também se integram a ações de professores da UFSC e </w:t>
      </w:r>
      <w:r w:rsidRPr="00D85E0E">
        <w:rPr>
          <w:rStyle w:val="TextodoEspaoReservado"/>
        </w:rPr>
        <w:lastRenderedPageBreak/>
        <w:t xml:space="preserve">do CESFI </w:t>
      </w:r>
      <w:proofErr w:type="spellStart"/>
      <w:r w:rsidRPr="00D85E0E">
        <w:rPr>
          <w:rStyle w:val="TextodoEspaoReservado"/>
        </w:rPr>
        <w:t>Udesc</w:t>
      </w:r>
      <w:proofErr w:type="spellEnd"/>
      <w:r w:rsidRPr="00D85E0E">
        <w:rPr>
          <w:rStyle w:val="TextodoEspaoReservado"/>
        </w:rPr>
        <w:t>, que da mesma forma integram quadros de ensino, pesquisa e extensão, transportando conhecimento, ferramentas e ações por todos os campos. Além disso, o grupo de extensão faz parte do projeto conceitual do NISP, Núcleo de Pesquisa e Extensão em Inovações Sociais na Esfera Pública, onde integra o rol de pesquisas e se conecta a estudantes</w:t>
      </w:r>
      <w:r>
        <w:rPr>
          <w:rStyle w:val="TextodoEspaoReservado"/>
        </w:rPr>
        <w:t xml:space="preserve"> e professores que o frequentam”. Desta forma, não apenas é o ensino, pesquisa e extensão articulado no programa, mas na própria construção com os parceiros, em demais Centros da </w:t>
      </w:r>
      <w:proofErr w:type="spellStart"/>
      <w:r>
        <w:rPr>
          <w:rStyle w:val="TextodoEspaoReservado"/>
        </w:rPr>
        <w:t>Udesc</w:t>
      </w:r>
      <w:proofErr w:type="spellEnd"/>
      <w:r>
        <w:rPr>
          <w:rStyle w:val="TextodoEspaoReservado"/>
        </w:rPr>
        <w:t>, o que parece não ser objeto de observação do revisor.</w:t>
      </w:r>
      <w:r w:rsidR="00A2639A">
        <w:rPr>
          <w:rStyle w:val="TextodoEspaoReservado"/>
        </w:rPr>
        <w:t xml:space="preserve"> Além disso, nas observações (item 1.6.8.) </w:t>
      </w:r>
      <w:proofErr w:type="gramStart"/>
      <w:r w:rsidR="00A2639A">
        <w:rPr>
          <w:rStyle w:val="TextodoEspaoReservado"/>
        </w:rPr>
        <w:t>destaca</w:t>
      </w:r>
      <w:proofErr w:type="gramEnd"/>
      <w:r w:rsidR="00A2639A">
        <w:rPr>
          <w:rStyle w:val="TextodoEspaoReservado"/>
        </w:rPr>
        <w:t xml:space="preserve">-se que a parceria com o Politize! </w:t>
      </w:r>
      <w:proofErr w:type="gramStart"/>
      <w:r w:rsidR="00A2639A">
        <w:rPr>
          <w:rStyle w:val="TextodoEspaoReservado"/>
        </w:rPr>
        <w:t>trata</w:t>
      </w:r>
      <w:proofErr w:type="gramEnd"/>
      <w:r w:rsidR="00A2639A">
        <w:rPr>
          <w:rStyle w:val="TextodoEspaoReservado"/>
        </w:rPr>
        <w:t>-se de um convênio firmado, indicando onde pode ser localizada sua comprovação, com o seguinte texto: “</w:t>
      </w:r>
      <w:r w:rsidR="00A2639A" w:rsidRPr="001C4C94">
        <w:rPr>
          <w:rStyle w:val="TextodoEspaoReservado"/>
        </w:rPr>
        <w:t xml:space="preserve">- A parceria com o Politize! </w:t>
      </w:r>
      <w:proofErr w:type="gramStart"/>
      <w:r w:rsidR="00A2639A" w:rsidRPr="001C4C94">
        <w:rPr>
          <w:rStyle w:val="TextodoEspaoReservado"/>
        </w:rPr>
        <w:t>mantém</w:t>
      </w:r>
      <w:proofErr w:type="gramEnd"/>
      <w:r w:rsidR="00A2639A" w:rsidRPr="001C4C94">
        <w:rPr>
          <w:rStyle w:val="TextodoEspaoReservado"/>
        </w:rPr>
        <w:t xml:space="preserve">-se, por força de Convênio, firmado quando na primeira edição do Programa. Convênio </w:t>
      </w:r>
      <w:proofErr w:type="spellStart"/>
      <w:r w:rsidR="00A2639A" w:rsidRPr="001C4C94">
        <w:rPr>
          <w:rStyle w:val="TextodoEspaoReservado"/>
        </w:rPr>
        <w:t>Esag</w:t>
      </w:r>
      <w:proofErr w:type="spellEnd"/>
      <w:r w:rsidR="00A2639A" w:rsidRPr="001C4C94">
        <w:rPr>
          <w:rStyle w:val="TextodoEspaoReservado"/>
        </w:rPr>
        <w:t xml:space="preserve"> </w:t>
      </w:r>
      <w:proofErr w:type="spellStart"/>
      <w:r w:rsidR="00A2639A" w:rsidRPr="001C4C94">
        <w:rPr>
          <w:rStyle w:val="TextodoEspaoReservado"/>
        </w:rPr>
        <w:t>Udesc</w:t>
      </w:r>
      <w:proofErr w:type="spellEnd"/>
      <w:r w:rsidR="00A2639A" w:rsidRPr="001C4C94">
        <w:rPr>
          <w:rStyle w:val="TextodoEspaoReservado"/>
        </w:rPr>
        <w:t>/Politize 067/2018, publicado no DOE nº 2</w:t>
      </w:r>
      <w:r w:rsidR="00A2639A">
        <w:rPr>
          <w:rStyle w:val="TextodoEspaoReservado"/>
        </w:rPr>
        <w:t xml:space="preserve">0.849, de 05/09/2018, página 55”. Entende-se que trata de texto oficial, </w:t>
      </w:r>
      <w:r w:rsidR="00A2639A" w:rsidRPr="002328B6">
        <w:rPr>
          <w:rStyle w:val="TextodoEspaoReservado"/>
          <w:b/>
        </w:rPr>
        <w:t>publicado em Diário Oficial</w:t>
      </w:r>
      <w:r w:rsidR="00A2639A">
        <w:rPr>
          <w:rStyle w:val="TextodoEspaoReservado"/>
        </w:rPr>
        <w:t>, não sendo necessária assinatura prévia, inclusive, pelos gestores da Organização parceira encontrarem-se em constante deslocamento. Neste sentido, ressalta-se que os convênios são assinados pela Universidade, especialmente, por demonstrar o interesse externo à capacidade de desenvolvimento de metodologias e de aplicação do conhecimento em suas atividades, neste caso, plenamente em sintonia (Educação Política) com o objeto do Programa. Entende-se que, em muitos casos, revisores não acessam documentos externos, muito embora a citação de documentos seja especialmente coerente neste caso, em se tratando de um Convênio de Acesso Público, citado, como destacado anteriormente.</w:t>
      </w:r>
      <w:r w:rsidR="002328B6">
        <w:rPr>
          <w:rStyle w:val="TextodoEspaoReservado"/>
        </w:rPr>
        <w:t xml:space="preserve"> O acesso é público e, caso a citação de sua fonte como feita no projeto original não faça com que o revisor confie no teor do convênio, entende-se que deve proceder tal qual a uma referência bibliográfica, onde os conteúdos estão disponíveis para consulta.</w:t>
      </w:r>
      <w:r>
        <w:rPr>
          <w:rStyle w:val="TextodoEspaoReservado"/>
        </w:rPr>
        <w:t xml:space="preserve"> A nota atribuída deverá ser 10.</w:t>
      </w:r>
    </w:p>
    <w:p w14:paraId="1F02D948" w14:textId="51FF385D" w:rsidR="00153A98" w:rsidRDefault="00153A98" w:rsidP="001C4C94">
      <w:pPr>
        <w:jc w:val="both"/>
        <w:rPr>
          <w:rStyle w:val="TextodoEspaoReservado"/>
        </w:rPr>
      </w:pPr>
      <w:r>
        <w:rPr>
          <w:rStyle w:val="TextodoEspaoReservado"/>
        </w:rPr>
        <w:t>Questão 8:</w:t>
      </w:r>
      <w:r w:rsidR="00BF2D24">
        <w:rPr>
          <w:rStyle w:val="TextodoEspaoReservado"/>
        </w:rPr>
        <w:t xml:space="preserve"> </w:t>
      </w:r>
      <w:r w:rsidR="002328B6">
        <w:rPr>
          <w:rStyle w:val="TextodoEspaoReservado"/>
        </w:rPr>
        <w:t>Apesar de ser um campo de avaliação bastante subjetivo, ressaltamos que a relação não deveria ser considerada parcial, tendo-se em vista que: (1) trata-se de ação em campo do conhecimento consolidado, cujos argumentos teóricos são, inclusive, utilizados em diversas publicações, frutos das experiências de extensão e dos projetos de pesquisa desenvolvidos no tema; (2) trata-se de desdobramento metodológico que tem amparo em ações de ensino (sala de aula), disciplinares (antropologia política</w:t>
      </w:r>
      <w:r w:rsidR="002328B6">
        <w:rPr>
          <w:rStyle w:val="TextodoEspaoReservado"/>
        </w:rPr>
        <w:t xml:space="preserve"> no curso de administração pública</w:t>
      </w:r>
      <w:r w:rsidR="002328B6">
        <w:rPr>
          <w:rStyle w:val="TextodoEspaoReservado"/>
        </w:rPr>
        <w:t>) e que afetam, diretamente, a comunidade, em propostas articuladas para oferta de cursos e oficinas com formação na temática, buscando incidir em problemática exposta nos argumentos do programa. Cabe uma leitura, como já ressaltado, da integralidade do projeto para compreensão de seu escopo. Novamente, destacamos o conteúdo do item 1.6.4., a título de ilustração: “</w:t>
      </w:r>
      <w:proofErr w:type="gramStart"/>
      <w:r w:rsidR="002328B6">
        <w:rPr>
          <w:rStyle w:val="TextodoEspaoReservado"/>
        </w:rPr>
        <w:t xml:space="preserve">[...] </w:t>
      </w:r>
      <w:r w:rsidR="002328B6" w:rsidRPr="00D85E0E">
        <w:rPr>
          <w:rStyle w:val="TextodoEspaoReservado"/>
        </w:rPr>
        <w:t>Os</w:t>
      </w:r>
      <w:proofErr w:type="gramEnd"/>
      <w:r w:rsidR="002328B6" w:rsidRPr="00D85E0E">
        <w:rPr>
          <w:rStyle w:val="TextodoEspaoReservado"/>
        </w:rPr>
        <w:t xml:space="preserve"> jogos possuem metodologia de ensino e uso em sala de aula, que será aprimorada para o desenvolvimento de produtos aplicáveis em múltiplas realidades e, a cada ação, pode ser estruturado conforme a demanda ou realidade da comunidade, em sintonia com o conteúdo teórico de sala de aula. Além disso, pretende-se tornar pública toda metodologia criada e de domínio público todo jogo, para que possa se disseminar rapidamente pelo público de interesse</w:t>
      </w:r>
      <w:r w:rsidR="002328B6">
        <w:rPr>
          <w:rStyle w:val="TextodoEspaoReservado"/>
        </w:rPr>
        <w:t>”.</w:t>
      </w:r>
      <w:r w:rsidR="002328B6">
        <w:rPr>
          <w:rStyle w:val="TextodoEspaoReservado"/>
        </w:rPr>
        <w:t xml:space="preserve"> Para que tal feito seja alcançado, parte-se da teoria proposta (exposta no projeto e exaustivamente usada na pesquisa, com a mesma temática), utiliza de metodologia própria ou que se conecta à demanda da comunidade. Portanto, deve-se rever a avaliação e</w:t>
      </w:r>
      <w:r w:rsidR="002328B6">
        <w:rPr>
          <w:rStyle w:val="TextodoEspaoReservado"/>
        </w:rPr>
        <w:t xml:space="preserve"> </w:t>
      </w:r>
      <w:r w:rsidR="002328B6">
        <w:rPr>
          <w:rStyle w:val="TextodoEspaoReservado"/>
        </w:rPr>
        <w:t>a</w:t>
      </w:r>
      <w:r w:rsidR="002328B6">
        <w:rPr>
          <w:rStyle w:val="TextodoEspaoReservado"/>
        </w:rPr>
        <w:t xml:space="preserve"> nota deverá ser 10.</w:t>
      </w:r>
    </w:p>
    <w:p w14:paraId="4B565BB3" w14:textId="3279DC67" w:rsidR="00BF2D24" w:rsidRDefault="00BF2D24" w:rsidP="001C4C94">
      <w:pPr>
        <w:jc w:val="both"/>
        <w:rPr>
          <w:rStyle w:val="TextodoEspaoReservado"/>
        </w:rPr>
      </w:pPr>
      <w:r>
        <w:rPr>
          <w:rStyle w:val="TextodoEspaoReservado"/>
        </w:rPr>
        <w:t>Questão 9:</w:t>
      </w:r>
      <w:r w:rsidR="003A1E00">
        <w:rPr>
          <w:rStyle w:val="TextodoEspaoReservado"/>
        </w:rPr>
        <w:t xml:space="preserve"> </w:t>
      </w:r>
      <w:r w:rsidR="000501B7">
        <w:rPr>
          <w:rStyle w:val="TextodoEspaoReservado"/>
        </w:rPr>
        <w:t>Não foi apontado pelo revisor 2 quais os itens não se encontram coerentes ou apenas parcialmente coerentes, o que impossibilita a arguição neste recurso, apenas apontando que não estão coerentes. Logo, considera-se, o programa apresentado, possui coerência no uso de recursos já que foi planejado de acordo com o dimensionamento proposto. Ressalta-se que a compra de equipamentos auxilia nas ações pontuais, intercorrentes à execução, onde os materiais de áudio e vídeo auxiliam na construção das oficinas e cursos e no seu registro, aumentando o potencial de replicar o método e as práticas desenvolvidas. São colocadas justificativas em cada item de despesa: Descreve-se, por exemplo, no item 4.3: “</w:t>
      </w:r>
      <w:r w:rsidR="000501B7" w:rsidRPr="003A1E00">
        <w:rPr>
          <w:rStyle w:val="TextodoEspaoReservado"/>
        </w:rPr>
        <w:t xml:space="preserve">As três ações do Programa justificam a aquisição de passagens. Brasília e São Paulo são cidades polos para a operacionalização de parcerias para cursos e eventos, seja na visita para negociação e/ou apresentação de propostas, seja para trazer palestrantes/ministrantes de cursos. O trecho estimado para Cidade do México refere-se a parceria internacional, ainda em curso de negociação, para troca de experiências na articulação </w:t>
      </w:r>
      <w:r w:rsidR="000501B7" w:rsidRPr="003A1E00">
        <w:rPr>
          <w:rStyle w:val="TextodoEspaoReservado"/>
        </w:rPr>
        <w:lastRenderedPageBreak/>
        <w:t>com diversos setores da sociedade para projetos de vinculação universitária</w:t>
      </w:r>
      <w:r w:rsidR="000501B7">
        <w:rPr>
          <w:rStyle w:val="TextodoEspaoReservado"/>
        </w:rPr>
        <w:t>”. 4.4. “</w:t>
      </w:r>
      <w:r w:rsidR="000501B7" w:rsidRPr="003A1E00">
        <w:rPr>
          <w:rStyle w:val="TextodoEspaoReservado"/>
        </w:rPr>
        <w:t>Previsão de contratação de profissionais visando a tradução do material, especialmente para língua espanhola, facilitando a aproximação com instituições da América Latina para difusão da temática, especialmente das metodologias que venham a ser criadas e/ou dos c</w:t>
      </w:r>
      <w:r w:rsidR="000501B7">
        <w:rPr>
          <w:rStyle w:val="TextodoEspaoReservado"/>
        </w:rPr>
        <w:t>onteúdos dos cursos ministrados”. 4.5. “</w:t>
      </w:r>
      <w:r w:rsidR="000501B7" w:rsidRPr="003A1E00">
        <w:rPr>
          <w:rStyle w:val="TextodoEspaoReservado"/>
        </w:rPr>
        <w:t xml:space="preserve">Serviços de reprografia fundamentais para a comunicação e execução das atividades, em todas as ações. Impressos especiais atendem </w:t>
      </w:r>
      <w:proofErr w:type="spellStart"/>
      <w:r w:rsidR="000501B7" w:rsidRPr="003A1E00">
        <w:rPr>
          <w:rStyle w:val="TextodoEspaoReservado"/>
        </w:rPr>
        <w:t>a</w:t>
      </w:r>
      <w:proofErr w:type="spellEnd"/>
      <w:r w:rsidR="000501B7" w:rsidRPr="003A1E00">
        <w:rPr>
          <w:rStyle w:val="TextodoEspaoReservado"/>
        </w:rPr>
        <w:t xml:space="preserve"> demanda de cursos, eventos e oficinas, e contribuem na divulgação do programa, bem como na oferta de materiais educativos, quando estes não puderem ser apresentados sem custo, de forma online</w:t>
      </w:r>
      <w:r w:rsidR="000501B7">
        <w:rPr>
          <w:rStyle w:val="TextodoEspaoReservado"/>
        </w:rPr>
        <w:t>”</w:t>
      </w:r>
      <w:r w:rsidR="000501B7" w:rsidRPr="003A1E00">
        <w:rPr>
          <w:rStyle w:val="TextodoEspaoReservado"/>
        </w:rPr>
        <w:t>.</w:t>
      </w:r>
      <w:r w:rsidR="000501B7">
        <w:rPr>
          <w:rStyle w:val="TextodoEspaoReservado"/>
        </w:rPr>
        <w:t xml:space="preserve"> E 4.6: “</w:t>
      </w:r>
      <w:r w:rsidR="000501B7" w:rsidRPr="003A1E00">
        <w:rPr>
          <w:rStyle w:val="TextodoEspaoReservado"/>
        </w:rPr>
        <w:t xml:space="preserve">Após 2 anos de experiência, nota-se que a internet se consolidou como importante canal de comunicação do Programa com a comunidade, quanto ao interesse em educação política. Por isso, estima-se a aquisição para a oferta de conteúdo digital (som e vídeo) adquirido nos cursos ofertados, nas tomadas feitas em evento, ou em produções com foco na educação para o tema. Com a aquisição dos equipamentos, será possível produzir aulas, </w:t>
      </w:r>
      <w:proofErr w:type="spellStart"/>
      <w:r w:rsidR="000501B7" w:rsidRPr="003A1E00">
        <w:rPr>
          <w:rStyle w:val="TextodoEspaoReservado"/>
          <w:i/>
        </w:rPr>
        <w:t>podcasts</w:t>
      </w:r>
      <w:proofErr w:type="spellEnd"/>
      <w:r w:rsidR="000501B7" w:rsidRPr="003A1E00">
        <w:rPr>
          <w:rStyle w:val="TextodoEspaoReservado"/>
        </w:rPr>
        <w:t xml:space="preserve">, programas específicos, conteúdo educativo, em áudio e vídeo de alta qualidade, para distribuição gratuita, a partir do conhecimento produzido no </w:t>
      </w:r>
      <w:proofErr w:type="gramStart"/>
      <w:r w:rsidR="000501B7" w:rsidRPr="003A1E00">
        <w:rPr>
          <w:rStyle w:val="TextodoEspaoReservado"/>
        </w:rPr>
        <w:t>programa.</w:t>
      </w:r>
      <w:r w:rsidR="000501B7">
        <w:rPr>
          <w:rStyle w:val="TextodoEspaoReservado"/>
        </w:rPr>
        <w:t>”</w:t>
      </w:r>
      <w:proofErr w:type="gramEnd"/>
      <w:r w:rsidR="000501B7">
        <w:rPr>
          <w:rStyle w:val="TextodoEspaoReservado"/>
        </w:rPr>
        <w:t xml:space="preserve"> Ressalta-se que a </w:t>
      </w:r>
      <w:proofErr w:type="spellStart"/>
      <w:r w:rsidR="000501B7" w:rsidRPr="003A1E00">
        <w:rPr>
          <w:rStyle w:val="TextodoEspaoReservado"/>
          <w:b/>
        </w:rPr>
        <w:t>Udesc</w:t>
      </w:r>
      <w:proofErr w:type="spellEnd"/>
      <w:r w:rsidR="000501B7" w:rsidRPr="003A1E00">
        <w:rPr>
          <w:rStyle w:val="TextodoEspaoReservado"/>
          <w:b/>
        </w:rPr>
        <w:t xml:space="preserve"> tem buscado o incentivo à internacionalização,</w:t>
      </w:r>
      <w:r w:rsidR="000501B7">
        <w:rPr>
          <w:rStyle w:val="TextodoEspaoReservado"/>
        </w:rPr>
        <w:t xml:space="preserve"> (a avaliação é, portanto, contraditória ou ignora tal fato) e que vimos no Programa de Educação Política, à despeito do que vem se descerrando como cenário da política da América Latina, uma oportunidade de aproximar de parceiros de universidade e instituições que trabalham com o tema na região. Efetivamente, já foram adiantados contatos, que devem se firmar ao longo dos anos, mas que exigem aproximação, e por isso a solicitação específica de passagens internacionais. Por fim, ressalta-se que abaixo dos quadros de recursos financeiros solicitados estão descritas todas as justificativas, e que todas elas se relacionam fortemente ao escopo e aos objetivos do programa. A nota deverá ser 10.</w:t>
      </w:r>
      <w:bookmarkStart w:id="0" w:name="_GoBack"/>
      <w:bookmarkEnd w:id="0"/>
    </w:p>
    <w:p w14:paraId="4B08B2E0" w14:textId="77777777" w:rsidR="007C44C8" w:rsidRPr="007C44C8" w:rsidRDefault="007C44C8" w:rsidP="007C44C8">
      <w:pPr>
        <w:pBdr>
          <w:bottom w:val="single" w:sz="12" w:space="1" w:color="auto"/>
        </w:pBdr>
        <w:rPr>
          <w:rFonts w:ascii="Times New Roman" w:hAnsi="Times New Roman"/>
          <w:sz w:val="24"/>
          <w:szCs w:val="24"/>
        </w:rPr>
      </w:pPr>
    </w:p>
    <w:p w14:paraId="27C314D7" w14:textId="77777777" w:rsidR="00DC7419" w:rsidRDefault="00DC7419">
      <w:pPr>
        <w:rPr>
          <w:b/>
          <w:sz w:val="20"/>
          <w:szCs w:val="20"/>
        </w:rPr>
      </w:pPr>
      <w:r w:rsidRPr="00DC7419">
        <w:rPr>
          <w:b/>
          <w:sz w:val="20"/>
          <w:szCs w:val="20"/>
        </w:rPr>
        <w:t>Espaço destinado ao avaliado</w:t>
      </w:r>
      <w:r w:rsidR="001A67F0">
        <w:rPr>
          <w:b/>
          <w:sz w:val="20"/>
          <w:szCs w:val="20"/>
        </w:rPr>
        <w:t>r</w:t>
      </w:r>
      <w:r w:rsidR="003B72D4">
        <w:rPr>
          <w:b/>
          <w:sz w:val="20"/>
          <w:szCs w:val="20"/>
        </w:rPr>
        <w:t xml:space="preserve"> (revisor)</w:t>
      </w:r>
      <w:r w:rsidRPr="00DC7419">
        <w:rPr>
          <w:b/>
          <w:sz w:val="20"/>
          <w:szCs w:val="20"/>
        </w:rPr>
        <w:t>:</w:t>
      </w:r>
    </w:p>
    <w:p w14:paraId="0203514E" w14:textId="77777777" w:rsidR="003B72D4" w:rsidRPr="000D05A9" w:rsidRDefault="003B72D4" w:rsidP="004D6CC7">
      <w:pPr>
        <w:pBdr>
          <w:bottom w:val="single" w:sz="4" w:space="1" w:color="auto"/>
        </w:pBdr>
        <w:rPr>
          <w:rFonts w:cs="Calibri"/>
          <w:b/>
          <w:sz w:val="24"/>
          <w:szCs w:val="24"/>
        </w:rPr>
      </w:pPr>
      <w:r w:rsidRPr="000D05A9">
        <w:rPr>
          <w:rFonts w:cs="Calibri"/>
          <w:b/>
          <w:sz w:val="24"/>
          <w:szCs w:val="24"/>
        </w:rPr>
        <w:t>Reposta ao Recurso</w:t>
      </w:r>
    </w:p>
    <w:p w14:paraId="5452BE9A" w14:textId="77777777" w:rsidR="004D6CC7" w:rsidRPr="000D05A9" w:rsidRDefault="003B72D4" w:rsidP="004D6CC7">
      <w:pPr>
        <w:pBdr>
          <w:bottom w:val="single" w:sz="4" w:space="1" w:color="auto"/>
        </w:pBdr>
        <w:rPr>
          <w:rFonts w:cs="Calibri"/>
          <w:sz w:val="24"/>
          <w:szCs w:val="24"/>
        </w:rPr>
      </w:pPr>
      <w:r w:rsidRPr="000D05A9">
        <w:rPr>
          <w:rFonts w:cs="Calibri"/>
          <w:b/>
          <w:sz w:val="24"/>
          <w:szCs w:val="24"/>
        </w:rPr>
        <w:t>DEFERIDO/</w:t>
      </w:r>
      <w:proofErr w:type="gramStart"/>
      <w:r w:rsidRPr="000D05A9">
        <w:rPr>
          <w:rFonts w:cs="Calibri"/>
          <w:b/>
          <w:sz w:val="24"/>
          <w:szCs w:val="24"/>
        </w:rPr>
        <w:t>PROCEDENTE</w:t>
      </w:r>
      <w:r w:rsidRPr="000D05A9">
        <w:rPr>
          <w:rFonts w:cs="Calibri"/>
          <w:sz w:val="24"/>
          <w:szCs w:val="24"/>
        </w:rPr>
        <w:t xml:space="preserve"> </w:t>
      </w:r>
      <w:r w:rsidR="00DC7419" w:rsidRPr="000D05A9">
        <w:rPr>
          <w:rFonts w:cs="Calibri"/>
          <w:sz w:val="24"/>
          <w:szCs w:val="24"/>
        </w:rPr>
        <w:t xml:space="preserve"> </w:t>
      </w:r>
      <w:r w:rsidRPr="000D05A9">
        <w:rPr>
          <w:rFonts w:ascii="MS Gothic" w:eastAsia="MS Gothic" w:hAnsi="MS Gothic" w:cs="Calibri" w:hint="eastAsia"/>
          <w:sz w:val="24"/>
          <w:szCs w:val="24"/>
        </w:rPr>
        <w:t>☐</w:t>
      </w:r>
      <w:proofErr w:type="gramEnd"/>
      <w:r w:rsidR="00DC7419" w:rsidRPr="000D05A9">
        <w:rPr>
          <w:rFonts w:cs="Calibri"/>
          <w:sz w:val="24"/>
          <w:szCs w:val="24"/>
        </w:rPr>
        <w:t xml:space="preserve">    </w:t>
      </w:r>
      <w:r w:rsidR="004D6CC7" w:rsidRPr="000D05A9">
        <w:rPr>
          <w:rFonts w:cs="Calibri"/>
          <w:sz w:val="24"/>
          <w:szCs w:val="24"/>
        </w:rPr>
        <w:t xml:space="preserve">  </w:t>
      </w:r>
    </w:p>
    <w:p w14:paraId="05670CAB" w14:textId="77777777" w:rsidR="004D6CC7" w:rsidRPr="000D05A9" w:rsidRDefault="004D6CC7" w:rsidP="004D6CC7">
      <w:pPr>
        <w:pBdr>
          <w:bottom w:val="single" w:sz="4" w:space="1" w:color="auto"/>
        </w:pBdr>
        <w:rPr>
          <w:rFonts w:cs="Calibri"/>
          <w:sz w:val="24"/>
          <w:szCs w:val="24"/>
        </w:rPr>
      </w:pPr>
      <w:r w:rsidRPr="000D05A9">
        <w:rPr>
          <w:rFonts w:cs="Calibri"/>
          <w:b/>
          <w:sz w:val="24"/>
          <w:szCs w:val="24"/>
        </w:rPr>
        <w:t xml:space="preserve">1 </w:t>
      </w:r>
      <w:r w:rsidR="001A67F0" w:rsidRPr="000D05A9">
        <w:rPr>
          <w:rFonts w:ascii="MS Gothic" w:eastAsia="MS Gothic" w:hAnsi="MS Gothic" w:cs="Calibri" w:hint="eastAsia"/>
          <w:sz w:val="24"/>
          <w:szCs w:val="24"/>
        </w:rPr>
        <w:t>☐</w:t>
      </w:r>
      <w:r w:rsidRPr="000D05A9">
        <w:rPr>
          <w:rFonts w:cs="Calibri"/>
          <w:sz w:val="24"/>
          <w:szCs w:val="24"/>
        </w:rPr>
        <w:t xml:space="preserve">      </w:t>
      </w:r>
      <w:r w:rsidRPr="000D05A9">
        <w:rPr>
          <w:rFonts w:cs="Calibri"/>
          <w:b/>
          <w:sz w:val="24"/>
          <w:szCs w:val="24"/>
        </w:rPr>
        <w:t>2</w:t>
      </w:r>
      <w:r w:rsidRPr="000D05A9">
        <w:rPr>
          <w:rFonts w:cs="Calibri"/>
          <w:sz w:val="24"/>
          <w:szCs w:val="24"/>
        </w:rPr>
        <w:t xml:space="preserve"> </w:t>
      </w:r>
      <w:r w:rsidR="00CB6302" w:rsidRPr="000D05A9">
        <w:rPr>
          <w:rFonts w:ascii="MS Gothic" w:eastAsia="MS Gothic" w:hAnsi="MS Gothic" w:cs="Calibri" w:hint="eastAsia"/>
          <w:sz w:val="24"/>
          <w:szCs w:val="24"/>
        </w:rPr>
        <w:t>☐</w:t>
      </w:r>
      <w:r w:rsidRPr="000D05A9">
        <w:rPr>
          <w:rFonts w:cs="Calibri"/>
          <w:sz w:val="24"/>
          <w:szCs w:val="24"/>
        </w:rPr>
        <w:t xml:space="preserve">      </w:t>
      </w:r>
      <w:r w:rsidRPr="000D05A9">
        <w:rPr>
          <w:rFonts w:cs="Calibri"/>
          <w:b/>
          <w:sz w:val="24"/>
          <w:szCs w:val="24"/>
        </w:rPr>
        <w:t>3</w:t>
      </w:r>
      <w:r w:rsidRPr="000D05A9">
        <w:rPr>
          <w:rFonts w:ascii="MS Gothic" w:eastAsia="MS Gothic" w:hAnsi="MS Gothic" w:cs="Calibri" w:hint="eastAsia"/>
          <w:sz w:val="24"/>
          <w:szCs w:val="24"/>
        </w:rPr>
        <w:t>☐</w:t>
      </w:r>
      <w:r w:rsidRPr="000D05A9">
        <w:rPr>
          <w:rFonts w:cs="Calibri"/>
          <w:sz w:val="24"/>
          <w:szCs w:val="24"/>
        </w:rPr>
        <w:t xml:space="preserve">     </w:t>
      </w:r>
      <w:r w:rsidRPr="000D05A9">
        <w:rPr>
          <w:rFonts w:cs="Calibri"/>
          <w:b/>
          <w:sz w:val="24"/>
          <w:szCs w:val="24"/>
        </w:rPr>
        <w:t>4</w:t>
      </w:r>
      <w:r w:rsidRPr="000D05A9">
        <w:rPr>
          <w:rFonts w:ascii="MS Gothic" w:eastAsia="MS Gothic" w:hAnsi="MS Gothic" w:cs="Calibri" w:hint="eastAsia"/>
          <w:sz w:val="24"/>
          <w:szCs w:val="24"/>
        </w:rPr>
        <w:t>☐</w:t>
      </w:r>
      <w:r w:rsidRPr="000D05A9">
        <w:rPr>
          <w:rFonts w:cs="Calibri"/>
          <w:sz w:val="24"/>
          <w:szCs w:val="24"/>
        </w:rPr>
        <w:t xml:space="preserve">     </w:t>
      </w:r>
      <w:r w:rsidRPr="000D05A9">
        <w:rPr>
          <w:rFonts w:cs="Calibri"/>
          <w:b/>
          <w:sz w:val="24"/>
          <w:szCs w:val="24"/>
        </w:rPr>
        <w:t>5</w:t>
      </w:r>
      <w:r w:rsidRPr="000D05A9">
        <w:rPr>
          <w:rFonts w:cs="Calibri"/>
          <w:sz w:val="24"/>
          <w:szCs w:val="24"/>
        </w:rPr>
        <w:t xml:space="preserve"> </w:t>
      </w:r>
      <w:r w:rsidR="00F23D1D" w:rsidRPr="000D05A9">
        <w:rPr>
          <w:rFonts w:ascii="MS Gothic" w:eastAsia="MS Gothic" w:hAnsi="MS Gothic" w:cs="Calibri" w:hint="eastAsia"/>
          <w:sz w:val="24"/>
          <w:szCs w:val="24"/>
        </w:rPr>
        <w:t>☐</w:t>
      </w:r>
      <w:r w:rsidRPr="000D05A9">
        <w:rPr>
          <w:rFonts w:cs="Calibri"/>
          <w:sz w:val="24"/>
          <w:szCs w:val="24"/>
        </w:rPr>
        <w:t xml:space="preserve">      </w:t>
      </w:r>
      <w:r w:rsidRPr="000D05A9">
        <w:rPr>
          <w:rFonts w:cs="Calibri"/>
          <w:b/>
          <w:sz w:val="24"/>
          <w:szCs w:val="24"/>
        </w:rPr>
        <w:t>6</w:t>
      </w:r>
      <w:r w:rsidRPr="000D05A9">
        <w:rPr>
          <w:rFonts w:cs="Calibri"/>
          <w:sz w:val="24"/>
          <w:szCs w:val="24"/>
        </w:rPr>
        <w:t xml:space="preserve"> </w:t>
      </w:r>
      <w:r w:rsidRPr="000D05A9">
        <w:rPr>
          <w:rFonts w:ascii="MS Gothic" w:eastAsia="MS Gothic" w:hAnsi="MS Gothic" w:cs="Calibri" w:hint="eastAsia"/>
          <w:sz w:val="24"/>
          <w:szCs w:val="24"/>
        </w:rPr>
        <w:t>☐</w:t>
      </w:r>
      <w:r w:rsidRPr="000D05A9">
        <w:rPr>
          <w:rFonts w:cs="Calibri"/>
          <w:sz w:val="24"/>
          <w:szCs w:val="24"/>
        </w:rPr>
        <w:t xml:space="preserve">      </w:t>
      </w:r>
      <w:r w:rsidRPr="000D05A9">
        <w:rPr>
          <w:rFonts w:cs="Calibri"/>
          <w:b/>
          <w:sz w:val="24"/>
          <w:szCs w:val="24"/>
        </w:rPr>
        <w:t>7</w:t>
      </w:r>
      <w:r w:rsidRPr="000D05A9">
        <w:rPr>
          <w:rFonts w:ascii="MS Gothic" w:eastAsia="MS Gothic" w:hAnsi="MS Gothic" w:cs="Calibri" w:hint="eastAsia"/>
          <w:sz w:val="24"/>
          <w:szCs w:val="24"/>
        </w:rPr>
        <w:t>☐</w:t>
      </w:r>
      <w:r w:rsidRPr="000D05A9">
        <w:rPr>
          <w:rFonts w:cs="Calibri"/>
          <w:b/>
          <w:sz w:val="24"/>
          <w:szCs w:val="24"/>
        </w:rPr>
        <w:t xml:space="preserve">     8</w:t>
      </w:r>
      <w:r w:rsidRPr="000D05A9">
        <w:rPr>
          <w:rFonts w:cs="Calibri"/>
          <w:sz w:val="24"/>
          <w:szCs w:val="24"/>
        </w:rPr>
        <w:t xml:space="preserve"> </w:t>
      </w:r>
      <w:r w:rsidR="00F23D1D" w:rsidRPr="000D05A9">
        <w:rPr>
          <w:rFonts w:ascii="MS Gothic" w:eastAsia="MS Gothic" w:hAnsi="MS Gothic" w:cs="Calibri" w:hint="eastAsia"/>
          <w:sz w:val="24"/>
          <w:szCs w:val="24"/>
        </w:rPr>
        <w:t>☐</w:t>
      </w:r>
      <w:r w:rsidRPr="000D05A9">
        <w:rPr>
          <w:rFonts w:cs="Calibri"/>
          <w:sz w:val="24"/>
          <w:szCs w:val="24"/>
        </w:rPr>
        <w:t xml:space="preserve">     </w:t>
      </w:r>
      <w:r w:rsidR="00CB6302" w:rsidRPr="000D05A9">
        <w:rPr>
          <w:rFonts w:cs="Calibri"/>
          <w:b/>
          <w:sz w:val="24"/>
          <w:szCs w:val="24"/>
        </w:rPr>
        <w:t>9</w:t>
      </w:r>
      <w:r w:rsidR="00CB6302" w:rsidRPr="000D05A9">
        <w:rPr>
          <w:rFonts w:cs="Calibri"/>
          <w:sz w:val="24"/>
          <w:szCs w:val="24"/>
        </w:rPr>
        <w:t xml:space="preserve"> </w:t>
      </w:r>
      <w:r w:rsidR="00CB6302" w:rsidRPr="000D05A9">
        <w:rPr>
          <w:rFonts w:ascii="MS Gothic" w:eastAsia="MS Gothic" w:hAnsi="MS Gothic" w:cs="Calibri" w:hint="eastAsia"/>
          <w:sz w:val="24"/>
          <w:szCs w:val="24"/>
        </w:rPr>
        <w:t>☐</w:t>
      </w:r>
    </w:p>
    <w:p w14:paraId="5D5DA3C2" w14:textId="77777777" w:rsidR="00DC7419" w:rsidRPr="000D05A9" w:rsidRDefault="003B72D4" w:rsidP="00DC7419">
      <w:pPr>
        <w:pBdr>
          <w:bottom w:val="single" w:sz="4" w:space="1" w:color="auto"/>
        </w:pBdr>
        <w:rPr>
          <w:rFonts w:cs="Calibri"/>
          <w:sz w:val="24"/>
          <w:szCs w:val="24"/>
        </w:rPr>
      </w:pPr>
      <w:r w:rsidRPr="000D05A9">
        <w:rPr>
          <w:rFonts w:cs="Calibri"/>
          <w:b/>
          <w:sz w:val="24"/>
          <w:szCs w:val="24"/>
        </w:rPr>
        <w:t>INDEFERIDO/IMPROCEDENTE</w:t>
      </w:r>
      <w:r w:rsidR="00DC7419" w:rsidRPr="000D05A9">
        <w:rPr>
          <w:rFonts w:cs="Calibri"/>
          <w:sz w:val="24"/>
          <w:szCs w:val="24"/>
        </w:rPr>
        <w:t xml:space="preserve"> </w:t>
      </w:r>
      <w:r w:rsidRPr="000D05A9">
        <w:rPr>
          <w:rFonts w:ascii="MS Gothic" w:eastAsia="MS Gothic" w:hAnsi="MS Gothic" w:cs="Calibri" w:hint="eastAsia"/>
          <w:sz w:val="24"/>
          <w:szCs w:val="24"/>
        </w:rPr>
        <w:t>☐</w:t>
      </w:r>
      <w:r w:rsidR="00DC7419" w:rsidRPr="000D05A9">
        <w:rPr>
          <w:rFonts w:cs="Calibri"/>
          <w:sz w:val="24"/>
          <w:szCs w:val="24"/>
        </w:rPr>
        <w:t xml:space="preserve">    </w:t>
      </w:r>
    </w:p>
    <w:p w14:paraId="6C6026AF" w14:textId="77777777" w:rsidR="00DC7419" w:rsidRPr="000D05A9" w:rsidRDefault="004D6CC7" w:rsidP="004D6CC7">
      <w:pPr>
        <w:pBdr>
          <w:bottom w:val="single" w:sz="4" w:space="1" w:color="auto"/>
        </w:pBdr>
        <w:rPr>
          <w:rFonts w:cs="Calibri"/>
          <w:sz w:val="24"/>
          <w:szCs w:val="24"/>
        </w:rPr>
      </w:pPr>
      <w:r w:rsidRPr="000D05A9">
        <w:rPr>
          <w:rFonts w:cs="Calibri"/>
          <w:b/>
          <w:sz w:val="24"/>
          <w:szCs w:val="24"/>
        </w:rPr>
        <w:t xml:space="preserve">1 </w:t>
      </w:r>
      <w:r w:rsidR="00F23D1D" w:rsidRPr="000D05A9">
        <w:rPr>
          <w:rFonts w:ascii="MS Gothic" w:eastAsia="MS Gothic" w:hAnsi="MS Gothic" w:cs="Calibri" w:hint="eastAsia"/>
          <w:sz w:val="24"/>
          <w:szCs w:val="24"/>
        </w:rPr>
        <w:t>☐</w:t>
      </w:r>
      <w:r w:rsidRPr="000D05A9">
        <w:rPr>
          <w:rFonts w:cs="Calibri"/>
          <w:sz w:val="24"/>
          <w:szCs w:val="24"/>
        </w:rPr>
        <w:t xml:space="preserve">      </w:t>
      </w:r>
      <w:r w:rsidRPr="000D05A9">
        <w:rPr>
          <w:rFonts w:cs="Calibri"/>
          <w:b/>
          <w:sz w:val="24"/>
          <w:szCs w:val="24"/>
        </w:rPr>
        <w:t>2</w:t>
      </w:r>
      <w:r w:rsidRPr="000D05A9">
        <w:rPr>
          <w:rFonts w:cs="Calibri"/>
          <w:sz w:val="24"/>
          <w:szCs w:val="24"/>
        </w:rPr>
        <w:t xml:space="preserve"> </w:t>
      </w:r>
      <w:r w:rsidRPr="00276C89">
        <w:rPr>
          <w:rFonts w:ascii="Segoe UI Symbol" w:eastAsia="MS Gothic" w:hAnsi="Segoe UI Symbol" w:cs="Segoe UI Symbol"/>
          <w:sz w:val="24"/>
          <w:szCs w:val="24"/>
        </w:rPr>
        <w:t>☐</w:t>
      </w:r>
      <w:r w:rsidRPr="000D05A9">
        <w:rPr>
          <w:rFonts w:cs="Calibri"/>
          <w:sz w:val="24"/>
          <w:szCs w:val="24"/>
        </w:rPr>
        <w:t xml:space="preserve">      </w:t>
      </w:r>
      <w:r w:rsidRPr="000D05A9">
        <w:rPr>
          <w:rFonts w:cs="Calibri"/>
          <w:b/>
          <w:sz w:val="24"/>
          <w:szCs w:val="24"/>
        </w:rPr>
        <w:t>3</w:t>
      </w:r>
      <w:r w:rsidR="001A67F0" w:rsidRPr="000D05A9">
        <w:rPr>
          <w:rFonts w:ascii="MS Gothic" w:eastAsia="MS Gothic" w:hAnsi="MS Gothic" w:cs="Calibri" w:hint="eastAsia"/>
          <w:sz w:val="24"/>
          <w:szCs w:val="24"/>
        </w:rPr>
        <w:t>☐</w:t>
      </w:r>
      <w:r w:rsidRPr="000D05A9">
        <w:rPr>
          <w:rFonts w:cs="Calibri"/>
          <w:sz w:val="24"/>
          <w:szCs w:val="24"/>
        </w:rPr>
        <w:t xml:space="preserve">     </w:t>
      </w:r>
      <w:r w:rsidRPr="000D05A9">
        <w:rPr>
          <w:rFonts w:cs="Calibri"/>
          <w:b/>
          <w:sz w:val="24"/>
          <w:szCs w:val="24"/>
        </w:rPr>
        <w:t>4</w:t>
      </w:r>
      <w:r w:rsidRPr="000D05A9">
        <w:rPr>
          <w:rFonts w:ascii="MS Gothic" w:eastAsia="MS Gothic" w:hAnsi="MS Gothic" w:cs="Calibri" w:hint="eastAsia"/>
          <w:sz w:val="24"/>
          <w:szCs w:val="24"/>
        </w:rPr>
        <w:t>☐</w:t>
      </w:r>
      <w:r w:rsidRPr="000D05A9">
        <w:rPr>
          <w:rFonts w:cs="Calibri"/>
          <w:sz w:val="24"/>
          <w:szCs w:val="24"/>
        </w:rPr>
        <w:t xml:space="preserve">     </w:t>
      </w:r>
      <w:r w:rsidRPr="000D05A9">
        <w:rPr>
          <w:rFonts w:cs="Calibri"/>
          <w:b/>
          <w:sz w:val="24"/>
          <w:szCs w:val="24"/>
        </w:rPr>
        <w:t>5</w:t>
      </w:r>
      <w:r w:rsidRPr="000D05A9">
        <w:rPr>
          <w:rFonts w:cs="Calibri"/>
          <w:sz w:val="24"/>
          <w:szCs w:val="24"/>
        </w:rPr>
        <w:t xml:space="preserve"> </w:t>
      </w:r>
      <w:r w:rsidR="003B72D4" w:rsidRPr="000D05A9">
        <w:rPr>
          <w:rFonts w:ascii="MS Gothic" w:eastAsia="MS Gothic" w:hAnsi="MS Gothic" w:cs="Calibri" w:hint="eastAsia"/>
          <w:sz w:val="24"/>
          <w:szCs w:val="24"/>
        </w:rPr>
        <w:t>☐</w:t>
      </w:r>
      <w:r w:rsidRPr="000D05A9">
        <w:rPr>
          <w:rFonts w:cs="Calibri"/>
          <w:sz w:val="24"/>
          <w:szCs w:val="24"/>
        </w:rPr>
        <w:t xml:space="preserve">      </w:t>
      </w:r>
      <w:r w:rsidRPr="000D05A9">
        <w:rPr>
          <w:rFonts w:cs="Calibri"/>
          <w:b/>
          <w:sz w:val="24"/>
          <w:szCs w:val="24"/>
        </w:rPr>
        <w:t>6</w:t>
      </w:r>
      <w:r w:rsidRPr="000D05A9">
        <w:rPr>
          <w:rFonts w:cs="Calibri"/>
          <w:sz w:val="24"/>
          <w:szCs w:val="24"/>
        </w:rPr>
        <w:t xml:space="preserve"> </w:t>
      </w:r>
      <w:r w:rsidRPr="000D05A9">
        <w:rPr>
          <w:rFonts w:ascii="MS Gothic" w:eastAsia="MS Gothic" w:hAnsi="MS Gothic" w:cs="Calibri" w:hint="eastAsia"/>
          <w:sz w:val="24"/>
          <w:szCs w:val="24"/>
        </w:rPr>
        <w:t>☐</w:t>
      </w:r>
      <w:r w:rsidRPr="000D05A9">
        <w:rPr>
          <w:rFonts w:cs="Calibri"/>
          <w:sz w:val="24"/>
          <w:szCs w:val="24"/>
        </w:rPr>
        <w:t xml:space="preserve">      </w:t>
      </w:r>
      <w:r w:rsidRPr="000D05A9">
        <w:rPr>
          <w:rFonts w:cs="Calibri"/>
          <w:b/>
          <w:sz w:val="24"/>
          <w:szCs w:val="24"/>
        </w:rPr>
        <w:t>7</w:t>
      </w:r>
      <w:r w:rsidRPr="000D05A9">
        <w:rPr>
          <w:rFonts w:ascii="MS Gothic" w:eastAsia="MS Gothic" w:hAnsi="MS Gothic" w:cs="Calibri" w:hint="eastAsia"/>
          <w:sz w:val="24"/>
          <w:szCs w:val="24"/>
        </w:rPr>
        <w:t>☐</w:t>
      </w:r>
      <w:r w:rsidRPr="000D05A9">
        <w:rPr>
          <w:rFonts w:cs="Calibri"/>
          <w:b/>
          <w:sz w:val="24"/>
          <w:szCs w:val="24"/>
        </w:rPr>
        <w:t xml:space="preserve">     8</w:t>
      </w:r>
      <w:r w:rsidRPr="000D05A9">
        <w:rPr>
          <w:rFonts w:cs="Calibri"/>
          <w:sz w:val="24"/>
          <w:szCs w:val="24"/>
        </w:rPr>
        <w:t xml:space="preserve"> </w:t>
      </w:r>
      <w:r w:rsidRPr="000D05A9">
        <w:rPr>
          <w:rFonts w:ascii="MS Gothic" w:eastAsia="MS Gothic" w:hAnsi="MS Gothic" w:cs="Calibri" w:hint="eastAsia"/>
          <w:sz w:val="24"/>
          <w:szCs w:val="24"/>
        </w:rPr>
        <w:t>☐</w:t>
      </w:r>
      <w:r w:rsidRPr="000D05A9">
        <w:rPr>
          <w:rFonts w:cs="Calibri"/>
          <w:sz w:val="24"/>
          <w:szCs w:val="24"/>
        </w:rPr>
        <w:t xml:space="preserve">     </w:t>
      </w:r>
      <w:r w:rsidR="00CB6302" w:rsidRPr="000D05A9">
        <w:rPr>
          <w:rFonts w:cs="Calibri"/>
          <w:b/>
          <w:sz w:val="24"/>
          <w:szCs w:val="24"/>
        </w:rPr>
        <w:t>9</w:t>
      </w:r>
      <w:r w:rsidR="00CB6302" w:rsidRPr="000D05A9">
        <w:rPr>
          <w:rFonts w:cs="Calibri"/>
          <w:sz w:val="24"/>
          <w:szCs w:val="24"/>
        </w:rPr>
        <w:t xml:space="preserve"> </w:t>
      </w:r>
      <w:r w:rsidR="00CB6302" w:rsidRPr="000D05A9">
        <w:rPr>
          <w:rFonts w:ascii="MS Gothic" w:eastAsia="MS Gothic" w:hAnsi="MS Gothic" w:cs="Calibri" w:hint="eastAsia"/>
          <w:sz w:val="24"/>
          <w:szCs w:val="24"/>
        </w:rPr>
        <w:t>☐</w:t>
      </w:r>
    </w:p>
    <w:p w14:paraId="3FB90647" w14:textId="77777777" w:rsidR="00DC7419" w:rsidRDefault="00DC7419">
      <w:pPr>
        <w:rPr>
          <w:b/>
          <w:sz w:val="20"/>
          <w:szCs w:val="20"/>
        </w:rPr>
      </w:pPr>
    </w:p>
    <w:p w14:paraId="3832B1A1" w14:textId="77777777" w:rsidR="00CB6302" w:rsidRDefault="00F53FEF" w:rsidP="00F53FEF">
      <w:pPr>
        <w:jc w:val="both"/>
        <w:rPr>
          <w:b/>
          <w:sz w:val="20"/>
          <w:szCs w:val="20"/>
        </w:rPr>
      </w:pPr>
      <w:r>
        <w:rPr>
          <w:b/>
          <w:sz w:val="20"/>
          <w:szCs w:val="20"/>
        </w:rPr>
        <w:t>NOTA:</w:t>
      </w:r>
    </w:p>
    <w:p w14:paraId="0BD52D2E" w14:textId="77777777" w:rsidR="00CB6302" w:rsidRDefault="00CB6302" w:rsidP="00F53FEF">
      <w:pPr>
        <w:jc w:val="both"/>
        <w:rPr>
          <w:b/>
          <w:sz w:val="20"/>
          <w:szCs w:val="20"/>
        </w:rPr>
      </w:pPr>
      <w:proofErr w:type="gramStart"/>
      <w:r>
        <w:rPr>
          <w:b/>
          <w:sz w:val="20"/>
          <w:szCs w:val="20"/>
        </w:rPr>
        <w:t>PREZADO(</w:t>
      </w:r>
      <w:proofErr w:type="gramEnd"/>
      <w:r>
        <w:rPr>
          <w:b/>
          <w:sz w:val="20"/>
          <w:szCs w:val="20"/>
        </w:rPr>
        <w:t xml:space="preserve">A) </w:t>
      </w:r>
      <w:r w:rsidR="00F53FEF">
        <w:rPr>
          <w:b/>
          <w:sz w:val="20"/>
          <w:szCs w:val="20"/>
        </w:rPr>
        <w:t>PROPONENTE</w:t>
      </w:r>
      <w:r>
        <w:rPr>
          <w:b/>
          <w:sz w:val="20"/>
          <w:szCs w:val="20"/>
        </w:rPr>
        <w:t>,</w:t>
      </w:r>
    </w:p>
    <w:p w14:paraId="0C330053"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9" w:history="1">
        <w:r w:rsidRPr="00BE644D">
          <w:rPr>
            <w:rStyle w:val="Hyperlink"/>
            <w:b/>
            <w:sz w:val="20"/>
            <w:szCs w:val="20"/>
          </w:rPr>
          <w:t>http://www1.udesc.br/?idFormulario=624</w:t>
        </w:r>
      </w:hyperlink>
    </w:p>
    <w:p w14:paraId="1BA035FD" w14:textId="77777777" w:rsidR="00F53FEF" w:rsidRPr="00DC7419" w:rsidRDefault="00F53FEF" w:rsidP="00F53FEF">
      <w:pPr>
        <w:jc w:val="both"/>
        <w:rPr>
          <w:b/>
          <w:sz w:val="20"/>
          <w:szCs w:val="20"/>
        </w:rPr>
      </w:pPr>
    </w:p>
    <w:sectPr w:rsidR="00F53FEF" w:rsidRPr="00DC7419" w:rsidSect="00EF754A">
      <w:headerReference w:type="even" r:id="rId10"/>
      <w:headerReference w:type="default" r:id="rId11"/>
      <w:footerReference w:type="even" r:id="rId12"/>
      <w:footerReference w:type="default" r:id="rId13"/>
      <w:headerReference w:type="first" r:id="rId14"/>
      <w:footerReference w:type="first" r:id="rId15"/>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2C2482" w14:textId="77777777" w:rsidR="00670E87" w:rsidRDefault="00670E87">
      <w:pPr>
        <w:spacing w:after="0" w:line="240" w:lineRule="auto"/>
      </w:pPr>
      <w:r>
        <w:separator/>
      </w:r>
    </w:p>
  </w:endnote>
  <w:endnote w:type="continuationSeparator" w:id="0">
    <w:p w14:paraId="7088363A" w14:textId="77777777" w:rsidR="00670E87" w:rsidRDefault="00670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233EC" w14:textId="77777777" w:rsidR="00A75387" w:rsidRDefault="00A75387">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85743" w14:textId="77777777" w:rsidR="00A75387" w:rsidRDefault="00A75387">
    <w:pPr>
      <w:pStyle w:val="Rodap"/>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D7797" w14:textId="77777777" w:rsidR="00A75387" w:rsidRDefault="00A75387">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6FDAAA" w14:textId="77777777" w:rsidR="00670E87" w:rsidRDefault="00670E87">
      <w:pPr>
        <w:spacing w:after="0" w:line="240" w:lineRule="auto"/>
      </w:pPr>
      <w:r>
        <w:separator/>
      </w:r>
    </w:p>
  </w:footnote>
  <w:footnote w:type="continuationSeparator" w:id="0">
    <w:p w14:paraId="3F144E80" w14:textId="77777777" w:rsidR="00670E87" w:rsidRDefault="00670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73E0C" w14:textId="77777777" w:rsidR="00A75387" w:rsidRDefault="00A75387">
    <w:pPr>
      <w:pStyle w:val="Cabealh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C2799" w14:textId="77777777" w:rsidR="00EF754A" w:rsidRDefault="005544F6" w:rsidP="00EF754A">
    <w:pPr>
      <w:pStyle w:val="Cabealho"/>
      <w:ind w:left="-993"/>
      <w:jc w:val="both"/>
    </w:pPr>
    <w:r>
      <w:rPr>
        <w:noProof/>
        <w:lang w:eastAsia="pt-BR"/>
      </w:rPr>
      <w:drawing>
        <wp:anchor distT="0" distB="0" distL="114300" distR="114300" simplePos="0" relativeHeight="251657728" behindDoc="1" locked="0" layoutInCell="1" allowOverlap="1" wp14:anchorId="37123492" wp14:editId="50779DC1">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44C8">
      <w:t xml:space="preserve">              </w:t>
    </w:r>
  </w:p>
  <w:p w14:paraId="6A97D2F3" w14:textId="77777777" w:rsidR="00EF754A" w:rsidRDefault="007C44C8" w:rsidP="00EF754A">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D84A139" w14:textId="77777777" w:rsidR="00EF754A" w:rsidRDefault="007C44C8" w:rsidP="00EF754A">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4429E598" w14:textId="77777777" w:rsidR="00EF754A" w:rsidRDefault="007C44C8" w:rsidP="00EF754A">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1659C28D" w14:textId="77777777" w:rsidR="00EF754A" w:rsidRDefault="00EF754A" w:rsidP="00EF754A">
    <w:pPr>
      <w:pStyle w:val="Cabealho"/>
      <w:ind w:left="426" w:hanging="854"/>
      <w:jc w:val="both"/>
      <w:rPr>
        <w:rFonts w:ascii="Times New Roman" w:hAnsi="Times New Roman"/>
        <w:sz w:val="24"/>
        <w:szCs w:val="24"/>
      </w:rPr>
    </w:pPr>
  </w:p>
  <w:p w14:paraId="0C8955E5" w14:textId="77777777" w:rsidR="00EF754A" w:rsidRPr="00270DFA" w:rsidRDefault="007C44C8" w:rsidP="00EF754A">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4368E" w14:textId="77777777" w:rsidR="00A75387" w:rsidRDefault="00A7538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4C8"/>
    <w:rsid w:val="000501B7"/>
    <w:rsid w:val="000D05A9"/>
    <w:rsid w:val="000D68E8"/>
    <w:rsid w:val="00153A98"/>
    <w:rsid w:val="001A67F0"/>
    <w:rsid w:val="001C4C94"/>
    <w:rsid w:val="002328B6"/>
    <w:rsid w:val="00273DDA"/>
    <w:rsid w:val="00276C89"/>
    <w:rsid w:val="002A4CD2"/>
    <w:rsid w:val="00370736"/>
    <w:rsid w:val="003A1E00"/>
    <w:rsid w:val="003B72D4"/>
    <w:rsid w:val="00493FA9"/>
    <w:rsid w:val="004D6CC7"/>
    <w:rsid w:val="004F436F"/>
    <w:rsid w:val="00506594"/>
    <w:rsid w:val="00512C4D"/>
    <w:rsid w:val="005544F6"/>
    <w:rsid w:val="005E7360"/>
    <w:rsid w:val="005F3436"/>
    <w:rsid w:val="005F6BE8"/>
    <w:rsid w:val="00670E87"/>
    <w:rsid w:val="00686BEF"/>
    <w:rsid w:val="00695A51"/>
    <w:rsid w:val="006B594C"/>
    <w:rsid w:val="00726B97"/>
    <w:rsid w:val="007C44C8"/>
    <w:rsid w:val="008A3CA1"/>
    <w:rsid w:val="009964D2"/>
    <w:rsid w:val="00A2639A"/>
    <w:rsid w:val="00A75387"/>
    <w:rsid w:val="00B61B47"/>
    <w:rsid w:val="00B75945"/>
    <w:rsid w:val="00BF2D24"/>
    <w:rsid w:val="00CA0EBD"/>
    <w:rsid w:val="00CB6302"/>
    <w:rsid w:val="00D73006"/>
    <w:rsid w:val="00D85E0E"/>
    <w:rsid w:val="00D96FE2"/>
    <w:rsid w:val="00DC7419"/>
    <w:rsid w:val="00DD3948"/>
    <w:rsid w:val="00E83F9A"/>
    <w:rsid w:val="00E86841"/>
    <w:rsid w:val="00EB14E1"/>
    <w:rsid w:val="00EF754A"/>
    <w:rsid w:val="00F17496"/>
    <w:rsid w:val="00F23D1D"/>
    <w:rsid w:val="00F277D1"/>
    <w:rsid w:val="00F37BD6"/>
    <w:rsid w:val="00F53FEF"/>
    <w:rsid w:val="00F866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CB342C"/>
  <w15:chartTrackingRefBased/>
  <w15:docId w15:val="{54427144-1E86-4A74-840C-FB8BBA54F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style>
  <w:style w:type="character" w:customStyle="1" w:styleId="CabealhoChar">
    <w:name w:val="Cabeçalho Char"/>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sz w:val="18"/>
      <w:szCs w:val="18"/>
    </w:rPr>
  </w:style>
  <w:style w:type="character" w:styleId="Hyperlink">
    <w:name w:val="Hyperlink"/>
    <w:uiPriority w:val="99"/>
    <w:unhideWhenUsed/>
    <w:rsid w:val="00F53FEF"/>
    <w:rPr>
      <w:color w:val="0563C1"/>
      <w:u w:val="single"/>
    </w:rPr>
  </w:style>
  <w:style w:type="paragraph" w:styleId="Rodap">
    <w:name w:val="footer"/>
    <w:basedOn w:val="Normal"/>
    <w:link w:val="RodapChar"/>
    <w:uiPriority w:val="99"/>
    <w:unhideWhenUsed/>
    <w:rsid w:val="00A75387"/>
    <w:pPr>
      <w:tabs>
        <w:tab w:val="center" w:pos="4252"/>
        <w:tab w:val="right" w:pos="8504"/>
      </w:tabs>
    </w:pPr>
  </w:style>
  <w:style w:type="character" w:customStyle="1" w:styleId="RodapChar">
    <w:name w:val="Rodapé Char"/>
    <w:link w:val="Rodap"/>
    <w:uiPriority w:val="99"/>
    <w:rsid w:val="00A75387"/>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1.udesc.br/?idFormulario=624"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E9F928CC5624E6C84DD7B67CA31DE14"/>
        <w:category>
          <w:name w:val="Geral"/>
          <w:gallery w:val="placeholder"/>
        </w:category>
        <w:types>
          <w:type w:val="bbPlcHdr"/>
        </w:types>
        <w:behaviors>
          <w:behavior w:val="content"/>
        </w:behaviors>
        <w:guid w:val="{AF746B04-B47B-4FD6-AEEA-E306304D152D}"/>
      </w:docPartPr>
      <w:docPartBody>
        <w:p w:rsidR="00000000" w:rsidRDefault="00F275BB" w:rsidP="00F275BB">
          <w:pPr>
            <w:pStyle w:val="8E9F928CC5624E6C84DD7B67CA31DE14"/>
          </w:pPr>
          <w:r w:rsidRPr="0031221C">
            <w:rPr>
              <w:rStyle w:val="TextodoEspaoReservado"/>
            </w:rPr>
            <w:t>Clique aqui para digitar texto.</w:t>
          </w:r>
        </w:p>
      </w:docPartBody>
    </w:docPart>
    <w:docPart>
      <w:docPartPr>
        <w:name w:val="B5E2121F0758418FB1793EDB4A7F2770"/>
        <w:category>
          <w:name w:val="Geral"/>
          <w:gallery w:val="placeholder"/>
        </w:category>
        <w:types>
          <w:type w:val="bbPlcHdr"/>
        </w:types>
        <w:behaviors>
          <w:behavior w:val="content"/>
        </w:behaviors>
        <w:guid w:val="{713731B0-5E7B-4E9C-AE49-137581F448C7}"/>
      </w:docPartPr>
      <w:docPartBody>
        <w:p w:rsidR="00000000" w:rsidRDefault="00F275BB" w:rsidP="00F275BB">
          <w:pPr>
            <w:pStyle w:val="B5E2121F0758418FB1793EDB4A7F2770"/>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5BB"/>
    <w:rsid w:val="00945EA3"/>
    <w:rsid w:val="00F275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F275BB"/>
    <w:rPr>
      <w:color w:val="808080"/>
    </w:rPr>
  </w:style>
  <w:style w:type="paragraph" w:customStyle="1" w:styleId="8E9F928CC5624E6C84DD7B67CA31DE14">
    <w:name w:val="8E9F928CC5624E6C84DD7B67CA31DE14"/>
    <w:rsid w:val="00F275BB"/>
  </w:style>
  <w:style w:type="paragraph" w:customStyle="1" w:styleId="B5E2121F0758418FB1793EDB4A7F2770">
    <w:name w:val="B5E2121F0758418FB1793EDB4A7F2770"/>
    <w:rsid w:val="00F275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886399F21440F54B81A4893F74DA4F94" ma:contentTypeVersion="11" ma:contentTypeDescription="Crie um novo documento." ma:contentTypeScope="" ma:versionID="12dae16d5cd97bee04f14ce0453f077d">
  <xsd:schema xmlns:xsd="http://www.w3.org/2001/XMLSchema" xmlns:xs="http://www.w3.org/2001/XMLSchema" xmlns:p="http://schemas.microsoft.com/office/2006/metadata/properties" xmlns:ns3="0190bee1-42b9-4362-9dc8-2229f310bd34" xmlns:ns4="03f302f1-8385-4b47-b4da-efe960dc451d" targetNamespace="http://schemas.microsoft.com/office/2006/metadata/properties" ma:root="true" ma:fieldsID="6d5e2af683245097c7b435fbdc9a9bc1" ns3:_="" ns4:_="">
    <xsd:import namespace="0190bee1-42b9-4362-9dc8-2229f310bd34"/>
    <xsd:import namespace="03f302f1-8385-4b47-b4da-efe960dc451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90bee1-42b9-4362-9dc8-2229f310bd3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f302f1-8385-4b47-b4da-efe960dc451d" elementFormDefault="qualified">
    <xsd:import namespace="http://schemas.microsoft.com/office/2006/documentManagement/types"/>
    <xsd:import namespace="http://schemas.microsoft.com/office/infopath/2007/PartnerControls"/>
    <xsd:element name="SharedWithUsers" ma:index="10" nillable="true" ma:displayName="Compartilhado com"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Compartilhado Com" ma:description="" ma:internalName="SharedWithDetails" ma:readOnly="true">
      <xsd:simpleType>
        <xsd:restriction base="dms:Note">
          <xsd:maxLength value="255"/>
        </xsd:restriction>
      </xsd:simpleType>
    </xsd:element>
    <xsd:element name="SharingHintHash" ma:index="12" nillable="true" ma:displayName="Hash de Dica de Compartilhamento"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FB070A-7D44-4C74-AAB6-7FA35FCCDF3F}">
  <ds:schemaRefs>
    <ds:schemaRef ds:uri="http://schemas.microsoft.com/sharepoint/v3/contenttype/forms"/>
  </ds:schemaRefs>
</ds:datastoreItem>
</file>

<file path=customXml/itemProps2.xml><?xml version="1.0" encoding="utf-8"?>
<ds:datastoreItem xmlns:ds="http://schemas.openxmlformats.org/officeDocument/2006/customXml" ds:itemID="{B6EE4203-8D4E-4CB2-B3DB-C8363BAD0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90bee1-42b9-4362-9dc8-2229f310bd34"/>
    <ds:schemaRef ds:uri="03f302f1-8385-4b47-b4da-efe960dc4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401586-1A82-4E8E-A274-E9EA591C042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1692</Words>
  <Characters>9142</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10813</CharactersWithSpaces>
  <SharedDoc>false</SharedDoc>
  <HLinks>
    <vt:vector size="6" baseType="variant">
      <vt:variant>
        <vt:i4>6553726</vt:i4>
      </vt:variant>
      <vt:variant>
        <vt:i4>0</vt:i4>
      </vt:variant>
      <vt:variant>
        <vt:i4>0</vt:i4>
      </vt:variant>
      <vt:variant>
        <vt:i4>5</vt:i4>
      </vt:variant>
      <vt:variant>
        <vt:lpwstr>http://www1.udesc.br/?idFormulario=624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DANIEL MORAES PINHEIRO</cp:lastModifiedBy>
  <cp:revision>4</cp:revision>
  <dcterms:created xsi:type="dcterms:W3CDTF">2019-12-16T20:37:00Z</dcterms:created>
  <dcterms:modified xsi:type="dcterms:W3CDTF">2019-12-18T15:56:00Z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0x010100886399F21440F54B81A4893F74DA4F94</vt:lpwstr>
  </property>
</Properties>
</file>