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FC0E4E" w14:textId="77777777" w:rsidR="007C44C8" w:rsidRDefault="007C44C8" w:rsidP="007C44C8">
      <w:pPr>
        <w:spacing w:after="0" w:line="240" w:lineRule="auto"/>
        <w:rPr>
          <w:rFonts w:ascii="Times New Roman" w:eastAsia="Calibri" w:hAnsi="Times New Roman" w:cs="Times New Roman"/>
          <w:sz w:val="24"/>
          <w:szCs w:val="24"/>
        </w:rPr>
      </w:pPr>
    </w:p>
    <w:p w14:paraId="06BDAB91" w14:textId="77777777" w:rsidR="007C44C8" w:rsidRPr="00276C89" w:rsidRDefault="007C44C8" w:rsidP="007C44C8">
      <w:pPr>
        <w:spacing w:after="0" w:line="240" w:lineRule="auto"/>
        <w:jc w:val="center"/>
        <w:rPr>
          <w:rFonts w:cstheme="minorHAnsi"/>
          <w:b/>
          <w:sz w:val="24"/>
          <w:szCs w:val="24"/>
        </w:rPr>
      </w:pPr>
      <w:r w:rsidRPr="00276C89">
        <w:rPr>
          <w:rFonts w:cstheme="minorHAnsi"/>
          <w:b/>
          <w:sz w:val="24"/>
          <w:szCs w:val="24"/>
        </w:rPr>
        <w:t>RECURSO</w:t>
      </w:r>
      <w:r w:rsidR="00EB14E1" w:rsidRPr="00276C89">
        <w:rPr>
          <w:rFonts w:cstheme="minorHAnsi"/>
          <w:b/>
          <w:sz w:val="24"/>
          <w:szCs w:val="24"/>
        </w:rPr>
        <w:t xml:space="preserve"> </w:t>
      </w:r>
      <w:r w:rsidRPr="00276C89">
        <w:rPr>
          <w:rFonts w:cstheme="minorHAnsi"/>
          <w:b/>
          <w:sz w:val="24"/>
          <w:szCs w:val="24"/>
        </w:rPr>
        <w:t>R</w:t>
      </w:r>
      <w:r w:rsidR="00493FA9" w:rsidRPr="00276C89">
        <w:rPr>
          <w:rFonts w:cstheme="minorHAnsi"/>
          <w:b/>
          <w:sz w:val="24"/>
          <w:szCs w:val="24"/>
        </w:rPr>
        <w:t>ESULTADO PRELIMINAR -</w:t>
      </w:r>
      <w:r w:rsidRPr="00276C89">
        <w:rPr>
          <w:rFonts w:cstheme="minorHAnsi"/>
          <w:b/>
          <w:sz w:val="24"/>
          <w:szCs w:val="24"/>
        </w:rPr>
        <w:t xml:space="preserve"> EDITAL PAEX</w:t>
      </w:r>
      <w:r w:rsidR="00493FA9" w:rsidRPr="00276C89">
        <w:rPr>
          <w:rFonts w:cstheme="minorHAnsi"/>
          <w:b/>
          <w:sz w:val="24"/>
          <w:szCs w:val="24"/>
        </w:rPr>
        <w:t>-PROCEU Nº 001/</w:t>
      </w:r>
      <w:r w:rsidRPr="00276C89">
        <w:rPr>
          <w:rFonts w:cstheme="minorHAnsi"/>
          <w:b/>
          <w:sz w:val="24"/>
          <w:szCs w:val="24"/>
        </w:rPr>
        <w:t>201</w:t>
      </w:r>
      <w:r w:rsidR="00493FA9" w:rsidRPr="00276C89">
        <w:rPr>
          <w:rFonts w:cstheme="minorHAnsi"/>
          <w:b/>
          <w:sz w:val="24"/>
          <w:szCs w:val="24"/>
        </w:rPr>
        <w:t>9</w:t>
      </w:r>
    </w:p>
    <w:p w14:paraId="356B9C5D" w14:textId="77777777" w:rsidR="007C44C8" w:rsidRPr="00276C89" w:rsidRDefault="007C44C8" w:rsidP="007C44C8">
      <w:pPr>
        <w:spacing w:after="0" w:line="240" w:lineRule="auto"/>
        <w:rPr>
          <w:rFonts w:eastAsia="Calibri" w:cstheme="minorHAnsi"/>
          <w:sz w:val="24"/>
          <w:szCs w:val="24"/>
        </w:rPr>
      </w:pPr>
    </w:p>
    <w:p w14:paraId="7C5A6895" w14:textId="77777777" w:rsidR="007C44C8" w:rsidRPr="00276C89" w:rsidRDefault="007C44C8" w:rsidP="007C44C8">
      <w:pPr>
        <w:spacing w:after="0" w:line="240" w:lineRule="auto"/>
        <w:rPr>
          <w:rFonts w:eastAsia="Calibri" w:cstheme="minorHAnsi"/>
          <w:sz w:val="24"/>
          <w:szCs w:val="24"/>
        </w:rPr>
      </w:pPr>
    </w:p>
    <w:p w14:paraId="336B234D" w14:textId="0320FCF8" w:rsidR="007C44C8" w:rsidRPr="00276C89" w:rsidRDefault="00F53FEF" w:rsidP="007C44C8">
      <w:pPr>
        <w:spacing w:after="0" w:line="240" w:lineRule="auto"/>
        <w:rPr>
          <w:rFonts w:eastAsia="Calibri" w:cstheme="minorHAnsi"/>
          <w:sz w:val="24"/>
          <w:szCs w:val="24"/>
        </w:rPr>
      </w:pPr>
      <w:r>
        <w:rPr>
          <w:rFonts w:eastAsia="Calibri" w:cstheme="minorHAnsi"/>
          <w:sz w:val="24"/>
          <w:szCs w:val="24"/>
        </w:rPr>
        <w:t>Proponente</w:t>
      </w:r>
      <w:r w:rsidR="007C44C8" w:rsidRPr="00276C89">
        <w:rPr>
          <w:rFonts w:eastAsia="Calibri" w:cstheme="minorHAnsi"/>
          <w:sz w:val="24"/>
          <w:szCs w:val="24"/>
        </w:rPr>
        <w:t xml:space="preserve">: </w:t>
      </w:r>
      <w:sdt>
        <w:sdtPr>
          <w:rPr>
            <w:rFonts w:eastAsia="Calibri" w:cstheme="minorHAnsi"/>
            <w:sz w:val="24"/>
            <w:szCs w:val="24"/>
          </w:rPr>
          <w:alias w:val="Inserir Nome do Coordenador da Ação"/>
          <w:tag w:val="Inserir Nome do Coordenador da Ação"/>
          <w:id w:val="-1863587513"/>
          <w:placeholder>
            <w:docPart w:val="00ABF7C6A0394321819DC5CF8F068385"/>
          </w:placeholder>
        </w:sdtPr>
        <w:sdtEndPr/>
        <w:sdtContent>
          <w:r w:rsidR="00647915">
            <w:rPr>
              <w:rFonts w:eastAsia="Calibri" w:cstheme="minorHAnsi"/>
              <w:sz w:val="24"/>
              <w:szCs w:val="24"/>
            </w:rPr>
            <w:t>Daniel Moraes Pinheiro</w:t>
          </w:r>
        </w:sdtContent>
      </w:sdt>
    </w:p>
    <w:p w14:paraId="30360E86" w14:textId="38167FA9"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Unidade de Ensino: </w:t>
      </w:r>
      <w:sdt>
        <w:sdtPr>
          <w:rPr>
            <w:rFonts w:eastAsia="Calibri" w:cstheme="minorHAnsi"/>
            <w:sz w:val="24"/>
            <w:szCs w:val="24"/>
          </w:rPr>
          <w:alias w:val="Inserir seu Centro de Lotação"/>
          <w:tag w:val="Inserir seu Centro de Lotação"/>
          <w:id w:val="-330752686"/>
          <w:placeholder>
            <w:docPart w:val="4946856D2B194B5BBE27B72AE55B4142"/>
          </w:placeholder>
          <w:dropDownList>
            <w:listItem w:value="Escolher um item."/>
            <w:listItem w:displayText="CAV" w:value="CAV"/>
            <w:listItem w:displayText="CCT" w:value="CCT"/>
            <w:listItem w:displayText="CEAD" w:value="CEAD"/>
            <w:listItem w:displayText="CEART" w:value="CEART"/>
            <w:listItem w:displayText="CEAVI" w:value="CEAVI"/>
            <w:listItem w:displayText="CEFID" w:value="CEFID"/>
            <w:listItem w:displayText="CEO" w:value="CEO"/>
            <w:listItem w:displayText="CEPLAN" w:value="CEPLAN"/>
            <w:listItem w:displayText="CERES" w:value="CERES"/>
            <w:listItem w:displayText="CESFI" w:value="CESFI"/>
            <w:listItem w:displayText="ESAG" w:value="ESAG"/>
            <w:listItem w:displayText="FAED" w:value="FAED"/>
          </w:dropDownList>
        </w:sdtPr>
        <w:sdtEndPr/>
        <w:sdtContent>
          <w:r w:rsidR="00647915">
            <w:rPr>
              <w:rFonts w:eastAsia="Calibri" w:cstheme="minorHAnsi"/>
              <w:sz w:val="24"/>
              <w:szCs w:val="24"/>
            </w:rPr>
            <w:t>ESAG</w:t>
          </w:r>
        </w:sdtContent>
      </w:sdt>
    </w:p>
    <w:p w14:paraId="24D80472" w14:textId="06CD1978"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Modalidade: </w:t>
      </w:r>
      <w:sdt>
        <w:sdtPr>
          <w:rPr>
            <w:rFonts w:eastAsia="Calibri" w:cstheme="minorHAnsi"/>
            <w:sz w:val="24"/>
            <w:szCs w:val="24"/>
          </w:rPr>
          <w:alias w:val="Inserir a modalidade"/>
          <w:tag w:val="Inserir a modalidade"/>
          <w:id w:val="-1521314436"/>
          <w:placeholder>
            <w:docPart w:val="4946856D2B194B5BBE27B72AE55B4142"/>
          </w:placeholder>
          <w:comboBox>
            <w:listItem w:value="Escolher um item."/>
            <w:listItem w:displayText="Programa" w:value="Programa"/>
            <w:listItem w:displayText="Ação Isolada" w:value="Ação Isolada"/>
          </w:comboBox>
        </w:sdtPr>
        <w:sdtEndPr/>
        <w:sdtContent>
          <w:r w:rsidR="00647915">
            <w:rPr>
              <w:rFonts w:eastAsia="Calibri" w:cstheme="minorHAnsi"/>
              <w:sz w:val="24"/>
              <w:szCs w:val="24"/>
            </w:rPr>
            <w:t>Programa</w:t>
          </w:r>
        </w:sdtContent>
      </w:sdt>
    </w:p>
    <w:p w14:paraId="0E2F541F" w14:textId="7165966A" w:rsidR="007C44C8" w:rsidRPr="00276C89" w:rsidRDefault="007C44C8" w:rsidP="007C44C8">
      <w:pPr>
        <w:spacing w:after="0" w:line="240" w:lineRule="auto"/>
        <w:rPr>
          <w:rFonts w:eastAsia="Calibri" w:cstheme="minorHAnsi"/>
          <w:sz w:val="24"/>
          <w:szCs w:val="24"/>
        </w:rPr>
      </w:pPr>
      <w:r w:rsidRPr="00276C89">
        <w:rPr>
          <w:rFonts w:eastAsia="Calibri" w:cstheme="minorHAnsi"/>
          <w:sz w:val="24"/>
          <w:szCs w:val="24"/>
        </w:rPr>
        <w:t xml:space="preserve">Título da Ação: </w:t>
      </w:r>
      <w:sdt>
        <w:sdtPr>
          <w:rPr>
            <w:rFonts w:eastAsia="Calibri" w:cstheme="minorHAnsi"/>
            <w:sz w:val="24"/>
            <w:szCs w:val="24"/>
          </w:rPr>
          <w:id w:val="438800732"/>
          <w:placeholder>
            <w:docPart w:val="00ABF7C6A0394321819DC5CF8F068385"/>
          </w:placeholder>
        </w:sdtPr>
        <w:sdtEndPr/>
        <w:sdtContent>
          <w:r w:rsidR="00647915">
            <w:rPr>
              <w:rFonts w:cs="Calibri"/>
              <w:color w:val="808080"/>
            </w:rPr>
            <w:t>Programa de Extensão em Educação e Cultura Política</w:t>
          </w:r>
        </w:sdtContent>
      </w:sdt>
    </w:p>
    <w:p w14:paraId="48BAE069" w14:textId="2C940741" w:rsidR="007C44C8" w:rsidRPr="00276C89" w:rsidRDefault="00DD3948" w:rsidP="007C44C8">
      <w:pPr>
        <w:spacing w:after="0" w:line="240" w:lineRule="auto"/>
        <w:rPr>
          <w:rFonts w:eastAsia="Calibri" w:cstheme="minorHAnsi"/>
          <w:sz w:val="24"/>
          <w:szCs w:val="24"/>
        </w:rPr>
      </w:pPr>
      <w:r w:rsidRPr="00276C89">
        <w:rPr>
          <w:rFonts w:eastAsia="Calibri" w:cstheme="minorHAnsi"/>
          <w:sz w:val="24"/>
          <w:szCs w:val="24"/>
        </w:rPr>
        <w:t>Indicar revisor</w:t>
      </w:r>
      <w:r w:rsidR="00B84360">
        <w:rPr>
          <w:rFonts w:eastAsia="Calibri" w:cstheme="minorHAnsi"/>
          <w:sz w:val="24"/>
          <w:szCs w:val="24"/>
        </w:rPr>
        <w:t xml:space="preserve"> </w:t>
      </w:r>
      <w:r w:rsidR="00B84360" w:rsidRPr="00B84360">
        <w:rPr>
          <w:rFonts w:eastAsia="Calibri" w:cstheme="minorHAnsi"/>
          <w:sz w:val="20"/>
          <w:szCs w:val="20"/>
        </w:rPr>
        <w:t>(</w:t>
      </w:r>
      <w:r w:rsidR="00B84360">
        <w:rPr>
          <w:rFonts w:eastAsia="Calibri" w:cstheme="minorHAnsi"/>
          <w:sz w:val="20"/>
          <w:szCs w:val="20"/>
        </w:rPr>
        <w:t>0</w:t>
      </w:r>
      <w:r w:rsidR="00B84360" w:rsidRPr="00B84360">
        <w:rPr>
          <w:rFonts w:eastAsia="Calibri" w:cstheme="minorHAnsi"/>
          <w:sz w:val="20"/>
          <w:szCs w:val="20"/>
        </w:rPr>
        <w:t xml:space="preserve">1, </w:t>
      </w:r>
      <w:r w:rsidR="00B84360">
        <w:rPr>
          <w:rFonts w:eastAsia="Calibri" w:cstheme="minorHAnsi"/>
          <w:sz w:val="20"/>
          <w:szCs w:val="20"/>
        </w:rPr>
        <w:t>0</w:t>
      </w:r>
      <w:r w:rsidR="00B84360" w:rsidRPr="00B84360">
        <w:rPr>
          <w:rFonts w:eastAsia="Calibri" w:cstheme="minorHAnsi"/>
          <w:sz w:val="20"/>
          <w:szCs w:val="20"/>
        </w:rPr>
        <w:t xml:space="preserve">2 e/ou </w:t>
      </w:r>
      <w:r w:rsidR="00B84360">
        <w:rPr>
          <w:rFonts w:eastAsia="Calibri" w:cstheme="minorHAnsi"/>
          <w:sz w:val="20"/>
          <w:szCs w:val="20"/>
        </w:rPr>
        <w:t>0</w:t>
      </w:r>
      <w:r w:rsidR="00B84360" w:rsidRPr="00B84360">
        <w:rPr>
          <w:rFonts w:eastAsia="Calibri" w:cstheme="minorHAnsi"/>
          <w:sz w:val="20"/>
          <w:szCs w:val="20"/>
        </w:rPr>
        <w:t>3)</w:t>
      </w:r>
      <w:r w:rsidRPr="00276C89">
        <w:rPr>
          <w:rFonts w:eastAsia="Calibri" w:cstheme="minorHAnsi"/>
          <w:sz w:val="24"/>
          <w:szCs w:val="24"/>
        </w:rPr>
        <w:t>*</w:t>
      </w:r>
      <w:r w:rsidR="007C44C8" w:rsidRPr="00276C89">
        <w:rPr>
          <w:rFonts w:eastAsia="Calibri" w:cstheme="minorHAnsi"/>
          <w:sz w:val="24"/>
          <w:szCs w:val="24"/>
        </w:rPr>
        <w:t>:</w:t>
      </w:r>
      <w:sdt>
        <w:sdtPr>
          <w:rPr>
            <w:rFonts w:eastAsia="Calibri" w:cstheme="minorHAnsi"/>
            <w:sz w:val="24"/>
            <w:szCs w:val="24"/>
          </w:rPr>
          <w:alias w:val="Escolha a avaliação de qual Revisor está sendo contestada"/>
          <w:tag w:val="Escolha a avaliação de qual Revisor está sendo contestada"/>
          <w:id w:val="-142820449"/>
          <w:placeholder>
            <w:docPart w:val="4946856D2B194B5BBE27B72AE55B4142"/>
          </w:placeholder>
          <w:dropDownList>
            <w:listItem w:value="Escolher um item."/>
            <w:listItem w:displayText="Revisor 01" w:value="Revisor 01"/>
            <w:listItem w:displayText="Revisor 02" w:value="Revisor 02"/>
            <w:listItem w:displayText="Revisor 03" w:value="Revisor 03"/>
          </w:dropDownList>
        </w:sdtPr>
        <w:sdtEndPr/>
        <w:sdtContent>
          <w:r w:rsidR="00647915">
            <w:rPr>
              <w:rFonts w:eastAsia="Calibri" w:cstheme="minorHAnsi"/>
              <w:sz w:val="24"/>
              <w:szCs w:val="24"/>
            </w:rPr>
            <w:t>Revisor 01</w:t>
          </w:r>
        </w:sdtContent>
      </w:sdt>
    </w:p>
    <w:p w14:paraId="443FE9FF" w14:textId="77777777" w:rsidR="007C44C8" w:rsidRPr="00276C89" w:rsidRDefault="00DD3948" w:rsidP="00DD3948">
      <w:pPr>
        <w:pBdr>
          <w:bottom w:val="single" w:sz="4" w:space="1" w:color="auto"/>
        </w:pBdr>
        <w:spacing w:after="0" w:line="240" w:lineRule="auto"/>
        <w:jc w:val="both"/>
        <w:rPr>
          <w:rFonts w:eastAsia="Calibri" w:cstheme="minorHAnsi"/>
          <w:sz w:val="16"/>
          <w:szCs w:val="16"/>
        </w:rPr>
      </w:pPr>
      <w:r w:rsidRPr="00276C89">
        <w:rPr>
          <w:rFonts w:eastAsia="Calibri" w:cstheme="minorHAnsi"/>
          <w:sz w:val="16"/>
          <w:szCs w:val="16"/>
        </w:rPr>
        <w:t>*</w:t>
      </w:r>
      <w:r w:rsidR="00F53FEF">
        <w:rPr>
          <w:rFonts w:eastAsia="Calibri" w:cstheme="minorHAnsi"/>
          <w:sz w:val="16"/>
          <w:szCs w:val="16"/>
        </w:rPr>
        <w:t>O formulário de recurso é individualizado por revisor</w:t>
      </w:r>
      <w:r w:rsidR="00B84360">
        <w:rPr>
          <w:rFonts w:eastAsia="Calibri" w:cstheme="minorHAnsi"/>
          <w:sz w:val="16"/>
          <w:szCs w:val="16"/>
        </w:rPr>
        <w:t xml:space="preserve"> (VER O REVISOR NO </w:t>
      </w:r>
      <w:r w:rsidR="00F53FEF">
        <w:rPr>
          <w:rFonts w:eastAsia="Calibri" w:cstheme="minorHAnsi"/>
          <w:sz w:val="16"/>
          <w:szCs w:val="16"/>
        </w:rPr>
        <w:t>SIGPROJ</w:t>
      </w:r>
      <w:r w:rsidR="00B84360">
        <w:rPr>
          <w:rFonts w:eastAsia="Calibri" w:cstheme="minorHAnsi"/>
          <w:sz w:val="16"/>
          <w:szCs w:val="16"/>
        </w:rPr>
        <w:t>)</w:t>
      </w:r>
      <w:r w:rsidR="00F53FEF">
        <w:rPr>
          <w:rFonts w:eastAsia="Calibri" w:cstheme="minorHAnsi"/>
          <w:sz w:val="16"/>
          <w:szCs w:val="16"/>
        </w:rPr>
        <w:t xml:space="preserve">. </w:t>
      </w:r>
    </w:p>
    <w:p w14:paraId="6300AAE9"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BA98D3B" w14:textId="77777777" w:rsidR="00DD3948" w:rsidRPr="00276C89" w:rsidRDefault="00DD3948" w:rsidP="00DD3948">
      <w:pPr>
        <w:pBdr>
          <w:bottom w:val="single" w:sz="4" w:space="1" w:color="auto"/>
        </w:pBdr>
        <w:spacing w:after="0" w:line="240" w:lineRule="auto"/>
        <w:jc w:val="both"/>
        <w:rPr>
          <w:rFonts w:eastAsia="Calibri" w:cstheme="minorHAnsi"/>
          <w:sz w:val="16"/>
          <w:szCs w:val="16"/>
        </w:rPr>
      </w:pPr>
    </w:p>
    <w:p w14:paraId="229BC915" w14:textId="77777777" w:rsidR="007C44C8" w:rsidRPr="00276C89" w:rsidRDefault="00DD3948" w:rsidP="007C44C8">
      <w:pPr>
        <w:rPr>
          <w:rFonts w:eastAsia="Calibri" w:cstheme="minorHAnsi"/>
          <w:sz w:val="24"/>
          <w:szCs w:val="24"/>
        </w:rPr>
      </w:pPr>
      <w:r w:rsidRPr="00276C89">
        <w:rPr>
          <w:rFonts w:eastAsia="Calibri" w:cstheme="minorHAnsi"/>
          <w:sz w:val="24"/>
          <w:szCs w:val="24"/>
        </w:rPr>
        <w:t>ASSINALE A</w:t>
      </w:r>
      <w:r w:rsidR="00B84360">
        <w:rPr>
          <w:rFonts w:eastAsia="Calibri" w:cstheme="minorHAnsi"/>
          <w:sz w:val="24"/>
          <w:szCs w:val="24"/>
        </w:rPr>
        <w:t>(S)</w:t>
      </w:r>
      <w:r w:rsidRPr="00276C89">
        <w:rPr>
          <w:rFonts w:eastAsia="Calibri" w:cstheme="minorHAnsi"/>
          <w:sz w:val="24"/>
          <w:szCs w:val="24"/>
        </w:rPr>
        <w:t xml:space="preserve"> QUESTÃO</w:t>
      </w:r>
      <w:r w:rsidR="00B84360">
        <w:rPr>
          <w:rFonts w:eastAsia="Calibri" w:cstheme="minorHAnsi"/>
          <w:sz w:val="24"/>
          <w:szCs w:val="24"/>
        </w:rPr>
        <w:t>(ÕES)</w:t>
      </w:r>
      <w:r w:rsidRPr="00276C89">
        <w:rPr>
          <w:rFonts w:eastAsia="Calibri" w:cstheme="minorHAnsi"/>
          <w:sz w:val="24"/>
          <w:szCs w:val="24"/>
        </w:rPr>
        <w:t xml:space="preserve"> PARA EFEITO DE RECURSO</w:t>
      </w:r>
      <w:r w:rsidR="007C44C8" w:rsidRPr="00276C89">
        <w:rPr>
          <w:rFonts w:eastAsia="Calibri" w:cstheme="minorHAnsi"/>
          <w:sz w:val="24"/>
          <w:szCs w:val="24"/>
        </w:rPr>
        <w:t>:</w:t>
      </w:r>
    </w:p>
    <w:p w14:paraId="4D7DEA64" w14:textId="08FB9C5F" w:rsidR="007C44C8" w:rsidRPr="00276C89" w:rsidRDefault="007C44C8" w:rsidP="007C44C8">
      <w:pPr>
        <w:pBdr>
          <w:bottom w:val="single" w:sz="4" w:space="1" w:color="auto"/>
        </w:pBdr>
        <w:rPr>
          <w:rFonts w:eastAsia="Calibri" w:cstheme="minorHAnsi"/>
          <w:sz w:val="24"/>
          <w:szCs w:val="24"/>
        </w:rPr>
      </w:pPr>
      <w:r w:rsidRPr="00276C89">
        <w:rPr>
          <w:rFonts w:eastAsia="Calibri" w:cstheme="minorHAnsi"/>
          <w:b/>
          <w:sz w:val="24"/>
          <w:szCs w:val="24"/>
        </w:rPr>
        <w:t xml:space="preserve">1 </w:t>
      </w:r>
      <w:sdt>
        <w:sdtPr>
          <w:rPr>
            <w:rFonts w:eastAsia="Calibri" w:cstheme="minorHAnsi"/>
            <w:sz w:val="24"/>
            <w:szCs w:val="24"/>
          </w:rPr>
          <w:id w:val="1428079061"/>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2</w:t>
      </w:r>
      <w:r w:rsidRPr="00276C89">
        <w:rPr>
          <w:rFonts w:eastAsia="Calibri" w:cstheme="minorHAnsi"/>
          <w:sz w:val="24"/>
          <w:szCs w:val="24"/>
        </w:rPr>
        <w:t xml:space="preserve"> </w:t>
      </w:r>
      <w:sdt>
        <w:sdtPr>
          <w:rPr>
            <w:rFonts w:eastAsia="Calibri" w:cstheme="minorHAnsi"/>
            <w:sz w:val="24"/>
            <w:szCs w:val="24"/>
          </w:rPr>
          <w:id w:val="2102979581"/>
          <w14:checkbox>
            <w14:checked w14:val="0"/>
            <w14:checkedState w14:val="2612" w14:font="MS Gothic"/>
            <w14:uncheckedState w14:val="2610" w14:font="MS Gothic"/>
          </w14:checkbox>
        </w:sdtPr>
        <w:sdtEndPr/>
        <w:sdtContent>
          <w:r w:rsidR="003B72D4">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3</w:t>
      </w:r>
      <w:sdt>
        <w:sdtPr>
          <w:rPr>
            <w:rFonts w:eastAsia="Calibri" w:cstheme="minorHAnsi"/>
            <w:sz w:val="24"/>
            <w:szCs w:val="24"/>
          </w:rPr>
          <w:id w:val="375508505"/>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4</w:t>
      </w:r>
      <w:sdt>
        <w:sdtPr>
          <w:rPr>
            <w:rFonts w:eastAsia="Calibri" w:cstheme="minorHAnsi"/>
            <w:sz w:val="24"/>
            <w:szCs w:val="24"/>
          </w:rPr>
          <w:id w:val="194814350"/>
          <w14:checkbox>
            <w14:checked w14:val="1"/>
            <w14:checkedState w14:val="2612" w14:font="MS Gothic"/>
            <w14:uncheckedState w14:val="2610" w14:font="MS Gothic"/>
          </w14:checkbox>
        </w:sdtPr>
        <w:sdtEndPr/>
        <w:sdtContent>
          <w:r w:rsidR="00647915">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5</w:t>
      </w:r>
      <w:r w:rsidRPr="00276C89">
        <w:rPr>
          <w:rFonts w:eastAsia="Calibri" w:cstheme="minorHAnsi"/>
          <w:sz w:val="24"/>
          <w:szCs w:val="24"/>
        </w:rPr>
        <w:t xml:space="preserve"> </w:t>
      </w:r>
      <w:sdt>
        <w:sdtPr>
          <w:rPr>
            <w:rFonts w:eastAsia="Calibri" w:cstheme="minorHAnsi"/>
            <w:sz w:val="24"/>
            <w:szCs w:val="24"/>
          </w:rPr>
          <w:id w:val="943660993"/>
          <w14:checkbox>
            <w14:checked w14:val="1"/>
            <w14:checkedState w14:val="2612" w14:font="MS Gothic"/>
            <w14:uncheckedState w14:val="2610" w14:font="MS Gothic"/>
          </w14:checkbox>
        </w:sdtPr>
        <w:sdtEndPr/>
        <w:sdtContent>
          <w:r w:rsidR="00647915">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6</w:t>
      </w:r>
      <w:r w:rsidRPr="00276C89">
        <w:rPr>
          <w:rFonts w:eastAsia="Calibri" w:cstheme="minorHAnsi"/>
          <w:sz w:val="24"/>
          <w:szCs w:val="24"/>
        </w:rPr>
        <w:t xml:space="preserve"> </w:t>
      </w:r>
      <w:sdt>
        <w:sdtPr>
          <w:rPr>
            <w:rFonts w:eastAsia="Calibri" w:cstheme="minorHAnsi"/>
            <w:sz w:val="24"/>
            <w:szCs w:val="24"/>
          </w:rPr>
          <w:id w:val="-1926717766"/>
          <w14:checkbox>
            <w14:checked w14:val="1"/>
            <w14:checkedState w14:val="2612" w14:font="MS Gothic"/>
            <w14:uncheckedState w14:val="2610" w14:font="MS Gothic"/>
          </w14:checkbox>
        </w:sdtPr>
        <w:sdtEndPr/>
        <w:sdtContent>
          <w:r w:rsidR="00647915">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Pr="00276C89">
        <w:rPr>
          <w:rFonts w:eastAsia="Calibri" w:cstheme="minorHAnsi"/>
          <w:b/>
          <w:sz w:val="24"/>
          <w:szCs w:val="24"/>
        </w:rPr>
        <w:t>7</w:t>
      </w:r>
      <w:sdt>
        <w:sdtPr>
          <w:rPr>
            <w:rFonts w:eastAsia="Calibri" w:cstheme="minorHAnsi"/>
            <w:sz w:val="24"/>
            <w:szCs w:val="24"/>
          </w:rPr>
          <w:id w:val="-1277475858"/>
          <w14:checkbox>
            <w14:checked w14:val="0"/>
            <w14:checkedState w14:val="2612" w14:font="MS Gothic"/>
            <w14:uncheckedState w14:val="2610" w14:font="MS Gothic"/>
          </w14:checkbox>
        </w:sdtPr>
        <w:sdtEndPr/>
        <w:sdtContent>
          <w:r w:rsidR="001A67F0">
            <w:rPr>
              <w:rFonts w:ascii="MS Gothic" w:eastAsia="MS Gothic" w:hAnsi="MS Gothic" w:cstheme="minorHAnsi" w:hint="eastAsia"/>
              <w:sz w:val="24"/>
              <w:szCs w:val="24"/>
            </w:rPr>
            <w:t>☐</w:t>
          </w:r>
        </w:sdtContent>
      </w:sdt>
      <w:r w:rsidRPr="00276C89">
        <w:rPr>
          <w:rFonts w:eastAsia="Calibri" w:cstheme="minorHAnsi"/>
          <w:b/>
          <w:sz w:val="24"/>
          <w:szCs w:val="24"/>
        </w:rPr>
        <w:t xml:space="preserve">     8</w:t>
      </w:r>
      <w:r w:rsidRPr="00276C89">
        <w:rPr>
          <w:rFonts w:eastAsia="Calibri" w:cstheme="minorHAnsi"/>
          <w:sz w:val="24"/>
          <w:szCs w:val="24"/>
        </w:rPr>
        <w:t xml:space="preserve"> </w:t>
      </w:r>
      <w:sdt>
        <w:sdtPr>
          <w:rPr>
            <w:rFonts w:eastAsia="Calibri" w:cstheme="minorHAnsi"/>
            <w:sz w:val="24"/>
            <w:szCs w:val="24"/>
          </w:rPr>
          <w:id w:val="1632665957"/>
          <w14:checkbox>
            <w14:checked w14:val="1"/>
            <w14:checkedState w14:val="2612" w14:font="MS Gothic"/>
            <w14:uncheckedState w14:val="2610" w14:font="MS Gothic"/>
          </w14:checkbox>
        </w:sdtPr>
        <w:sdtEndPr/>
        <w:sdtContent>
          <w:r w:rsidR="00647915">
            <w:rPr>
              <w:rFonts w:ascii="MS Gothic" w:eastAsia="MS Gothic" w:hAnsi="MS Gothic" w:cstheme="minorHAnsi" w:hint="eastAsia"/>
              <w:sz w:val="24"/>
              <w:szCs w:val="24"/>
            </w:rPr>
            <w:t>☒</w:t>
          </w:r>
        </w:sdtContent>
      </w:sdt>
      <w:r w:rsidRPr="00276C89">
        <w:rPr>
          <w:rFonts w:eastAsia="Calibri" w:cstheme="minorHAnsi"/>
          <w:sz w:val="24"/>
          <w:szCs w:val="24"/>
        </w:rPr>
        <w:t xml:space="preserve">     </w:t>
      </w:r>
      <w:r w:rsidR="00CB6302">
        <w:rPr>
          <w:rFonts w:eastAsia="Calibri" w:cstheme="minorHAnsi"/>
          <w:b/>
          <w:sz w:val="24"/>
          <w:szCs w:val="24"/>
        </w:rPr>
        <w:t>9</w:t>
      </w:r>
      <w:r w:rsidR="00CB6302" w:rsidRPr="00276C89">
        <w:rPr>
          <w:rFonts w:eastAsia="Calibri" w:cstheme="minorHAnsi"/>
          <w:sz w:val="24"/>
          <w:szCs w:val="24"/>
        </w:rPr>
        <w:t xml:space="preserve"> </w:t>
      </w:r>
      <w:sdt>
        <w:sdtPr>
          <w:rPr>
            <w:rFonts w:eastAsia="Calibri" w:cstheme="minorHAnsi"/>
            <w:sz w:val="24"/>
            <w:szCs w:val="24"/>
          </w:rPr>
          <w:id w:val="4950838"/>
          <w14:checkbox>
            <w14:checked w14:val="1"/>
            <w14:checkedState w14:val="2612" w14:font="MS Gothic"/>
            <w14:uncheckedState w14:val="2610" w14:font="MS Gothic"/>
          </w14:checkbox>
        </w:sdtPr>
        <w:sdtEndPr/>
        <w:sdtContent>
          <w:r w:rsidR="00647915">
            <w:rPr>
              <w:rFonts w:ascii="MS Gothic" w:eastAsia="MS Gothic" w:hAnsi="MS Gothic" w:cstheme="minorHAnsi" w:hint="eastAsia"/>
              <w:sz w:val="24"/>
              <w:szCs w:val="24"/>
            </w:rPr>
            <w:t>☒</w:t>
          </w:r>
        </w:sdtContent>
      </w:sdt>
    </w:p>
    <w:p w14:paraId="7295EE45" w14:textId="77777777" w:rsidR="007C44C8" w:rsidRPr="00276C89" w:rsidRDefault="007C44C8" w:rsidP="007C44C8">
      <w:pPr>
        <w:rPr>
          <w:rFonts w:eastAsia="Calibri" w:cstheme="minorHAnsi"/>
          <w:sz w:val="24"/>
          <w:szCs w:val="24"/>
        </w:rPr>
      </w:pPr>
      <w:r w:rsidRPr="00276C89">
        <w:rPr>
          <w:rFonts w:eastAsia="Calibri" w:cstheme="minorHAnsi"/>
          <w:sz w:val="24"/>
          <w:szCs w:val="24"/>
        </w:rPr>
        <w:t>FUNDAMENTAÇÃO DO RECURSO:</w:t>
      </w:r>
    </w:p>
    <w:sdt>
      <w:sdtPr>
        <w:rPr>
          <w:rFonts w:eastAsia="Calibri" w:cstheme="minorHAnsi"/>
          <w:sz w:val="24"/>
          <w:szCs w:val="24"/>
        </w:rPr>
        <w:alias w:val="Digite aqui sua fundamentação do recurso"/>
        <w:tag w:val="Digite aqui sua fundamentação do recurso"/>
        <w:id w:val="1588738328"/>
        <w:placeholder>
          <w:docPart w:val="00ABF7C6A0394321819DC5CF8F068385"/>
        </w:placeholder>
      </w:sdtPr>
      <w:sdtEndPr/>
      <w:sdtContent>
        <w:p w14:paraId="7C241C0A" w14:textId="416783AA" w:rsidR="00647915" w:rsidRDefault="00647915" w:rsidP="005F7A5A">
          <w:pPr>
            <w:jc w:val="both"/>
            <w:rPr>
              <w:rStyle w:val="TextodoEspaoReservado"/>
            </w:rPr>
          </w:pPr>
          <w:r>
            <w:rPr>
              <w:rStyle w:val="TextodoEspaoReservado"/>
            </w:rPr>
            <w:t xml:space="preserve">Questão 4: Na descrição do Programa há elementos comprobatórios do atendimento aos elementos, relativos às áreas da extensão. O projeto do </w:t>
          </w:r>
          <w:proofErr w:type="spellStart"/>
          <w:r>
            <w:rPr>
              <w:rStyle w:val="TextodoEspaoReservado"/>
            </w:rPr>
            <w:t>Sigproj</w:t>
          </w:r>
          <w:proofErr w:type="spellEnd"/>
          <w:r>
            <w:rPr>
              <w:rStyle w:val="TextodoEspaoReservado"/>
            </w:rPr>
            <w:t xml:space="preserve"> é descritivo e</w:t>
          </w:r>
          <w:r w:rsidR="005D46ED">
            <w:rPr>
              <w:rStyle w:val="TextodoEspaoReservado"/>
            </w:rPr>
            <w:t>,</w:t>
          </w:r>
          <w:r>
            <w:rPr>
              <w:rStyle w:val="TextodoEspaoReservado"/>
            </w:rPr>
            <w:t xml:space="preserve"> portanto, a descrição faz-se não pontualmente, mas ao longo de todo o texto, demonstrando o impacto social, a contribuição </w:t>
          </w:r>
          <w:r w:rsidR="005D46ED">
            <w:rPr>
              <w:rStyle w:val="TextodoEspaoReservado"/>
            </w:rPr>
            <w:t>a</w:t>
          </w:r>
          <w:r>
            <w:rPr>
              <w:rStyle w:val="TextodoEspaoReservado"/>
            </w:rPr>
            <w:t xml:space="preserve"> políticas públicas (notadamente na oferta de oficinas e cursos de formação, os 2 elementos estão contemplados, e já são notados na primeira edição que finaliza em 2019) e o atendimento à comunidade ou setor, com vistas à futura autonomia é a essência da proposição, por justamente priorizar a formação e o atendimento capacitando a comunidade, e não apenas fornecendo serviços, contradizendo inclusive o descrito pelo revisor na questão 10. Solicita-se alteração para nota 10.</w:t>
          </w:r>
        </w:p>
        <w:p w14:paraId="1054A372" w14:textId="085C0233" w:rsidR="00647915" w:rsidRDefault="00647915" w:rsidP="005F7A5A">
          <w:pPr>
            <w:jc w:val="both"/>
            <w:rPr>
              <w:rStyle w:val="TextodoEspaoReservado"/>
            </w:rPr>
          </w:pPr>
          <w:r>
            <w:rPr>
              <w:rStyle w:val="TextodoEspaoReservado"/>
            </w:rPr>
            <w:t xml:space="preserve">Questão 5: O quadro 1.4 descreve 4 parcerias, sendo 3 comprovadas com anexo e 1 apontada nas observações (item 1.6.8.) </w:t>
          </w:r>
          <w:proofErr w:type="gramStart"/>
          <w:r>
            <w:rPr>
              <w:rStyle w:val="TextodoEspaoReservado"/>
            </w:rPr>
            <w:t>ressaltando</w:t>
          </w:r>
          <w:proofErr w:type="gramEnd"/>
          <w:r>
            <w:rPr>
              <w:rStyle w:val="TextodoEspaoReservado"/>
            </w:rPr>
            <w:t xml:space="preserve"> que se trata de um convênio de parceria já firmado, indicando onde pode ser localizada sua comprovação, com o seguinte texto: “</w:t>
          </w:r>
          <w:r w:rsidRPr="001C4C94">
            <w:rPr>
              <w:rStyle w:val="TextodoEspaoReservado"/>
            </w:rPr>
            <w:t xml:space="preserve">- A parceria com o Politize! </w:t>
          </w:r>
          <w:proofErr w:type="gramStart"/>
          <w:r w:rsidRPr="001C4C94">
            <w:rPr>
              <w:rStyle w:val="TextodoEspaoReservado"/>
            </w:rPr>
            <w:t>mantém</w:t>
          </w:r>
          <w:proofErr w:type="gramEnd"/>
          <w:r w:rsidRPr="001C4C94">
            <w:rPr>
              <w:rStyle w:val="TextodoEspaoReservado"/>
            </w:rPr>
            <w:t xml:space="preserve">-se, por força de Convênio, firmado quando na primeira edição do Programa. Convênio </w:t>
          </w:r>
          <w:proofErr w:type="spellStart"/>
          <w:r w:rsidRPr="001C4C94">
            <w:rPr>
              <w:rStyle w:val="TextodoEspaoReservado"/>
            </w:rPr>
            <w:t>Esag</w:t>
          </w:r>
          <w:proofErr w:type="spellEnd"/>
          <w:r w:rsidRPr="001C4C94">
            <w:rPr>
              <w:rStyle w:val="TextodoEspaoReservado"/>
            </w:rPr>
            <w:t xml:space="preserve"> </w:t>
          </w:r>
          <w:proofErr w:type="spellStart"/>
          <w:r w:rsidRPr="001C4C94">
            <w:rPr>
              <w:rStyle w:val="TextodoEspaoReservado"/>
            </w:rPr>
            <w:t>Udesc</w:t>
          </w:r>
          <w:proofErr w:type="spellEnd"/>
          <w:r w:rsidRPr="001C4C94">
            <w:rPr>
              <w:rStyle w:val="TextodoEspaoReservado"/>
            </w:rPr>
            <w:t>/Politize 067/2018, publicado no DOE nº 2</w:t>
          </w:r>
          <w:r>
            <w:rPr>
              <w:rStyle w:val="TextodoEspaoReservado"/>
            </w:rPr>
            <w:t>0.849, de 05/09/2018, página 55”. Entende-se que trata de texto oficial, publicado em Diário Oficial, não sendo necessária assinatura prévia de carta de interesse, já que o interesse é nato ao objeto do convênio para a extensão, além da dificuldade de se encontrar gestores da organização para assinar tal documento. Note-se, ainda, que outro Revisor atribui nota máxima. Solicita-se alteração para nota 10.</w:t>
          </w:r>
        </w:p>
        <w:p w14:paraId="1A0F10FA" w14:textId="3E88D8E8" w:rsidR="00647915" w:rsidRDefault="00647915" w:rsidP="005F7A5A">
          <w:pPr>
            <w:jc w:val="both"/>
            <w:rPr>
              <w:rStyle w:val="TextodoEspaoReservado"/>
            </w:rPr>
          </w:pPr>
          <w:r>
            <w:rPr>
              <w:rStyle w:val="TextodoEspaoReservado"/>
            </w:rPr>
            <w:t xml:space="preserve">Questão 6: A ação é </w:t>
          </w:r>
          <w:proofErr w:type="spellStart"/>
          <w:r>
            <w:rPr>
              <w:rStyle w:val="TextodoEspaoReservado"/>
            </w:rPr>
            <w:t>intercentros</w:t>
          </w:r>
          <w:proofErr w:type="spellEnd"/>
          <w:r>
            <w:rPr>
              <w:rStyle w:val="TextodoEspaoReservado"/>
            </w:rPr>
            <w:t xml:space="preserve"> (além de interinstitucional), já que a parceria é com outro centro da </w:t>
          </w:r>
          <w:proofErr w:type="spellStart"/>
          <w:r>
            <w:rPr>
              <w:rStyle w:val="TextodoEspaoReservado"/>
            </w:rPr>
            <w:t>Udesc</w:t>
          </w:r>
          <w:proofErr w:type="spellEnd"/>
          <w:r>
            <w:rPr>
              <w:rStyle w:val="TextodoEspaoReservado"/>
            </w:rPr>
            <w:t xml:space="preserve"> (CESFI) – sendo duas parcerias naquele Centro; e com a UFSC. Tudo isto está documentado, além de descrito no corpo do projeto. A questão aponta para a </w:t>
          </w:r>
          <w:proofErr w:type="spellStart"/>
          <w:r>
            <w:rPr>
              <w:rStyle w:val="TextodoEspaoReservado"/>
            </w:rPr>
            <w:t>interssetorialidade</w:t>
          </w:r>
          <w:proofErr w:type="spellEnd"/>
          <w:r>
            <w:rPr>
              <w:rStyle w:val="TextodoEspaoReservado"/>
            </w:rPr>
            <w:t xml:space="preserve"> na </w:t>
          </w:r>
          <w:proofErr w:type="spellStart"/>
          <w:r>
            <w:rPr>
              <w:rStyle w:val="TextodoEspaoReservado"/>
            </w:rPr>
            <w:t>Udesc</w:t>
          </w:r>
          <w:proofErr w:type="spellEnd"/>
          <w:r>
            <w:rPr>
              <w:rStyle w:val="TextodoEspaoReservado"/>
            </w:rPr>
            <w:t xml:space="preserve">. O revisor, no seu processo de avaliação, deve atentar que a proposição se refere a outros Centros da </w:t>
          </w:r>
          <w:proofErr w:type="spellStart"/>
          <w:r>
            <w:rPr>
              <w:rStyle w:val="TextodoEspaoReservado"/>
            </w:rPr>
            <w:t>Udesc</w:t>
          </w:r>
          <w:proofErr w:type="spellEnd"/>
          <w:r>
            <w:rPr>
              <w:rStyle w:val="TextodoEspaoReservado"/>
            </w:rPr>
            <w:t>, consultando quais Centros compõem a Universidade em caso de dúvida, a fim de não prejudicar sua avaliação ou, ao menos, recorrer aos anexos postados no processo. Comprova-se, documental e descritivamente, que a nota correta a ser atribuída deverá ser 10.</w:t>
          </w:r>
        </w:p>
        <w:p w14:paraId="7CE2B523" w14:textId="4E613FE0" w:rsidR="007C44C8" w:rsidRPr="00276C89" w:rsidRDefault="005F7A5A" w:rsidP="005F7A5A">
          <w:pPr>
            <w:jc w:val="both"/>
            <w:rPr>
              <w:rFonts w:eastAsia="Calibri" w:cstheme="minorHAnsi"/>
              <w:sz w:val="24"/>
              <w:szCs w:val="24"/>
            </w:rPr>
          </w:pPr>
          <w:r>
            <w:rPr>
              <w:rStyle w:val="TextodoEspaoReservado"/>
            </w:rPr>
            <w:t xml:space="preserve">Questão 8: </w:t>
          </w:r>
          <w:r>
            <w:rPr>
              <w:rStyle w:val="TextodoEspaoReservado"/>
            </w:rPr>
            <w:t xml:space="preserve">Apesar de ser um campo de avaliação bastante subjetivo, ressaltamos que a relação não deveria ser considerada parcial, tendo-se em vista que: (1) trata-se de ação em campo do conhecimento consolidado, cujos argumentos teóricos são, inclusive, utilizados em diversas publicações, frutos das experiências de extensão e dos projetos de pesquisa desenvolvidos no tema; (2) trata-se de desdobramento metodológico que tem amparo em ações de ensino (sala de aula), disciplinares (antropologia política no curso de administração pública) e que afetam, diretamente, a comunidade, em propostas articuladas para oferta de </w:t>
          </w:r>
          <w:r>
            <w:rPr>
              <w:rStyle w:val="TextodoEspaoReservado"/>
            </w:rPr>
            <w:lastRenderedPageBreak/>
            <w:t>cursos e oficinas com formação na temática, buscando incidir em problemática exposta nos argumentos do programa. Cabe uma leitura, como já ressaltado, da integralidade do projeto para compreensão de seu escopo. Novamente, destacamos o conteúdo do item 1.6.4., a título de ilustração: “</w:t>
          </w:r>
          <w:proofErr w:type="gramStart"/>
          <w:r>
            <w:rPr>
              <w:rStyle w:val="TextodoEspaoReservado"/>
            </w:rPr>
            <w:t xml:space="preserve">[...] </w:t>
          </w:r>
          <w:r w:rsidRPr="00D85E0E">
            <w:rPr>
              <w:rStyle w:val="TextodoEspaoReservado"/>
            </w:rPr>
            <w:t>Os</w:t>
          </w:r>
          <w:proofErr w:type="gramEnd"/>
          <w:r w:rsidRPr="00D85E0E">
            <w:rPr>
              <w:rStyle w:val="TextodoEspaoReservado"/>
            </w:rPr>
            <w:t xml:space="preserve"> jogos possuem metodologia de ensino e uso em sala de aula, que será aprimorada para o desenvolvimento de produtos aplicáveis em múltiplas realidades e, a cada ação, pode ser estruturado conforme a demanda ou realidade da comunidade, em sintonia com o conteúdo teórico de sala de aula. Além disso, pretende-se tornar pública toda metodologia criada e de domínio público todo jogo, para que possa se disseminar rapidamente pelo público de interesse</w:t>
          </w:r>
          <w:r>
            <w:rPr>
              <w:rStyle w:val="TextodoEspaoReservado"/>
            </w:rPr>
            <w:t xml:space="preserve">”. Para que tal feito seja alcançado, parte-se da teoria proposta (exposta no projeto e exaustivamente usada na pesquisa, com a mesma temática), utiliza de metodologia própria ou que se conecta à demanda da comunidade. Portanto, deve-se rever a avaliação e a nota deverá ser </w:t>
          </w:r>
          <w:proofErr w:type="gramStart"/>
          <w:r>
            <w:rPr>
              <w:rStyle w:val="TextodoEspaoReservado"/>
            </w:rPr>
            <w:t>10.</w:t>
          </w:r>
          <w:r w:rsidR="00647915">
            <w:rPr>
              <w:rStyle w:val="TextodoEspaoReservado"/>
            </w:rPr>
            <w:t>Questão</w:t>
          </w:r>
          <w:proofErr w:type="gramEnd"/>
          <w:r w:rsidR="00647915">
            <w:rPr>
              <w:rStyle w:val="TextodoEspaoReservado"/>
            </w:rPr>
            <w:t xml:space="preserve"> 9: Não foi apontado pelo revisor 1 quais os itens não se encontram coerentes ou apenas parcialmente coerentes, o que impossibilita a arguição neste recurso. Logo, considera-se, o programa apresentado, possui coerência no uso de recursos já que foi planejado de acordo com o dimensionamento proposto. Ressalta-se que a compra de equipamentos auxilia nas ações pontuais, intercorrentes à execução, onde os materiais de áudio e vídeo auxiliam na construção das oficinas e cursos e no seu registro, aumentando o potencial de replicar o método e as práticas desenvolvidas. São colocadas justificativas em cada item de despesa: Descreve-se, por exemplo, no item 4.3: “</w:t>
          </w:r>
          <w:r w:rsidR="00647915" w:rsidRPr="003A1E00">
            <w:rPr>
              <w:rStyle w:val="TextodoEspaoReservado"/>
            </w:rPr>
            <w:t>As três ações do Programa justificam a aquisição de passagens. Brasília e São Paulo são cidades polos para a operacionalização de parcerias para cursos e eventos, seja na visita para negociação e/ou apresentação de propostas, seja para trazer palestrantes/ministrantes de cursos. O trecho estimado para Cidade do México refere-se a parceria internacional, ainda em curso de negociação, para troca de experiências na articulação com diversos setores da sociedade para projetos de vinculação universitária</w:t>
          </w:r>
          <w:r w:rsidR="00647915">
            <w:rPr>
              <w:rStyle w:val="TextodoEspaoReservado"/>
            </w:rPr>
            <w:t>”. 4.4. “</w:t>
          </w:r>
          <w:r w:rsidR="00647915" w:rsidRPr="003A1E00">
            <w:rPr>
              <w:rStyle w:val="TextodoEspaoReservado"/>
            </w:rPr>
            <w:t>Previsão de contratação de profissionais visando a tradução do material, especialmente para língua espanhola, facilitando a aproximação com instituições da América Latina para difusão da temática, especialmente das metodologias que venham a ser criadas e/ou dos c</w:t>
          </w:r>
          <w:r w:rsidR="00647915">
            <w:rPr>
              <w:rStyle w:val="TextodoEspaoReservado"/>
            </w:rPr>
            <w:t>onteúdos dos cursos ministrados”. 4.5. “</w:t>
          </w:r>
          <w:r w:rsidR="00647915" w:rsidRPr="003A1E00">
            <w:rPr>
              <w:rStyle w:val="TextodoEspaoReservado"/>
            </w:rPr>
            <w:t>Serviços de reprografia fundamentais para a comunicação e execução das atividades, em todas as ações. Impressos especiais atendem à demanda de cursos, eventos e oficinas, e contribuem na divulgação do programa, bem como na oferta de materiais educativos, quando estes não puderem ser apresentados sem custo, de forma o</w:t>
          </w:r>
          <w:bookmarkStart w:id="0" w:name="_GoBack"/>
          <w:bookmarkEnd w:id="0"/>
          <w:r w:rsidR="00647915" w:rsidRPr="003A1E00">
            <w:rPr>
              <w:rStyle w:val="TextodoEspaoReservado"/>
            </w:rPr>
            <w:t>nline</w:t>
          </w:r>
          <w:r w:rsidR="00647915">
            <w:rPr>
              <w:rStyle w:val="TextodoEspaoReservado"/>
            </w:rPr>
            <w:t>”</w:t>
          </w:r>
          <w:r w:rsidR="00647915" w:rsidRPr="003A1E00">
            <w:rPr>
              <w:rStyle w:val="TextodoEspaoReservado"/>
            </w:rPr>
            <w:t>.</w:t>
          </w:r>
          <w:r w:rsidR="00647915">
            <w:rPr>
              <w:rStyle w:val="TextodoEspaoReservado"/>
            </w:rPr>
            <w:t xml:space="preserve"> E 4.6: “</w:t>
          </w:r>
          <w:r w:rsidR="00647915" w:rsidRPr="003A1E00">
            <w:rPr>
              <w:rStyle w:val="TextodoEspaoReservado"/>
            </w:rPr>
            <w:t xml:space="preserve">Após 2 anos de experiência, nota-se que a internet se consolidou como importante canal de comunicação do Programa com a comunidade, quanto ao interesse em educação política. Por isso, estima-se a aquisição para a oferta de conteúdo digital (som e vídeo) adquirido nos cursos ofertados, nas tomadas feitas em evento, ou em produções com foco na educação para o tema. Com a aquisição dos equipamentos, será possível produzir aulas, </w:t>
          </w:r>
          <w:proofErr w:type="spellStart"/>
          <w:r w:rsidR="00647915" w:rsidRPr="003A1E00">
            <w:rPr>
              <w:rStyle w:val="TextodoEspaoReservado"/>
              <w:i/>
            </w:rPr>
            <w:t>podcasts</w:t>
          </w:r>
          <w:proofErr w:type="spellEnd"/>
          <w:r w:rsidR="00647915" w:rsidRPr="003A1E00">
            <w:rPr>
              <w:rStyle w:val="TextodoEspaoReservado"/>
            </w:rPr>
            <w:t>, programas específicos, conteúdo educativo, em áudio e vídeo de alta qualidade, para distribuição gratuita, a partir do con</w:t>
          </w:r>
          <w:r w:rsidR="00647915">
            <w:rPr>
              <w:rStyle w:val="TextodoEspaoReservado"/>
            </w:rPr>
            <w:t xml:space="preserve">hecimento produzido no programa”. Ressalta-se que a </w:t>
          </w:r>
          <w:proofErr w:type="spellStart"/>
          <w:r w:rsidR="00647915" w:rsidRPr="003A1E00">
            <w:rPr>
              <w:rStyle w:val="TextodoEspaoReservado"/>
              <w:b/>
            </w:rPr>
            <w:t>Udesc</w:t>
          </w:r>
          <w:proofErr w:type="spellEnd"/>
          <w:r w:rsidR="00647915" w:rsidRPr="003A1E00">
            <w:rPr>
              <w:rStyle w:val="TextodoEspaoReservado"/>
              <w:b/>
            </w:rPr>
            <w:t xml:space="preserve"> tem buscado o incentivo à internacionalização,</w:t>
          </w:r>
          <w:r w:rsidR="00647915">
            <w:rPr>
              <w:rStyle w:val="TextodoEspaoReservado"/>
            </w:rPr>
            <w:t xml:space="preserve"> (a avaliação é, portanto, contraditória ou ignora tal fato) e que vimos potencial de inserção internacional no Programa de Educação Política, à despeito do que vem se descerrando como cenário da política da América Latina, uma oportunidade de aproximar de parceiros de universidade e instituições que trabalham com o tema na região. Para isso, é preciso investimento, o que está descrito no programa. Efetivamente, já foram adiantados contatos, que devem se firmar ao longo dos anos, mas que exigem aproximação, e por isso a solicitação específica de passagens internacionais. </w:t>
          </w:r>
          <w:r w:rsidR="005D46ED">
            <w:rPr>
              <w:rStyle w:val="TextodoEspaoReservado"/>
            </w:rPr>
            <w:t xml:space="preserve">Por fim, ressalta-se que abaixo dos quadros de recursos financeiros solicitados estão descritas todas as justificativas, e que todas elas se relacionam fortemente ao escopo e aos objetivos do programa. </w:t>
          </w:r>
          <w:r w:rsidR="00647915">
            <w:rPr>
              <w:rStyle w:val="TextodoEspaoReservado"/>
            </w:rPr>
            <w:t>A nota atribuída deverá ser 10.</w:t>
          </w:r>
        </w:p>
      </w:sdtContent>
    </w:sdt>
    <w:p w14:paraId="204C0B75" w14:textId="77777777" w:rsidR="007C44C8" w:rsidRPr="00276C89" w:rsidRDefault="007C44C8" w:rsidP="007C44C8">
      <w:pPr>
        <w:rPr>
          <w:rFonts w:eastAsia="Calibri" w:cstheme="minorHAnsi"/>
          <w:sz w:val="24"/>
          <w:szCs w:val="24"/>
        </w:rPr>
      </w:pPr>
    </w:p>
    <w:p w14:paraId="20605834" w14:textId="77777777" w:rsidR="00DD3948" w:rsidRPr="00276C89" w:rsidRDefault="00DD3948" w:rsidP="007C44C8">
      <w:pPr>
        <w:rPr>
          <w:rFonts w:eastAsia="Calibri" w:cstheme="minorHAnsi"/>
          <w:sz w:val="24"/>
          <w:szCs w:val="24"/>
        </w:rPr>
      </w:pPr>
    </w:p>
    <w:p w14:paraId="2B248E6C" w14:textId="77777777" w:rsidR="007C44C8" w:rsidRPr="007C44C8" w:rsidRDefault="007C44C8" w:rsidP="007C44C8">
      <w:pPr>
        <w:pBdr>
          <w:bottom w:val="single" w:sz="12" w:space="1" w:color="auto"/>
        </w:pBdr>
        <w:rPr>
          <w:rFonts w:ascii="Times New Roman" w:eastAsia="Calibri" w:hAnsi="Times New Roman" w:cs="Times New Roman"/>
          <w:sz w:val="24"/>
          <w:szCs w:val="24"/>
        </w:rPr>
      </w:pPr>
    </w:p>
    <w:p w14:paraId="34787C4F" w14:textId="77777777" w:rsidR="00CB6302" w:rsidRDefault="00F53FEF" w:rsidP="00F53FEF">
      <w:pPr>
        <w:jc w:val="both"/>
        <w:rPr>
          <w:b/>
          <w:sz w:val="20"/>
          <w:szCs w:val="20"/>
        </w:rPr>
      </w:pPr>
      <w:r>
        <w:rPr>
          <w:b/>
          <w:sz w:val="20"/>
          <w:szCs w:val="20"/>
        </w:rPr>
        <w:lastRenderedPageBreak/>
        <w:t>NOTA:</w:t>
      </w:r>
    </w:p>
    <w:p w14:paraId="0D45A996" w14:textId="77777777" w:rsidR="00CB6302" w:rsidRDefault="00CB6302" w:rsidP="00F53FEF">
      <w:pPr>
        <w:jc w:val="both"/>
        <w:rPr>
          <w:b/>
          <w:sz w:val="20"/>
          <w:szCs w:val="20"/>
        </w:rPr>
      </w:pPr>
      <w:r>
        <w:rPr>
          <w:b/>
          <w:sz w:val="20"/>
          <w:szCs w:val="20"/>
        </w:rPr>
        <w:t xml:space="preserve">PREZADO(A) </w:t>
      </w:r>
      <w:r w:rsidR="00F53FEF">
        <w:rPr>
          <w:b/>
          <w:sz w:val="20"/>
          <w:szCs w:val="20"/>
        </w:rPr>
        <w:t>PROPONENTE</w:t>
      </w:r>
      <w:r>
        <w:rPr>
          <w:b/>
          <w:sz w:val="20"/>
          <w:szCs w:val="20"/>
        </w:rPr>
        <w:t>,</w:t>
      </w:r>
    </w:p>
    <w:p w14:paraId="44878C86" w14:textId="77777777" w:rsidR="00CB6302" w:rsidRDefault="00F53FEF" w:rsidP="00F53FEF">
      <w:pPr>
        <w:jc w:val="both"/>
        <w:rPr>
          <w:b/>
          <w:sz w:val="20"/>
          <w:szCs w:val="20"/>
        </w:rPr>
      </w:pPr>
      <w:r>
        <w:rPr>
          <w:b/>
          <w:sz w:val="20"/>
          <w:szCs w:val="20"/>
        </w:rPr>
        <w:t>APÓS O PREENCHIMENTO, ANEXAR O</w:t>
      </w:r>
      <w:r w:rsidR="00CB6302">
        <w:rPr>
          <w:b/>
          <w:sz w:val="20"/>
          <w:szCs w:val="20"/>
        </w:rPr>
        <w:t xml:space="preserve"> FORMULÁRIO DE RECURSO</w:t>
      </w:r>
      <w:r>
        <w:rPr>
          <w:b/>
          <w:sz w:val="20"/>
          <w:szCs w:val="20"/>
        </w:rPr>
        <w:t xml:space="preserve"> EM TELA</w:t>
      </w:r>
      <w:r w:rsidR="00CB6302">
        <w:rPr>
          <w:b/>
          <w:sz w:val="20"/>
          <w:szCs w:val="20"/>
        </w:rPr>
        <w:t xml:space="preserve"> NO SEGUINTE LINK: </w:t>
      </w:r>
      <w:hyperlink r:id="rId6" w:history="1">
        <w:r w:rsidRPr="00BE644D">
          <w:rPr>
            <w:rStyle w:val="Hyperlink"/>
            <w:b/>
            <w:sz w:val="20"/>
            <w:szCs w:val="20"/>
          </w:rPr>
          <w:t>http://www1.udesc.br/?idFormulario=624</w:t>
        </w:r>
      </w:hyperlink>
    </w:p>
    <w:p w14:paraId="1F26D0E4" w14:textId="77777777" w:rsidR="00F53FEF" w:rsidRPr="00DC7419" w:rsidRDefault="00F53FEF" w:rsidP="00F53FEF">
      <w:pPr>
        <w:jc w:val="both"/>
        <w:rPr>
          <w:b/>
          <w:sz w:val="20"/>
          <w:szCs w:val="20"/>
        </w:rPr>
      </w:pPr>
    </w:p>
    <w:sectPr w:rsidR="00F53FEF" w:rsidRPr="00DC7419" w:rsidSect="00F139ED">
      <w:headerReference w:type="default" r:id="rId7"/>
      <w:pgSz w:w="11906" w:h="16838"/>
      <w:pgMar w:top="1701" w:right="1134" w:bottom="1134" w:left="1134" w:header="142"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B1F2B4" w14:textId="77777777" w:rsidR="00BF4B7B" w:rsidRDefault="00BF4B7B">
      <w:pPr>
        <w:spacing w:after="0" w:line="240" w:lineRule="auto"/>
      </w:pPr>
      <w:r>
        <w:separator/>
      </w:r>
    </w:p>
  </w:endnote>
  <w:endnote w:type="continuationSeparator" w:id="0">
    <w:p w14:paraId="76114F30" w14:textId="77777777" w:rsidR="00BF4B7B" w:rsidRDefault="00BF4B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0053D7" w14:textId="77777777" w:rsidR="00BF4B7B" w:rsidRDefault="00BF4B7B">
      <w:pPr>
        <w:spacing w:after="0" w:line="240" w:lineRule="auto"/>
      </w:pPr>
      <w:r>
        <w:separator/>
      </w:r>
    </w:p>
  </w:footnote>
  <w:footnote w:type="continuationSeparator" w:id="0">
    <w:p w14:paraId="22C37509" w14:textId="77777777" w:rsidR="00BF4B7B" w:rsidRDefault="00BF4B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3B7495" w14:textId="77777777" w:rsidR="00673DFA" w:rsidRDefault="007C44C8" w:rsidP="00626780">
    <w:pPr>
      <w:pStyle w:val="Cabealho"/>
      <w:ind w:left="-993"/>
      <w:jc w:val="both"/>
    </w:pPr>
    <w:r>
      <w:rPr>
        <w:noProof/>
        <w:lang w:eastAsia="pt-BR"/>
      </w:rPr>
      <w:drawing>
        <wp:anchor distT="0" distB="0" distL="114300" distR="114300" simplePos="0" relativeHeight="251659264" behindDoc="1" locked="0" layoutInCell="1" allowOverlap="1" wp14:anchorId="7FB90EBE" wp14:editId="797788EE">
          <wp:simplePos x="0" y="0"/>
          <wp:positionH relativeFrom="column">
            <wp:posOffset>-46355</wp:posOffset>
          </wp:positionH>
          <wp:positionV relativeFrom="paragraph">
            <wp:posOffset>116205</wp:posOffset>
          </wp:positionV>
          <wp:extent cx="1097915" cy="875030"/>
          <wp:effectExtent l="0" t="0" r="0" b="0"/>
          <wp:wrapNone/>
          <wp:docPr id="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7915" cy="875030"/>
                  </a:xfrm>
                  <a:prstGeom prst="rect">
                    <a:avLst/>
                  </a:prstGeom>
                  <a:noFill/>
                  <a:ln>
                    <a:noFill/>
                  </a:ln>
                </pic:spPr>
              </pic:pic>
            </a:graphicData>
          </a:graphic>
          <wp14:sizeRelH relativeFrom="margin">
            <wp14:pctWidth>0</wp14:pctWidth>
          </wp14:sizeRelH>
          <wp14:sizeRelV relativeFrom="margin">
            <wp14:pctHeight>0</wp14:pctHeight>
          </wp14:sizeRelV>
        </wp:anchor>
      </w:drawing>
    </w:r>
    <w:r>
      <w:t xml:space="preserve">              </w:t>
    </w:r>
  </w:p>
  <w:p w14:paraId="5EF4464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UNIVERSIDADE DO ESTADO DE SANTA CATARINA</w:t>
    </w:r>
  </w:p>
  <w:p w14:paraId="5C38FCF0"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PRÓ-REITORIA DE EXENSÃO, CULTURA E COMUNIDADE</w:t>
    </w:r>
  </w:p>
  <w:p w14:paraId="114C79A7" w14:textId="77777777" w:rsidR="00673DFA" w:rsidRDefault="007C44C8" w:rsidP="00D8559D">
    <w:pPr>
      <w:pStyle w:val="Cabealho"/>
      <w:ind w:left="1701"/>
      <w:jc w:val="center"/>
      <w:rPr>
        <w:rFonts w:ascii="Times New Roman" w:hAnsi="Times New Roman"/>
        <w:sz w:val="24"/>
        <w:szCs w:val="24"/>
      </w:rPr>
    </w:pPr>
    <w:r>
      <w:rPr>
        <w:rFonts w:ascii="Times New Roman" w:hAnsi="Times New Roman"/>
        <w:sz w:val="24"/>
        <w:szCs w:val="24"/>
      </w:rPr>
      <w:t>COORDENADORIA DE EXTENSÃO</w:t>
    </w:r>
  </w:p>
  <w:p w14:paraId="3DE3B5D0" w14:textId="77777777" w:rsidR="00673DFA" w:rsidRDefault="00BF4B7B" w:rsidP="001F14F9">
    <w:pPr>
      <w:pStyle w:val="Cabealho"/>
      <w:ind w:left="426" w:hanging="854"/>
      <w:jc w:val="both"/>
      <w:rPr>
        <w:rFonts w:ascii="Times New Roman" w:hAnsi="Times New Roman"/>
        <w:sz w:val="24"/>
        <w:szCs w:val="24"/>
      </w:rPr>
    </w:pPr>
  </w:p>
  <w:p w14:paraId="63C2C49A" w14:textId="77777777" w:rsidR="00673DFA" w:rsidRPr="00270DFA" w:rsidRDefault="007C44C8" w:rsidP="00934235">
    <w:pPr>
      <w:pStyle w:val="Cabealho"/>
      <w:pBdr>
        <w:bottom w:val="single" w:sz="4" w:space="1" w:color="auto"/>
      </w:pBdr>
      <w:jc w:val="both"/>
      <w:rPr>
        <w:rFonts w:ascii="Times New Roman" w:hAnsi="Times New Roman"/>
        <w:sz w:val="18"/>
        <w:szCs w:val="18"/>
      </w:rPr>
    </w:pPr>
    <w:r>
      <w:rPr>
        <w:rFonts w:ascii="Times New Roman" w:hAnsi="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44C8"/>
    <w:rsid w:val="0007750A"/>
    <w:rsid w:val="000D68E8"/>
    <w:rsid w:val="001A6272"/>
    <w:rsid w:val="001A67F0"/>
    <w:rsid w:val="00276C89"/>
    <w:rsid w:val="002A4CD2"/>
    <w:rsid w:val="00370736"/>
    <w:rsid w:val="003A0295"/>
    <w:rsid w:val="003B72D4"/>
    <w:rsid w:val="00493FA9"/>
    <w:rsid w:val="004A3D85"/>
    <w:rsid w:val="004D6CC7"/>
    <w:rsid w:val="00506594"/>
    <w:rsid w:val="00512C4D"/>
    <w:rsid w:val="005D46ED"/>
    <w:rsid w:val="005F3436"/>
    <w:rsid w:val="005F6BE8"/>
    <w:rsid w:val="005F7A5A"/>
    <w:rsid w:val="00647915"/>
    <w:rsid w:val="00695A51"/>
    <w:rsid w:val="006B594C"/>
    <w:rsid w:val="00726B97"/>
    <w:rsid w:val="007C44C8"/>
    <w:rsid w:val="00B61B47"/>
    <w:rsid w:val="00B84360"/>
    <w:rsid w:val="00BF4B7B"/>
    <w:rsid w:val="00CA0EBD"/>
    <w:rsid w:val="00CB6302"/>
    <w:rsid w:val="00D96FE2"/>
    <w:rsid w:val="00DC7419"/>
    <w:rsid w:val="00DD3948"/>
    <w:rsid w:val="00E04D28"/>
    <w:rsid w:val="00E83F9A"/>
    <w:rsid w:val="00E86841"/>
    <w:rsid w:val="00EB14E1"/>
    <w:rsid w:val="00F17496"/>
    <w:rsid w:val="00F23D1D"/>
    <w:rsid w:val="00F277D1"/>
    <w:rsid w:val="00F53F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9FF48B"/>
  <w15:chartTrackingRefBased/>
  <w15:docId w15:val="{DCF9780D-10CD-4360-A621-7043F4410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C44C8"/>
    <w:pPr>
      <w:tabs>
        <w:tab w:val="center" w:pos="4252"/>
        <w:tab w:val="right" w:pos="8504"/>
      </w:tabs>
      <w:spacing w:after="0" w:line="240" w:lineRule="auto"/>
    </w:pPr>
    <w:rPr>
      <w:rFonts w:ascii="Calibri" w:eastAsia="Calibri" w:hAnsi="Calibri" w:cs="Times New Roman"/>
    </w:rPr>
  </w:style>
  <w:style w:type="character" w:customStyle="1" w:styleId="CabealhoChar">
    <w:name w:val="Cabeçalho Char"/>
    <w:basedOn w:val="Fontepargpadro"/>
    <w:link w:val="Cabealho"/>
    <w:uiPriority w:val="99"/>
    <w:rsid w:val="007C44C8"/>
    <w:rPr>
      <w:rFonts w:ascii="Calibri" w:eastAsia="Calibri" w:hAnsi="Calibri" w:cs="Times New Roman"/>
    </w:rPr>
  </w:style>
  <w:style w:type="paragraph" w:styleId="PargrafodaLista">
    <w:name w:val="List Paragraph"/>
    <w:basedOn w:val="Normal"/>
    <w:uiPriority w:val="34"/>
    <w:qFormat/>
    <w:rsid w:val="00F277D1"/>
    <w:pPr>
      <w:ind w:left="720"/>
      <w:contextualSpacing/>
    </w:pPr>
  </w:style>
  <w:style w:type="character" w:styleId="TextodoEspaoReservado">
    <w:name w:val="Placeholder Text"/>
    <w:basedOn w:val="Fontepargpadro"/>
    <w:uiPriority w:val="99"/>
    <w:semiHidden/>
    <w:rsid w:val="004D6CC7"/>
    <w:rPr>
      <w:color w:val="808080"/>
    </w:rPr>
  </w:style>
  <w:style w:type="paragraph" w:styleId="Legenda">
    <w:name w:val="caption"/>
    <w:basedOn w:val="Normal"/>
    <w:next w:val="Normal"/>
    <w:uiPriority w:val="35"/>
    <w:unhideWhenUsed/>
    <w:qFormat/>
    <w:rsid w:val="006B594C"/>
    <w:pPr>
      <w:spacing w:after="200" w:line="240" w:lineRule="auto"/>
    </w:pPr>
    <w:rPr>
      <w:i/>
      <w:iCs/>
      <w:color w:val="44546A" w:themeColor="text2"/>
      <w:sz w:val="18"/>
      <w:szCs w:val="18"/>
    </w:rPr>
  </w:style>
  <w:style w:type="character" w:styleId="Hyperlink">
    <w:name w:val="Hyperlink"/>
    <w:basedOn w:val="Fontepargpadro"/>
    <w:uiPriority w:val="99"/>
    <w:unhideWhenUsed/>
    <w:rsid w:val="00F53F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1.udesc.br/?idFormulario=624"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0ABF7C6A0394321819DC5CF8F068385"/>
        <w:category>
          <w:name w:val="Geral"/>
          <w:gallery w:val="placeholder"/>
        </w:category>
        <w:types>
          <w:type w:val="bbPlcHdr"/>
        </w:types>
        <w:behaviors>
          <w:behavior w:val="content"/>
        </w:behaviors>
        <w:guid w:val="{A6EE2C3A-7D51-499B-917A-AE934AACB212}"/>
      </w:docPartPr>
      <w:docPartBody>
        <w:p w:rsidR="00894B1D" w:rsidRDefault="00772B1D" w:rsidP="00772B1D">
          <w:pPr>
            <w:pStyle w:val="00ABF7C6A0394321819DC5CF8F068385"/>
          </w:pPr>
          <w:r w:rsidRPr="0031221C">
            <w:rPr>
              <w:rStyle w:val="TextodoEspaoReservado"/>
            </w:rPr>
            <w:t>Clique aqui para digitar texto.</w:t>
          </w:r>
        </w:p>
      </w:docPartBody>
    </w:docPart>
    <w:docPart>
      <w:docPartPr>
        <w:name w:val="4946856D2B194B5BBE27B72AE55B4142"/>
        <w:category>
          <w:name w:val="Geral"/>
          <w:gallery w:val="placeholder"/>
        </w:category>
        <w:types>
          <w:type w:val="bbPlcHdr"/>
        </w:types>
        <w:behaviors>
          <w:behavior w:val="content"/>
        </w:behaviors>
        <w:guid w:val="{AB7C6F9A-276E-4CE2-BE1F-A89B2F12FE53}"/>
      </w:docPartPr>
      <w:docPartBody>
        <w:p w:rsidR="00894B1D" w:rsidRDefault="00772B1D" w:rsidP="00772B1D">
          <w:pPr>
            <w:pStyle w:val="4946856D2B194B5BBE27B72AE55B4142"/>
          </w:pPr>
          <w:r w:rsidRPr="0031221C">
            <w:rPr>
              <w:rStyle w:val="TextodoEspaoReservado"/>
            </w:rPr>
            <w:t>Escolher um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2B1D"/>
    <w:rsid w:val="000F43CC"/>
    <w:rsid w:val="001759F0"/>
    <w:rsid w:val="00624C7E"/>
    <w:rsid w:val="00634184"/>
    <w:rsid w:val="00772B1D"/>
    <w:rsid w:val="00894B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F43CC"/>
    <w:rPr>
      <w:color w:val="808080"/>
    </w:rPr>
  </w:style>
  <w:style w:type="paragraph" w:customStyle="1" w:styleId="00ABF7C6A0394321819DC5CF8F068385">
    <w:name w:val="00ABF7C6A0394321819DC5CF8F068385"/>
    <w:rsid w:val="00772B1D"/>
  </w:style>
  <w:style w:type="paragraph" w:customStyle="1" w:styleId="4946856D2B194B5BBE27B72AE55B4142">
    <w:name w:val="4946856D2B194B5BBE27B72AE55B4142"/>
    <w:rsid w:val="00772B1D"/>
  </w:style>
  <w:style w:type="paragraph" w:customStyle="1" w:styleId="54DC24DB5B1C41E5A9B6B10BFED32362">
    <w:name w:val="54DC24DB5B1C41E5A9B6B10BFED32362"/>
    <w:rsid w:val="00772B1D"/>
  </w:style>
  <w:style w:type="paragraph" w:customStyle="1" w:styleId="D6803803AFF345F9A360F2B8AD9D2A88">
    <w:name w:val="D6803803AFF345F9A360F2B8AD9D2A88"/>
    <w:rsid w:val="000F43CC"/>
  </w:style>
  <w:style w:type="paragraph" w:customStyle="1" w:styleId="8752AD8EDD9049BC9E1D0178C5C191ED">
    <w:name w:val="8752AD8EDD9049BC9E1D0178C5C191ED"/>
    <w:rsid w:val="000F43CC"/>
  </w:style>
  <w:style w:type="paragraph" w:customStyle="1" w:styleId="8EF02EBC72A84DA5A7F41F0993A3C7DD">
    <w:name w:val="8EF02EBC72A84DA5A7F41F0993A3C7DD"/>
    <w:rsid w:val="000F43CC"/>
  </w:style>
  <w:style w:type="paragraph" w:customStyle="1" w:styleId="180814EA96C54566AD1BAE3735112357">
    <w:name w:val="180814EA96C54566AD1BAE3735112357"/>
    <w:rsid w:val="000F43CC"/>
  </w:style>
  <w:style w:type="paragraph" w:customStyle="1" w:styleId="0B2C2707B12D4C96A3730055445D457D">
    <w:name w:val="0B2C2707B12D4C96A3730055445D457D"/>
    <w:rsid w:val="000F43CC"/>
  </w:style>
  <w:style w:type="paragraph" w:customStyle="1" w:styleId="8286D25200AB496BA94323AA19C9E5DE">
    <w:name w:val="8286D25200AB496BA94323AA19C9E5DE"/>
    <w:rsid w:val="000F43CC"/>
  </w:style>
  <w:style w:type="paragraph" w:customStyle="1" w:styleId="79644CD1228745999EA9909F6820AD80">
    <w:name w:val="79644CD1228745999EA9909F6820AD80"/>
    <w:rsid w:val="000F43CC"/>
  </w:style>
  <w:style w:type="paragraph" w:customStyle="1" w:styleId="D549607EBC1F4FE7B5B0FB60D9D5960D">
    <w:name w:val="D549607EBC1F4FE7B5B0FB60D9D5960D"/>
    <w:rsid w:val="000F43CC"/>
  </w:style>
  <w:style w:type="paragraph" w:customStyle="1" w:styleId="7379AABFA265438C88FBB85B5A8A76AF">
    <w:name w:val="7379AABFA265438C88FBB85B5A8A76AF"/>
    <w:rsid w:val="000F43CC"/>
  </w:style>
  <w:style w:type="paragraph" w:customStyle="1" w:styleId="95D568A63A8544ACB17F1125BDE566F7">
    <w:name w:val="95D568A63A8544ACB17F1125BDE566F7"/>
    <w:rsid w:val="000F43CC"/>
  </w:style>
  <w:style w:type="paragraph" w:customStyle="1" w:styleId="E9713B138AAE48EB8663E0FC38D72013">
    <w:name w:val="E9713B138AAE48EB8663E0FC38D72013"/>
    <w:rsid w:val="000F43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1237</Words>
  <Characters>6680</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TANIA DA SILVEIRA FOLETTO</dc:creator>
  <cp:keywords/>
  <dc:description/>
  <cp:lastModifiedBy>DANIEL MORAES PINHEIRO</cp:lastModifiedBy>
  <cp:revision>4</cp:revision>
  <dcterms:created xsi:type="dcterms:W3CDTF">2019-12-18T15:40:00Z</dcterms:created>
  <dcterms:modified xsi:type="dcterms:W3CDTF">2019-12-18T15:53:00Z</dcterms:modified>
</cp:coreProperties>
</file>