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E023E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Geysa Spitz Alcoforado de Abreu</w:t>
          </w:r>
        </w:sdtContent>
      </w:sdt>
    </w:p>
    <w:p w14:paraId="30360E86" w14:textId="46E7A1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55B876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1991DB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Infâncias, Crianças e Educação (2020-2022)</w:t>
          </w:r>
        </w:sdtContent>
      </w:sdt>
    </w:p>
    <w:p w14:paraId="48BAE069" w14:textId="723CB01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E7C01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DECB3D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10A8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10A8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ED058D0" w14:textId="30EBCC98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 w:rsidRPr="00B1038A">
            <w:rPr>
              <w:rFonts w:eastAsia="Calibri" w:cstheme="minorHAnsi"/>
              <w:sz w:val="24"/>
              <w:szCs w:val="24"/>
              <w:highlight w:val="yellow"/>
            </w:rPr>
            <w:t>Solicito recurso à questão 6,</w:t>
          </w:r>
          <w:r>
            <w:rPr>
              <w:rFonts w:eastAsia="Calibri" w:cstheme="minorHAnsi"/>
              <w:sz w:val="24"/>
              <w:szCs w:val="24"/>
            </w:rPr>
            <w:t xml:space="preserve"> pois conforme está explícito no texto do Programa Infâncias, Crianças e Educação, este “</w:t>
          </w:r>
          <w:r>
            <w:rPr>
              <w:rFonts w:ascii="Arial" w:hAnsi="Arial" w:cs="Arial"/>
              <w:sz w:val="20"/>
              <w:szCs w:val="20"/>
            </w:rPr>
            <w:t xml:space="preserve">programa se articula com dois outros da UDESC, o Projeto 'Música para quem precisa', do Curso de Música do </w:t>
          </w:r>
          <w:proofErr w:type="gramStart"/>
          <w:r>
            <w:rPr>
              <w:rFonts w:ascii="Arial" w:hAnsi="Arial" w:cs="Arial"/>
              <w:sz w:val="20"/>
              <w:szCs w:val="20"/>
            </w:rPr>
            <w:t>CEART ,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coordenado pelo professor Leonardo Piermartiri e o NUPEART, do Curso de Artes Visuais-Cerâmica, coordenado pela professora Rosana Bortolin, também do CEART/UDESC.</w:t>
          </w:r>
        </w:p>
        <w:p w14:paraId="19EC23C4" w14:textId="77777777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Assim, FAED e CEART vem desenvolvendo um trabalho integrado que tem favorecido uma melhor</w:t>
          </w:r>
        </w:p>
        <w:p w14:paraId="57D13A36" w14:textId="18860C75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integração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entre os Centros, seus docentes e estudantes”.(p.13)</w:t>
          </w:r>
        </w:p>
        <w:p w14:paraId="6052AF7D" w14:textId="79395DB3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sz w:val="24"/>
              <w:szCs w:val="24"/>
            </w:rPr>
          </w:pPr>
          <w:r>
            <w:rPr>
              <w:rFonts w:ascii="Arial" w:hAnsi="Arial" w:cs="Arial"/>
              <w:sz w:val="20"/>
              <w:szCs w:val="20"/>
            </w:rPr>
            <w:t>Acrescento que nos objetivos específicos, também se apresenta de forma clara:</w:t>
          </w:r>
        </w:p>
        <w:p w14:paraId="2F8CECAF" w14:textId="328559F8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“- dar continuidade à parceria com o Curso de Música do CEART/UDESC para promover contação de</w:t>
          </w:r>
        </w:p>
        <w:p w14:paraId="4C60D482" w14:textId="77777777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histórias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com músicas;</w:t>
          </w:r>
        </w:p>
        <w:p w14:paraId="39C55E63" w14:textId="77777777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-Dar continuidade à parceria com o Curso de Artes Visuais/Cerâmica do CEART/UDESC para dar</w:t>
          </w:r>
        </w:p>
        <w:p w14:paraId="63C2C9AA" w14:textId="77777777" w:rsidR="00810A85" w:rsidRDefault="00810A85" w:rsidP="00810A85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continuidade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à formação de professores para o trabalho com a cerâmica em Creches, pré-escolas e</w:t>
          </w:r>
        </w:p>
        <w:p w14:paraId="69989B46" w14:textId="77777777" w:rsidR="00810A85" w:rsidRDefault="00810A85" w:rsidP="00810A85">
          <w:pPr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escolas;”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(p.11)</w:t>
          </w:r>
        </w:p>
        <w:p w14:paraId="5A1E1EAC" w14:textId="4C15914C" w:rsidR="00B1038A" w:rsidRDefault="00810A85" w:rsidP="00810A85">
          <w:pPr>
            <w:rPr>
              <w:rFonts w:ascii="Arial" w:hAnsi="Arial" w:cs="Arial"/>
              <w:sz w:val="20"/>
              <w:szCs w:val="20"/>
            </w:rPr>
          </w:pPr>
          <w:r w:rsidRPr="00B1038A">
            <w:rPr>
              <w:rFonts w:ascii="Arial" w:hAnsi="Arial" w:cs="Arial"/>
              <w:sz w:val="20"/>
              <w:szCs w:val="20"/>
              <w:highlight w:val="yellow"/>
            </w:rPr>
            <w:t>Solicito recurso à questão 7</w:t>
          </w:r>
          <w:r>
            <w:rPr>
              <w:rFonts w:ascii="Arial" w:hAnsi="Arial" w:cs="Arial"/>
              <w:sz w:val="20"/>
              <w:szCs w:val="20"/>
            </w:rPr>
            <w:t xml:space="preserve">, pois como professora da área da Infância, pesquisadora e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extensionista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, a relação entre ensino, pesquisa e extensão está clara no </w:t>
          </w:r>
          <w:r w:rsidR="00B1038A">
            <w:rPr>
              <w:rFonts w:ascii="Arial" w:hAnsi="Arial" w:cs="Arial"/>
              <w:sz w:val="20"/>
              <w:szCs w:val="20"/>
            </w:rPr>
            <w:t xml:space="preserve">projeto apresentado, como se lê na </w:t>
          </w:r>
          <w:r w:rsidR="00B1038A">
            <w:rPr>
              <w:rFonts w:ascii="Arial" w:hAnsi="Arial" w:cs="Arial"/>
              <w:b/>
              <w:bCs/>
              <w:sz w:val="20"/>
              <w:szCs w:val="20"/>
            </w:rPr>
            <w:t>Informações Relevantes para Avaliação da Proposta</w:t>
          </w:r>
          <w:r w:rsidR="00B1038A">
            <w:rPr>
              <w:rFonts w:ascii="Arial" w:hAnsi="Arial" w:cs="Arial"/>
              <w:sz w:val="20"/>
              <w:szCs w:val="20"/>
            </w:rPr>
            <w:t xml:space="preserve"> e na </w:t>
          </w:r>
          <w:r w:rsidR="00B1038A" w:rsidRPr="00B1038A">
            <w:rPr>
              <w:rFonts w:ascii="Arial" w:hAnsi="Arial" w:cs="Arial"/>
              <w:b/>
              <w:sz w:val="20"/>
              <w:szCs w:val="20"/>
            </w:rPr>
            <w:t>Relação entre Ensino, Pesquisa e Extensão</w:t>
          </w:r>
          <w:r w:rsidR="00B1038A">
            <w:rPr>
              <w:rFonts w:ascii="Arial" w:hAnsi="Arial" w:cs="Arial"/>
              <w:sz w:val="20"/>
              <w:szCs w:val="20"/>
            </w:rPr>
            <w:t>:</w:t>
          </w:r>
        </w:p>
        <w:p w14:paraId="7273F0E4" w14:textId="45F2E99E" w:rsidR="00B1038A" w:rsidRDefault="00B1038A" w:rsidP="00810A85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Nas páginas 7, 8 e 9,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Informações Relevantes para Avaliação da Proposta</w:t>
          </w:r>
          <w:r>
            <w:rPr>
              <w:rFonts w:ascii="Arial" w:hAnsi="Arial" w:cs="Arial"/>
              <w:sz w:val="20"/>
              <w:szCs w:val="20"/>
            </w:rPr>
            <w:t>:</w:t>
          </w:r>
        </w:p>
        <w:p w14:paraId="10441AC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“A presente proposta possui como principal motivador os resultados alcançados com este programa nos</w:t>
          </w:r>
        </w:p>
        <w:p w14:paraId="1FC3AFEA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anos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anteriores, além dos contatos anteriormente estabelecidos por intermédio de dois Programas de</w:t>
          </w:r>
        </w:p>
        <w:p w14:paraId="31406E4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Extensão: “Linguagem, Infância e Formação Docente” e “Brinquedos e brincadeiras: Um caleidoscópio de</w:t>
          </w:r>
        </w:p>
        <w:p w14:paraId="0FD2DA68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ideias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vivências” submetidos a outras edições do PAEX-UDESC. Destaca-se também a sua intrínseca</w:t>
          </w:r>
        </w:p>
        <w:p w14:paraId="271187F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relação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com o Projeto de Pesquisa: “A infância nos espaços e os espaços da infância: a transição da</w:t>
          </w:r>
        </w:p>
        <w:p w14:paraId="669B0EA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educação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infantil para os anos iniciais do ensino fundamental” (autorizado n. 2015010002448), dos quais a</w:t>
          </w:r>
        </w:p>
        <w:p w14:paraId="658E5F1B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sz w:val="20"/>
              <w:szCs w:val="20"/>
            </w:rPr>
            <w:t>Profª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Geysa S. A. de Abreu integra a equipe de execução e coordenação </w:t>
          </w:r>
          <w:proofErr w:type="gramStart"/>
          <w:r>
            <w:rPr>
              <w:rFonts w:ascii="Arial" w:hAnsi="Arial" w:cs="Arial"/>
              <w:sz w:val="20"/>
              <w:szCs w:val="20"/>
            </w:rPr>
            <w:t>do projetos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agora propõe</w:t>
          </w:r>
        </w:p>
        <w:p w14:paraId="21E3765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reeditar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o Programa de Extensão, intitulado: “Infâncias, Crianças e Educação 2020-2022”.</w:t>
          </w:r>
        </w:p>
        <w:p w14:paraId="2E40825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A luz das experiências fomentadas no âmbito do desenvolvimento dos Programas citados, somado ao</w:t>
          </w:r>
        </w:p>
        <w:p w14:paraId="7BD3F73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contato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contínuo com profissionais da Rede pública de ensino de Florianópolis e municípios vizinhos, aos</w:t>
          </w:r>
        </w:p>
        <w:p w14:paraId="0DBF4BF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resultados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 pesquisa em andamento e finalizadas, especialmente Trabalhos de Conclusão de Curso de</w:t>
          </w:r>
        </w:p>
        <w:p w14:paraId="7ED17CD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Pedagogia finalizados (foram 8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TCCs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defendidos), bem como a avaliação das ações anteriores (incluindo</w:t>
          </w:r>
        </w:p>
        <w:p w14:paraId="45AE726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Ação “A literatura no leito hospitalar” e a ação: “Ciclos de Formação' que pretende-se reeditar neste novo</w:t>
          </w:r>
        </w:p>
        <w:p w14:paraId="5068E6C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Programa, foi possível tomar conhecimento de demandas da sociedade, sobretudo quanto as</w:t>
          </w:r>
        </w:p>
        <w:p w14:paraId="6369A9E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necessidades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formativas dos profissionais que atuam na Educação Básica. E a partir deste levantamento,</w:t>
          </w:r>
        </w:p>
        <w:p w14:paraId="67A794F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foi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possível identificar a necessidade de proposição de um Programa que assume como eixo norteador a</w:t>
          </w:r>
        </w:p>
        <w:p w14:paraId="230B0C0B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infância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como um tempo de direitos e as crianças como sujeitos de direitos.</w:t>
          </w:r>
        </w:p>
        <w:p w14:paraId="79D9D7F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Nesse sentido, as atividades a serem desenvolvidas no âmbito deste Programa de Extensão assumem</w:t>
          </w:r>
        </w:p>
        <w:p w14:paraId="353DF92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importância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especialmente por: ter como campo de ação a Formação Docente em espaços escolares e</w:t>
          </w:r>
        </w:p>
        <w:p w14:paraId="258BA3B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não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escolares; articular os conhecimentos teóricos com os conhecimentos dos diferentes sujeitos que</w:t>
          </w:r>
        </w:p>
        <w:p w14:paraId="79152BF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participam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da prática educativa nas diferentes instituições que atendem crianças, valorizando seus</w:t>
          </w:r>
        </w:p>
        <w:p w14:paraId="3C44F70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lastRenderedPageBreak/>
            <w:t>conhecimentos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experiências, além de partir da demanda manifesta dos profissionais que atuam em</w:t>
          </w:r>
        </w:p>
        <w:p w14:paraId="3CC4AB78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escolas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do ensino fundamental de Florianópolis e seu entorno e da demanda do Hospital Infantil Joana de</w:t>
          </w:r>
        </w:p>
        <w:p w14:paraId="243B3D8B" w14:textId="024671A8" w:rsidR="00B1038A" w:rsidRDefault="00B1038A" w:rsidP="00B1038A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Gusmão. Soma-se a esses fatores a importância de pensar o ensino, a extensão e a pesquisa em uma perspectiva de conjunto que se reflete numa qualificada formação de professores que no movimento singular da docência se faz, desfaz e refaz. Assim gera novos saberes e novos fazeres no cotidiano das instituições escolares e não escolares.</w:t>
          </w:r>
        </w:p>
        <w:p w14:paraId="0FB4C32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Do coletivo de experiências desenvolvidas ao longo dos últimos anos (Programas de extensão</w:t>
          </w:r>
        </w:p>
        <w:p w14:paraId="24B092B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desenvolvidos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orientações de pesquisas concluídas e em andamento e a aproximação aos professores da</w:t>
          </w:r>
        </w:p>
        <w:p w14:paraId="24F8D8D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Rede pública da Educação Básica) e demandas da sociedade, nasceu em 2018 a Ação de Extensão</w:t>
          </w:r>
        </w:p>
        <w:p w14:paraId="79A259B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“Ciclos de Formação - O direito à infância na escola” que visa atender à demanda de formação continuada</w:t>
          </w:r>
        </w:p>
        <w:p w14:paraId="645967A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de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professores que atuam no primeiro ano do Ensino Fundamental nas redes pública e privada de ensino,</w:t>
          </w:r>
        </w:p>
        <w:p w14:paraId="54EA29F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promovendo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palestras e minicursos sobre temas relacionados aos direitos das crianças, sobretudo à</w:t>
          </w:r>
        </w:p>
        <w:p w14:paraId="3657C5D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brincadeira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a educação de qualidade e ao reconhecimento da diversidade, buscando ampliar discussões e</w:t>
          </w:r>
        </w:p>
        <w:p w14:paraId="604D80E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trocas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 experiências e dar visibilidade às ações desenvolvidas na Universidade relativas à formação</w:t>
          </w:r>
        </w:p>
        <w:p w14:paraId="1857EA4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docente</w:t>
          </w:r>
          <w:proofErr w:type="gramEnd"/>
          <w:r>
            <w:rPr>
              <w:rFonts w:ascii="Arial" w:hAnsi="Arial" w:cs="Arial"/>
              <w:sz w:val="20"/>
              <w:szCs w:val="20"/>
            </w:rPr>
            <w:t>.</w:t>
          </w:r>
        </w:p>
        <w:p w14:paraId="7FC45C8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Assim, precisamos urgentemente “pensar sobre a infância na escola e na sala de aula [...]”, como bem nos</w:t>
          </w:r>
        </w:p>
        <w:p w14:paraId="2B1E3E4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alerta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Nascimento (2006, p.25-30). E é a mesma autora, com a qual concordamos, que não nos deixa</w:t>
          </w:r>
        </w:p>
        <w:p w14:paraId="4247C2E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esquecer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que “pensar sobre a infância na escola e na sala de aula é um grande desafio para o ensino</w:t>
          </w:r>
        </w:p>
        <w:p w14:paraId="560C9F4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fundamental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que, ao longo de sua história, não tem considerado o corpo, o universo lúdico, os jogos e as</w:t>
          </w:r>
        </w:p>
        <w:p w14:paraId="3D469F8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brincadeiras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como prioridade.” (Idem, p. 30). Para tanto, os encontros de formação acontecerão</w:t>
          </w:r>
        </w:p>
        <w:p w14:paraId="59632E9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mensalmente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nas dependências da UDESC e contarão com a participação de professores e</w:t>
          </w:r>
        </w:p>
        <w:p w14:paraId="4CFE952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pesquisadores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internos e convidados externos.</w:t>
          </w:r>
        </w:p>
        <w:p w14:paraId="5DAC7AD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A partir do reconhecimento do direito de viver a infância plenamente em espaços para além dos escolares</w:t>
          </w:r>
        </w:p>
        <w:p w14:paraId="3CF07D9E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 forma complementar ao atendimento da demanda específica de professores que atuam no primeiro</w:t>
          </w:r>
        </w:p>
        <w:p w14:paraId="710FDA2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ano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do Ensino Fundamental, o Programa propõe o projeto de extensão intitulado “Conte outra vez: a</w:t>
          </w:r>
        </w:p>
        <w:p w14:paraId="08302BF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literatura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no leito hospitalar”, a qual vem sendo desenvolvida no Hospital Infantil Joana de Gusmão desde</w:t>
          </w:r>
        </w:p>
        <w:p w14:paraId="3B14301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2014. É na tríade diversidade, complexidade e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multirreferencialidade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que reside o vigor teórico desta</w:t>
          </w:r>
        </w:p>
        <w:p w14:paraId="108608D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proposta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extensionista</w:t>
          </w:r>
          <w:proofErr w:type="spellEnd"/>
          <w:r>
            <w:rPr>
              <w:rFonts w:ascii="Arial" w:hAnsi="Arial" w:cs="Arial"/>
              <w:sz w:val="20"/>
              <w:szCs w:val="20"/>
            </w:rPr>
            <w:t>. Isso porque o ambiente hospitalar nos impõe um desafio: o de construir uma</w:t>
          </w:r>
        </w:p>
        <w:p w14:paraId="010E378A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prática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educativa diferenciada da que ocorre na instituição escolar, requerendo princípios específicos e</w:t>
          </w:r>
        </w:p>
        <w:p w14:paraId="19756048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outros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níveis de conhecimento que respaldem o complexo trabalho pedagógico no hospital, tendo sempre</w:t>
          </w:r>
        </w:p>
        <w:p w14:paraId="46FB780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em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vista contribuir para o bem-estar e a saúde da criança hospitalizada, que se encontra em situação de</w:t>
          </w:r>
        </w:p>
        <w:p w14:paraId="3837BF8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fragilidade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ocasionada pela doença, mas passível de motivação e incentivo à participação no processo de</w:t>
          </w:r>
        </w:p>
        <w:p w14:paraId="4DBA80B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cura</w:t>
          </w:r>
          <w:proofErr w:type="gramEnd"/>
          <w:r>
            <w:rPr>
              <w:rFonts w:ascii="Arial" w:hAnsi="Arial" w:cs="Arial"/>
              <w:sz w:val="20"/>
              <w:szCs w:val="20"/>
            </w:rPr>
            <w:t>. Sendo assim, essa ação tem por objetivos: valorizar espaços educativos não escolares para a</w:t>
          </w:r>
        </w:p>
        <w:p w14:paraId="06E7F56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atuação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do pedagogo, destacando o processo de humanização do professor em sua formação em atenção</w:t>
          </w:r>
        </w:p>
        <w:p w14:paraId="0BBEF20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desenvolvimento psicossocial-educativo da criança e adolescente hospitalizados; realizar contação de</w:t>
          </w:r>
        </w:p>
        <w:p w14:paraId="37579617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histórias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leitura de livros de literatura infantil junto às crianças que se encontram hospitalizadas e</w:t>
          </w:r>
        </w:p>
        <w:p w14:paraId="3625B5E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impossibilitadas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 sair dos leitos; oportunizar às crianças hospitalizadas vivências lúdicas com diferentes</w:t>
          </w:r>
        </w:p>
        <w:p w14:paraId="5FBFB4E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linguagens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promover ações que priorizem a livre expressão da criança através da brincadeira, do jogo, da</w:t>
          </w:r>
        </w:p>
        <w:p w14:paraId="588B1FC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arte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da filosofia e da literatura. Nesse sentido, essa ação de extensão busca aproximar esforços de</w:t>
          </w:r>
        </w:p>
        <w:p w14:paraId="6C4E57A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profissionais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da área da saúde e da área da educação, em prol da garantia aos direitos essenciais de</w:t>
          </w:r>
        </w:p>
        <w:p w14:paraId="1484828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crianças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adolescentes, constituindo-se também em oportunidade de conhecimento e valorização de</w:t>
          </w:r>
        </w:p>
        <w:p w14:paraId="3A9009A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espaços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não formais de atuação do pedagogo.</w:t>
          </w:r>
        </w:p>
        <w:p w14:paraId="42CEFD4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Somada as ações ora apresentadas e entendendo a necessária articulação entre as propostas, o</w:t>
          </w:r>
        </w:p>
        <w:p w14:paraId="19D7235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Programa propõe o Seminário intitulado “Infância como tempo de direitos e formação docente”, que visa</w:t>
          </w:r>
        </w:p>
        <w:p w14:paraId="6D73DAA8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apresentar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discutir resultados de estudos e pesquisas acerca dos direitos das crianças em viver sua</w:t>
          </w:r>
        </w:p>
        <w:p w14:paraId="10984A4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infância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em instituições escolares e para além delas. Para construir tal proposta, amparamo-nos em</w:t>
          </w:r>
        </w:p>
        <w:p w14:paraId="3D6576C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pesquisas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recentes que constatam entraves, polêmicas, dúvidas e incertezas, mas também iniciativas e</w:t>
          </w:r>
        </w:p>
        <w:p w14:paraId="7889AD77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possibilidades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acerca desses direitos em especial durante o processo de transição da Educação Infantil</w:t>
          </w:r>
        </w:p>
        <w:p w14:paraId="54D0A8E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para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o Ensino Fundamental. Assim, acreditamos que o evento poderá: contribuir significativamente para a</w:t>
          </w:r>
        </w:p>
        <w:p w14:paraId="63EBF3A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formação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continuada de professores das escolas catarinenses, especificamente aos que atuam na</w:t>
          </w:r>
        </w:p>
        <w:p w14:paraId="6DEEB8F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educação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infantil e no ensino fundamental da região da Grande Florianópolis; subsidiar teórica e</w:t>
          </w:r>
        </w:p>
        <w:p w14:paraId="7A3B96A7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metodologicamente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o professor; oferecer aos profissionais que atuam nas instituições de educação infantil</w:t>
          </w:r>
        </w:p>
        <w:p w14:paraId="5B0F6F4A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ensino fundamental tempos e espaços que possibilitem a discussão e revisão de seus pressupostos</w:t>
          </w:r>
        </w:p>
        <w:p w14:paraId="7A2D560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teórico</w:t>
          </w:r>
          <w:proofErr w:type="gramEnd"/>
          <w:r>
            <w:rPr>
              <w:rFonts w:ascii="Arial" w:hAnsi="Arial" w:cs="Arial"/>
              <w:sz w:val="20"/>
              <w:szCs w:val="20"/>
            </w:rPr>
            <w:t>-metodológicos, contribuindo para sua permanente formação profissional e pessoal.</w:t>
          </w:r>
        </w:p>
        <w:p w14:paraId="6E9D6AB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Com vistas a contemplar tais objetivos e propostas, ressaltamos que as proponentes deste Programa de Extensão possuem em suas trajetórias um acentuado comprometimento com as questões da Educação</w:t>
          </w:r>
        </w:p>
        <w:p w14:paraId="2814399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Básica e Superior, quer no nível da formação inicial ou continuada, quer no âmbito da pesquisa. Desta</w:t>
          </w:r>
        </w:p>
        <w:p w14:paraId="2AF2FFF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forma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, busca-se a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indissociabilidade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entre ensino, pesquisa e extensão em todas as ações. Haverá</w:t>
          </w:r>
        </w:p>
        <w:p w14:paraId="4753A9C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sempre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um esforço no sentido de reunir os estudantes de graduação, envolvendo-os nas três ações aqui</w:t>
          </w:r>
        </w:p>
        <w:p w14:paraId="6FA651A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lastRenderedPageBreak/>
            <w:t>propostas</w:t>
          </w:r>
          <w:proofErr w:type="gramEnd"/>
          <w:r>
            <w:rPr>
              <w:rFonts w:ascii="Arial" w:hAnsi="Arial" w:cs="Arial"/>
              <w:sz w:val="20"/>
              <w:szCs w:val="20"/>
            </w:rPr>
            <w:t>.</w:t>
          </w:r>
        </w:p>
        <w:p w14:paraId="5A982DC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Neste contexto, este Programa coloca em contato sujeitos oriundos de diferentes contextos educativos:</w:t>
          </w:r>
        </w:p>
        <w:p w14:paraId="1B20A2D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docentes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da Educação Básica, crianças e adolescentes hospitalizados ou em atendimento múltiplo</w:t>
          </w:r>
        </w:p>
        <w:p w14:paraId="4E1364B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ambulatorial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bem como as suas famílias, discentes de graduação e pós-graduação da UDESC e demais</w:t>
          </w:r>
        </w:p>
        <w:p w14:paraId="590AFE0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IES da Grande Florianópolis, docentes da UDESC e de outras instituições de Ensino Superior, dentre</w:t>
          </w:r>
        </w:p>
        <w:p w14:paraId="048A0FAB" w14:textId="16EA9BD4" w:rsidR="00B1038A" w:rsidRDefault="00B1038A" w:rsidP="00B1038A">
          <w:pPr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outros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. Por isso, julgamos ser essencial realizar esta proposta de Ação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Extensionista</w:t>
          </w:r>
          <w:proofErr w:type="spellEnd"/>
          <w:r>
            <w:rPr>
              <w:rFonts w:ascii="Arial" w:hAnsi="Arial" w:cs="Arial"/>
              <w:sz w:val="20"/>
              <w:szCs w:val="20"/>
            </w:rPr>
            <w:t>” (pp 07-09).</w:t>
          </w:r>
        </w:p>
        <w:p w14:paraId="16ABF5D2" w14:textId="17DA8614" w:rsidR="00B1038A" w:rsidRDefault="00B1038A" w:rsidP="00B1038A">
          <w:pPr>
            <w:rPr>
              <w:rFonts w:ascii="Arial" w:hAnsi="Arial" w:cs="Arial"/>
              <w:sz w:val="20"/>
              <w:szCs w:val="20"/>
            </w:rPr>
          </w:pPr>
          <w:r w:rsidRPr="00B1038A">
            <w:rPr>
              <w:rFonts w:ascii="Arial" w:hAnsi="Arial" w:cs="Arial"/>
              <w:b/>
              <w:sz w:val="20"/>
              <w:szCs w:val="20"/>
            </w:rPr>
            <w:t>Relação entre Ensino, Pesquisa e Extensão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(p. 13):</w:t>
          </w:r>
        </w:p>
        <w:p w14:paraId="6475DF83" w14:textId="50695CC9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“O programa se constitui em espaço para exercício de prática docente e de pesquisa de estudantes de</w:t>
          </w:r>
        </w:p>
        <w:p w14:paraId="190C8985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graduação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 pós-graduação, dá suporte a atividades de ensino e, ainda, promove formação aos(as)</w:t>
          </w:r>
        </w:p>
        <w:p w14:paraId="1104807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professores(</w:t>
          </w:r>
          <w:proofErr w:type="gramEnd"/>
          <w:r>
            <w:rPr>
              <w:rFonts w:ascii="Arial" w:hAnsi="Arial" w:cs="Arial"/>
              <w:sz w:val="20"/>
              <w:szCs w:val="20"/>
            </w:rPr>
            <w:t>as) das redes públicas de ensino e privadas e demais interessados. Também se volta para</w:t>
          </w:r>
        </w:p>
        <w:p w14:paraId="74C23F0E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crianças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adolescentes internados no Hospital Infantil Joana de Gusmão e seus familiares. Foi elaborado a</w:t>
          </w:r>
        </w:p>
        <w:p w14:paraId="5AFA01C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partir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de demandas da Sociedade, manifestas e percebidas por maio de pesquisas e estudos realizados.</w:t>
          </w:r>
        </w:p>
        <w:p w14:paraId="44224B1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Portanto, este projeto vem ao encontro do que é proposto pelo Plano Nacional de Extensão universitária,</w:t>
          </w:r>
        </w:p>
        <w:p w14:paraId="72A876FE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especificamente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no que se refere a duas questões: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indissociabilidade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entre ensino, pesquisa e extensão;</w:t>
          </w:r>
        </w:p>
        <w:p w14:paraId="43E9D7D9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</w:t>
          </w:r>
          <w:proofErr w:type="gramEnd"/>
          <w:r>
            <w:rPr>
              <w:rFonts w:ascii="Arial" w:hAnsi="Arial" w:cs="Arial"/>
              <w:sz w:val="20"/>
              <w:szCs w:val="20"/>
            </w:rPr>
            <w:t>, a relação dialógica com a sociedade. Seu público-alvo, as características, os objetivos, a articulação</w:t>
          </w:r>
        </w:p>
        <w:p w14:paraId="7D0A771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com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as equipes de diferentes setores da sociedade, fazem com que este Programa cumpra os objetivos</w:t>
          </w:r>
        </w:p>
        <w:p w14:paraId="1588D18E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estabelecidos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para as ações de extensão: 1) a articulação entre ensino e pesquisa com as demandas da</w:t>
          </w:r>
        </w:p>
        <w:p w14:paraId="3CDC00A4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sociedade</w:t>
          </w:r>
          <w:proofErr w:type="gramEnd"/>
          <w:r>
            <w:rPr>
              <w:rFonts w:ascii="Arial" w:hAnsi="Arial" w:cs="Arial"/>
              <w:sz w:val="20"/>
              <w:szCs w:val="20"/>
            </w:rPr>
            <w:t>; 2) a articulação entre teoria e prática na produção do conhecimento; 3) a democratização do</w:t>
          </w:r>
        </w:p>
        <w:p w14:paraId="5F115510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conhecimento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acadêmico; 4) o diálogo e a interação entre a universidade e a sociedade; 5) a contribuição</w:t>
          </w:r>
        </w:p>
        <w:p w14:paraId="36F93D93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para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a reformulação nas concepções e práticas curriculares; 6) a construção de uma prática acadêmica</w:t>
          </w:r>
        </w:p>
        <w:p w14:paraId="12BC066C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que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contribua para formação e qualificação de um profissional ético preocupado com a transformação das</w:t>
          </w:r>
        </w:p>
        <w:p w14:paraId="524F24CA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práticas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sociais, pautado na ética, na cooperação, na solidariedade e na construção da cidadania.</w:t>
          </w:r>
        </w:p>
        <w:p w14:paraId="41434521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Este programa se articula com dois outros da UDESC, o Projeto 'Música para quem precisa', do Curso de</w:t>
          </w:r>
        </w:p>
        <w:p w14:paraId="4CBFE478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Música do </w:t>
          </w:r>
          <w:proofErr w:type="gramStart"/>
          <w:r>
            <w:rPr>
              <w:rFonts w:ascii="Arial" w:hAnsi="Arial" w:cs="Arial"/>
              <w:sz w:val="20"/>
              <w:szCs w:val="20"/>
            </w:rPr>
            <w:t>CEART ,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coordenado pelo professor Leonardo Piermartiri e o NUPEART, do Curso de Artes</w:t>
          </w:r>
        </w:p>
        <w:p w14:paraId="78ACB57E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Visuais-Cerâmica, coordenado pela professora Rosana Bortolin, também do CEART/UDESC.</w:t>
          </w:r>
        </w:p>
        <w:p w14:paraId="14BBA42D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Assim, FAED e CEART vem desenvolvendo um trabalho integrado que tem favorecido uma melhor</w:t>
          </w:r>
        </w:p>
        <w:p w14:paraId="7D96207F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integração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entre os Centros, seus docentes e estudantes.</w:t>
          </w:r>
        </w:p>
        <w:p w14:paraId="0369934A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O projeto de Pesquisa intitulado 'A infância nos espaços e os Espaços da infância: a transição da</w:t>
          </w:r>
        </w:p>
        <w:p w14:paraId="044427C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educação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infantil para os anos iniciais do ensino fundamental' deu origem a uma das ações deste</w:t>
          </w:r>
        </w:p>
        <w:p w14:paraId="45B678A6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Programa de Extensão ora proposto: 'Os Ciclos de Formação: o direito à infância na escola'. Assim, com</w:t>
          </w:r>
        </w:p>
        <w:p w14:paraId="043F481B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caráter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inter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e transdisciplinar, o ensino, pesquisa e a extensão estão em sintonia, na busca de uma</w:t>
          </w:r>
        </w:p>
        <w:p w14:paraId="0ABDF872" w14:textId="77777777" w:rsidR="00B1038A" w:rsidRDefault="00B1038A" w:rsidP="00B1038A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melhor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formação do estudante, da qualificação de professores, em favor da relação com a sociedade, a</w:t>
          </w:r>
        </w:p>
        <w:p w14:paraId="7CE2B523" w14:textId="089E7B14" w:rsidR="007C44C8" w:rsidRPr="00276C89" w:rsidRDefault="00B1038A" w:rsidP="00B1038A">
          <w:pPr>
            <w:rPr>
              <w:rFonts w:eastAsia="Calibri" w:cstheme="minorHAnsi"/>
              <w:sz w:val="24"/>
              <w:szCs w:val="24"/>
            </w:rPr>
          </w:pPr>
          <w:proofErr w:type="gramStart"/>
          <w:r>
            <w:rPr>
              <w:rFonts w:ascii="Arial" w:hAnsi="Arial" w:cs="Arial"/>
              <w:sz w:val="20"/>
              <w:szCs w:val="20"/>
            </w:rPr>
            <w:t>participação</w:t>
          </w:r>
          <w:proofErr w:type="gramEnd"/>
          <w:r>
            <w:rPr>
              <w:rFonts w:ascii="Arial" w:hAnsi="Arial" w:cs="Arial"/>
              <w:sz w:val="20"/>
              <w:szCs w:val="20"/>
            </w:rPr>
            <w:t xml:space="preserve"> dos parceiros e outras dimensões acadêmicas e administrativas”.(p. 13)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3EBD8" w14:textId="77777777" w:rsidR="004A1FC6" w:rsidRDefault="004A1FC6">
      <w:pPr>
        <w:spacing w:after="0" w:line="240" w:lineRule="auto"/>
      </w:pPr>
      <w:r>
        <w:separator/>
      </w:r>
    </w:p>
  </w:endnote>
  <w:endnote w:type="continuationSeparator" w:id="0">
    <w:p w14:paraId="00566C80" w14:textId="77777777" w:rsidR="004A1FC6" w:rsidRDefault="004A1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16C7E" w14:textId="77777777" w:rsidR="004A1FC6" w:rsidRDefault="004A1FC6">
      <w:pPr>
        <w:spacing w:after="0" w:line="240" w:lineRule="auto"/>
      </w:pPr>
      <w:r>
        <w:separator/>
      </w:r>
    </w:p>
  </w:footnote>
  <w:footnote w:type="continuationSeparator" w:id="0">
    <w:p w14:paraId="503D70EF" w14:textId="77777777" w:rsidR="004A1FC6" w:rsidRDefault="004A1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A1FC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3E7C01"/>
    <w:rsid w:val="00493FA9"/>
    <w:rsid w:val="004A1FC6"/>
    <w:rsid w:val="004A3D85"/>
    <w:rsid w:val="004D6CC7"/>
    <w:rsid w:val="00506594"/>
    <w:rsid w:val="00512C4D"/>
    <w:rsid w:val="005F3436"/>
    <w:rsid w:val="005F6BE8"/>
    <w:rsid w:val="00633B3A"/>
    <w:rsid w:val="00695A51"/>
    <w:rsid w:val="006B594C"/>
    <w:rsid w:val="00726B97"/>
    <w:rsid w:val="007C44C8"/>
    <w:rsid w:val="00810A85"/>
    <w:rsid w:val="0088042E"/>
    <w:rsid w:val="00B1038A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7412D"/>
    <w:rsid w:val="00772B1D"/>
    <w:rsid w:val="00894B1D"/>
    <w:rsid w:val="008D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2005</Words>
  <Characters>10832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Geysa Abreu</cp:lastModifiedBy>
  <cp:revision>3</cp:revision>
  <dcterms:created xsi:type="dcterms:W3CDTF">2019-12-18T12:34:00Z</dcterms:created>
  <dcterms:modified xsi:type="dcterms:W3CDTF">2019-12-18T12:38:00Z</dcterms:modified>
</cp:coreProperties>
</file>