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535" w:rsidRDefault="006F1535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SOLOS DE SANTA CATARINA E RELAÇÃO COM A PRODUÇÃO AGRÍCOLA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6F1535">
        <w:rPr>
          <w:rFonts w:ascii="Arial" w:hAnsi="Arial" w:cs="Arial"/>
          <w:b/>
          <w:sz w:val="24"/>
        </w:rPr>
        <w:t xml:space="preserve"> Meio Ambiente 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3B4799" w:rsidRDefault="00B25BBE" w:rsidP="003B4799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         </w:t>
      </w:r>
      <w:r w:rsidR="003B4799">
        <w:rPr>
          <w:rFonts w:ascii="Arial" w:hAnsi="Arial" w:cs="Arial"/>
          <w:b/>
          <w:sz w:val="24"/>
        </w:rPr>
        <w:t xml:space="preserve">                            </w:t>
      </w:r>
      <w:r>
        <w:rPr>
          <w:rFonts w:ascii="Arial" w:hAnsi="Arial" w:cs="Arial"/>
          <w:b/>
          <w:sz w:val="24"/>
        </w:rPr>
        <w:t xml:space="preserve">  </w:t>
      </w:r>
      <w:r w:rsidR="003B4799">
        <w:rPr>
          <w:rFonts w:ascii="Arial" w:hAnsi="Arial" w:cs="Arial"/>
          <w:b/>
          <w:sz w:val="24"/>
        </w:rPr>
        <w:t>Jackson Adriano Albuquerque</w:t>
      </w:r>
      <w:r w:rsidRPr="00082544">
        <w:rPr>
          <w:rFonts w:ascii="Arial" w:hAnsi="Arial" w:cs="Arial"/>
          <w:b/>
          <w:sz w:val="24"/>
          <w:vertAlign w:val="superscript"/>
        </w:rPr>
        <w:t>1</w:t>
      </w:r>
      <w:r>
        <w:rPr>
          <w:rFonts w:ascii="Arial" w:hAnsi="Arial" w:cs="Arial"/>
          <w:b/>
          <w:sz w:val="24"/>
        </w:rPr>
        <w:t xml:space="preserve"> </w:t>
      </w:r>
    </w:p>
    <w:p w:rsidR="00B25BBE" w:rsidRPr="00B25BBE" w:rsidRDefault="003B4799" w:rsidP="003B4799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Álvaro Luiz Mafra</w:t>
      </w:r>
      <w:r w:rsidR="00B25BBE">
        <w:rPr>
          <w:rFonts w:ascii="Arial" w:hAnsi="Arial" w:cs="Arial"/>
          <w:b/>
          <w:sz w:val="24"/>
          <w:vertAlign w:val="superscript"/>
        </w:rPr>
        <w:t>2</w:t>
      </w:r>
    </w:p>
    <w:p w:rsidR="00746D80" w:rsidRDefault="00D25BDB" w:rsidP="0090164C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Matheu</w:t>
      </w:r>
      <w:r w:rsidR="0090164C" w:rsidRPr="00082544">
        <w:rPr>
          <w:rFonts w:ascii="Arial" w:hAnsi="Arial" w:cs="Arial"/>
          <w:b/>
          <w:sz w:val="24"/>
        </w:rPr>
        <w:t>s</w:t>
      </w:r>
      <w:r>
        <w:rPr>
          <w:rFonts w:ascii="Arial" w:hAnsi="Arial" w:cs="Arial"/>
          <w:b/>
          <w:sz w:val="24"/>
        </w:rPr>
        <w:t xml:space="preserve"> de Liz Salamon</w:t>
      </w:r>
      <w:r w:rsidR="00746D80">
        <w:rPr>
          <w:rFonts w:ascii="Arial" w:hAnsi="Arial" w:cs="Arial"/>
          <w:b/>
          <w:sz w:val="24"/>
          <w:vertAlign w:val="superscript"/>
        </w:rPr>
        <w:t>3</w:t>
      </w:r>
    </w:p>
    <w:p w:rsidR="00BE3803" w:rsidRDefault="00B25BBE" w:rsidP="0090164C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Rodolfo Claudemir Lemos</w:t>
      </w:r>
      <w:r w:rsidR="00746D80">
        <w:rPr>
          <w:rFonts w:ascii="Arial" w:hAnsi="Arial" w:cs="Arial"/>
          <w:b/>
          <w:sz w:val="24"/>
          <w:vertAlign w:val="superscript"/>
        </w:rPr>
        <w:t>4</w:t>
      </w:r>
      <w:r w:rsidR="00633BE6">
        <w:rPr>
          <w:rFonts w:ascii="Arial" w:hAnsi="Arial" w:cs="Arial"/>
          <w:b/>
          <w:sz w:val="24"/>
          <w:vertAlign w:val="superscript"/>
        </w:rPr>
        <w:t xml:space="preserve"> </w:t>
      </w:r>
    </w:p>
    <w:p w:rsidR="00746D80" w:rsidRDefault="00B25BBE" w:rsidP="00B25BBE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Laís Pereira</w:t>
      </w:r>
      <w:r w:rsidR="00BE3803">
        <w:rPr>
          <w:rFonts w:ascii="Arial" w:hAnsi="Arial" w:cs="Arial"/>
          <w:b/>
          <w:sz w:val="24"/>
        </w:rPr>
        <w:t xml:space="preserve"> da Silva</w:t>
      </w:r>
      <w:r w:rsidR="00746D80">
        <w:rPr>
          <w:rFonts w:ascii="Arial" w:hAnsi="Arial" w:cs="Arial"/>
          <w:b/>
          <w:sz w:val="24"/>
          <w:vertAlign w:val="superscript"/>
        </w:rPr>
        <w:t>5</w:t>
      </w:r>
    </w:p>
    <w:p w:rsidR="00B25BBE" w:rsidRPr="00082544" w:rsidRDefault="00B25BBE" w:rsidP="00B25BBE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Daniel Bernardino</w:t>
      </w:r>
      <w:r w:rsidR="00BE3803">
        <w:rPr>
          <w:rFonts w:ascii="Arial" w:hAnsi="Arial" w:cs="Arial"/>
          <w:b/>
          <w:sz w:val="24"/>
        </w:rPr>
        <w:t xml:space="preserve"> dos Santos</w:t>
      </w:r>
      <w:r w:rsidR="00746D80">
        <w:rPr>
          <w:rFonts w:ascii="Arial" w:hAnsi="Arial" w:cs="Arial"/>
          <w:b/>
          <w:sz w:val="24"/>
          <w:vertAlign w:val="superscript"/>
        </w:rPr>
        <w:t>6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1D17C4" w:rsidRPr="00E37F64" w:rsidRDefault="0090164C" w:rsidP="00517BB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6808">
        <w:rPr>
          <w:rFonts w:ascii="Arial" w:hAnsi="Arial" w:cs="Arial"/>
          <w:b/>
          <w:sz w:val="24"/>
        </w:rPr>
        <w:t>Resumo:</w:t>
      </w:r>
      <w:r w:rsidRPr="00716808">
        <w:rPr>
          <w:rFonts w:ascii="Arial" w:hAnsi="Arial" w:cs="Arial"/>
          <w:sz w:val="24"/>
        </w:rPr>
        <w:t xml:space="preserve"> </w:t>
      </w:r>
      <w:r w:rsidR="00716808" w:rsidRPr="00716808">
        <w:rPr>
          <w:rFonts w:ascii="Arial" w:hAnsi="Arial" w:cs="Arial"/>
          <w:sz w:val="24"/>
        </w:rPr>
        <w:t>O conhecimento das características físicas do solo e suas relações com o manejo são aplicáveis na formação dos acadêmicos</w:t>
      </w:r>
      <w:r w:rsidR="00716808" w:rsidRPr="00716808">
        <w:rPr>
          <w:rFonts w:ascii="Arial" w:hAnsi="Arial" w:cs="Arial"/>
          <w:sz w:val="24"/>
        </w:rPr>
        <w:t>, técnicos e agricultores envolvidos nas áreas</w:t>
      </w:r>
      <w:r w:rsidR="00716808" w:rsidRPr="00716808">
        <w:rPr>
          <w:rFonts w:ascii="Arial" w:hAnsi="Arial" w:cs="Arial"/>
          <w:sz w:val="24"/>
        </w:rPr>
        <w:t xml:space="preserve"> de engenharia florestal, engenharia ambiental e agronomia.</w:t>
      </w:r>
      <w:r w:rsidR="00716808" w:rsidRPr="00716808">
        <w:rPr>
          <w:rFonts w:ascii="Arial" w:hAnsi="Arial" w:cs="Arial"/>
          <w:sz w:val="24"/>
        </w:rPr>
        <w:t xml:space="preserve"> </w:t>
      </w:r>
      <w:r w:rsidR="00E37F64" w:rsidRPr="00716808">
        <w:rPr>
          <w:rFonts w:ascii="Arial" w:hAnsi="Arial" w:cs="Arial"/>
          <w:sz w:val="24"/>
          <w:szCs w:val="24"/>
        </w:rPr>
        <w:t>A determi</w:t>
      </w:r>
      <w:r w:rsidR="000054B3" w:rsidRPr="00716808">
        <w:rPr>
          <w:rFonts w:ascii="Arial" w:hAnsi="Arial" w:cs="Arial"/>
          <w:sz w:val="24"/>
          <w:szCs w:val="24"/>
        </w:rPr>
        <w:t>nação da granulometria do solo, obtida pela</w:t>
      </w:r>
      <w:r w:rsidR="00517BB5" w:rsidRPr="00716808">
        <w:rPr>
          <w:rFonts w:ascii="Arial" w:hAnsi="Arial" w:cs="Arial"/>
          <w:sz w:val="24"/>
          <w:szCs w:val="24"/>
        </w:rPr>
        <w:t xml:space="preserve"> </w:t>
      </w:r>
      <w:r w:rsidR="00E37F64" w:rsidRPr="00716808">
        <w:rPr>
          <w:rFonts w:ascii="Arial" w:hAnsi="Arial" w:cs="Arial"/>
          <w:sz w:val="24"/>
          <w:szCs w:val="24"/>
        </w:rPr>
        <w:t>proporção dos diferentes</w:t>
      </w:r>
      <w:r w:rsidR="003B4799" w:rsidRPr="00716808">
        <w:rPr>
          <w:rFonts w:ascii="Arial" w:hAnsi="Arial" w:cs="Arial"/>
          <w:sz w:val="24"/>
          <w:szCs w:val="24"/>
        </w:rPr>
        <w:t xml:space="preserve"> </w:t>
      </w:r>
      <w:r w:rsidR="00E37F64" w:rsidRPr="00716808">
        <w:rPr>
          <w:rFonts w:ascii="Arial" w:hAnsi="Arial" w:cs="Arial"/>
          <w:sz w:val="24"/>
          <w:szCs w:val="24"/>
        </w:rPr>
        <w:t>tamanhos de partículas, é importante para compreensão do comportamento e no manejo do solo. É</w:t>
      </w:r>
      <w:r w:rsidR="00E37F64" w:rsidRPr="00716808">
        <w:rPr>
          <w:rFonts w:ascii="Arial" w:hAnsi="Arial" w:cs="Arial"/>
          <w:sz w:val="24"/>
        </w:rPr>
        <w:t xml:space="preserve"> </w:t>
      </w:r>
      <w:r w:rsidR="00B32A46" w:rsidRPr="00716808">
        <w:rPr>
          <w:rFonts w:ascii="Arial" w:hAnsi="Arial" w:cs="Arial"/>
          <w:sz w:val="24"/>
        </w:rPr>
        <w:t>um</w:t>
      </w:r>
      <w:r w:rsidR="000037F3" w:rsidRPr="00716808">
        <w:rPr>
          <w:rFonts w:ascii="Arial" w:hAnsi="Arial" w:cs="Arial"/>
          <w:sz w:val="24"/>
        </w:rPr>
        <w:t>a propriedade</w:t>
      </w:r>
      <w:r w:rsidR="00C17470" w:rsidRPr="00716808">
        <w:rPr>
          <w:rFonts w:ascii="Arial" w:hAnsi="Arial" w:cs="Arial"/>
          <w:sz w:val="24"/>
        </w:rPr>
        <w:t xml:space="preserve"> que exerce</w:t>
      </w:r>
      <w:r w:rsidR="00B32A46" w:rsidRPr="00716808">
        <w:rPr>
          <w:rFonts w:ascii="Arial" w:hAnsi="Arial" w:cs="Arial"/>
          <w:sz w:val="24"/>
        </w:rPr>
        <w:t xml:space="preserve"> influência direta em outros atribut</w:t>
      </w:r>
      <w:r w:rsidR="000037F3" w:rsidRPr="00716808">
        <w:rPr>
          <w:rFonts w:ascii="Arial" w:hAnsi="Arial" w:cs="Arial"/>
          <w:sz w:val="24"/>
        </w:rPr>
        <w:t>os, como</w:t>
      </w:r>
      <w:r w:rsidR="00E37F64" w:rsidRPr="00716808">
        <w:rPr>
          <w:rFonts w:ascii="Arial" w:hAnsi="Arial" w:cs="Arial"/>
          <w:sz w:val="24"/>
        </w:rPr>
        <w:t xml:space="preserve"> por exemplo a</w:t>
      </w:r>
      <w:r w:rsidR="000037F3" w:rsidRPr="00716808">
        <w:rPr>
          <w:rFonts w:ascii="Arial" w:hAnsi="Arial" w:cs="Arial"/>
          <w:sz w:val="24"/>
        </w:rPr>
        <w:t xml:space="preserve"> porosidade e densidade. Estes </w:t>
      </w:r>
      <w:r w:rsidR="00716808" w:rsidRPr="00716808">
        <w:rPr>
          <w:rFonts w:ascii="Arial" w:hAnsi="Arial" w:cs="Arial"/>
          <w:sz w:val="24"/>
        </w:rPr>
        <w:t xml:space="preserve">afetam </w:t>
      </w:r>
      <w:r w:rsidR="00B32A46" w:rsidRPr="00716808">
        <w:rPr>
          <w:rFonts w:ascii="Arial" w:hAnsi="Arial" w:cs="Arial"/>
          <w:sz w:val="24"/>
        </w:rPr>
        <w:t>o fluxo d</w:t>
      </w:r>
      <w:r w:rsidR="000037F3" w:rsidRPr="00716808">
        <w:rPr>
          <w:rFonts w:ascii="Arial" w:hAnsi="Arial" w:cs="Arial"/>
          <w:sz w:val="24"/>
        </w:rPr>
        <w:t xml:space="preserve">e ar, </w:t>
      </w:r>
      <w:r w:rsidR="00B32A46" w:rsidRPr="00716808">
        <w:rPr>
          <w:rFonts w:ascii="Arial" w:hAnsi="Arial" w:cs="Arial"/>
          <w:sz w:val="24"/>
        </w:rPr>
        <w:t>armazenamento de água</w:t>
      </w:r>
      <w:r w:rsidR="000D0DBA" w:rsidRPr="00716808">
        <w:rPr>
          <w:rFonts w:ascii="Arial" w:hAnsi="Arial" w:cs="Arial"/>
          <w:sz w:val="24"/>
        </w:rPr>
        <w:t>, disponibilidade de nutrientes para as plantas</w:t>
      </w:r>
      <w:r w:rsidR="00716808" w:rsidRPr="00716808">
        <w:rPr>
          <w:rFonts w:ascii="Arial" w:hAnsi="Arial" w:cs="Arial"/>
          <w:sz w:val="24"/>
        </w:rPr>
        <w:t xml:space="preserve"> e </w:t>
      </w:r>
      <w:r w:rsidR="00C276E9" w:rsidRPr="00716808">
        <w:rPr>
          <w:rFonts w:ascii="Arial" w:hAnsi="Arial" w:cs="Arial"/>
          <w:sz w:val="24"/>
        </w:rPr>
        <w:t>atividade biológica</w:t>
      </w:r>
      <w:r w:rsidR="00716808" w:rsidRPr="00716808">
        <w:rPr>
          <w:rFonts w:ascii="Arial" w:hAnsi="Arial" w:cs="Arial"/>
          <w:sz w:val="24"/>
        </w:rPr>
        <w:t xml:space="preserve">. Portanto, tem relação com </w:t>
      </w:r>
      <w:r w:rsidR="006D6EC8" w:rsidRPr="00716808">
        <w:rPr>
          <w:rFonts w:ascii="Arial" w:hAnsi="Arial" w:cs="Arial"/>
          <w:sz w:val="24"/>
        </w:rPr>
        <w:t>o</w:t>
      </w:r>
      <w:r w:rsidR="00C276E9" w:rsidRPr="00716808">
        <w:rPr>
          <w:rFonts w:ascii="Arial" w:hAnsi="Arial" w:cs="Arial"/>
          <w:sz w:val="24"/>
        </w:rPr>
        <w:t>s</w:t>
      </w:r>
      <w:r w:rsidR="006D6EC8" w:rsidRPr="00716808">
        <w:rPr>
          <w:rFonts w:ascii="Arial" w:hAnsi="Arial" w:cs="Arial"/>
          <w:sz w:val="24"/>
        </w:rPr>
        <w:t xml:space="preserve"> </w:t>
      </w:r>
      <w:r w:rsidR="00C276E9" w:rsidRPr="00716808">
        <w:rPr>
          <w:rFonts w:ascii="Arial" w:hAnsi="Arial" w:cs="Arial"/>
          <w:sz w:val="24"/>
        </w:rPr>
        <w:t>processos de compactação</w:t>
      </w:r>
      <w:r w:rsidR="000D0DBA" w:rsidRPr="00716808">
        <w:rPr>
          <w:rFonts w:ascii="Arial" w:hAnsi="Arial" w:cs="Arial"/>
          <w:sz w:val="24"/>
        </w:rPr>
        <w:t>, infiltração de água</w:t>
      </w:r>
      <w:r w:rsidR="00C276E9" w:rsidRPr="00716808">
        <w:rPr>
          <w:rFonts w:ascii="Arial" w:hAnsi="Arial" w:cs="Arial"/>
          <w:sz w:val="24"/>
        </w:rPr>
        <w:t xml:space="preserve"> e</w:t>
      </w:r>
      <w:r w:rsidR="000D0DBA" w:rsidRPr="00716808">
        <w:rPr>
          <w:rFonts w:ascii="Arial" w:hAnsi="Arial" w:cs="Arial"/>
          <w:sz w:val="24"/>
        </w:rPr>
        <w:t xml:space="preserve"> erosão hídrica</w:t>
      </w:r>
      <w:r w:rsidR="00C276E9" w:rsidRPr="00716808">
        <w:rPr>
          <w:rFonts w:ascii="Arial" w:hAnsi="Arial" w:cs="Arial"/>
          <w:sz w:val="24"/>
        </w:rPr>
        <w:t xml:space="preserve"> do solo</w:t>
      </w:r>
      <w:r w:rsidR="00B32A46" w:rsidRPr="00716808">
        <w:rPr>
          <w:rFonts w:ascii="Arial" w:hAnsi="Arial" w:cs="Arial"/>
          <w:sz w:val="24"/>
        </w:rPr>
        <w:t xml:space="preserve">. </w:t>
      </w:r>
      <w:r w:rsidR="00716808" w:rsidRPr="00716808">
        <w:rPr>
          <w:rFonts w:ascii="Arial" w:hAnsi="Arial" w:cs="Arial"/>
          <w:sz w:val="24"/>
        </w:rPr>
        <w:t>A</w:t>
      </w:r>
      <w:r w:rsidR="000054B3" w:rsidRPr="00716808">
        <w:rPr>
          <w:rFonts w:ascii="Arial" w:hAnsi="Arial" w:cs="Arial"/>
          <w:sz w:val="24"/>
        </w:rPr>
        <w:t xml:space="preserve"> determinação d</w:t>
      </w:r>
      <w:r w:rsidR="00B32A46" w:rsidRPr="00716808">
        <w:rPr>
          <w:rFonts w:ascii="Arial" w:hAnsi="Arial" w:cs="Arial"/>
          <w:sz w:val="24"/>
        </w:rPr>
        <w:t>a granulometria do solo culmina no uso racional dos recursos naturais em atividades florestais e agropecuárias</w:t>
      </w:r>
      <w:r w:rsidR="000D0DBA" w:rsidRPr="00716808">
        <w:rPr>
          <w:rFonts w:ascii="Arial" w:hAnsi="Arial" w:cs="Arial"/>
          <w:sz w:val="24"/>
        </w:rPr>
        <w:t>.</w:t>
      </w:r>
      <w:r w:rsidR="00B32A46" w:rsidRPr="00716808">
        <w:rPr>
          <w:rFonts w:ascii="Arial" w:hAnsi="Arial" w:cs="Arial"/>
          <w:sz w:val="24"/>
        </w:rPr>
        <w:t xml:space="preserve"> Como forma de atendimento </w:t>
      </w:r>
      <w:r w:rsidR="006D6EC8" w:rsidRPr="00716808">
        <w:rPr>
          <w:rFonts w:ascii="Arial" w:hAnsi="Arial" w:cs="Arial"/>
          <w:sz w:val="24"/>
        </w:rPr>
        <w:t>à comunidade foi criado o L</w:t>
      </w:r>
      <w:r w:rsidR="00B32A46" w:rsidRPr="00716808">
        <w:rPr>
          <w:rFonts w:ascii="Arial" w:hAnsi="Arial" w:cs="Arial"/>
          <w:sz w:val="24"/>
        </w:rPr>
        <w:t xml:space="preserve">aboratório </w:t>
      </w:r>
      <w:r w:rsidR="006D6EC8" w:rsidRPr="00716808">
        <w:rPr>
          <w:rFonts w:ascii="Arial" w:hAnsi="Arial" w:cs="Arial"/>
          <w:sz w:val="24"/>
        </w:rPr>
        <w:t xml:space="preserve">de Rotina </w:t>
      </w:r>
      <w:r w:rsidR="00B32A46" w:rsidRPr="00716808">
        <w:rPr>
          <w:rFonts w:ascii="Arial" w:hAnsi="Arial" w:cs="Arial"/>
          <w:sz w:val="24"/>
        </w:rPr>
        <w:t xml:space="preserve">de </w:t>
      </w:r>
      <w:r w:rsidR="006D6EC8" w:rsidRPr="00716808">
        <w:rPr>
          <w:rFonts w:ascii="Arial" w:hAnsi="Arial" w:cs="Arial"/>
          <w:sz w:val="24"/>
        </w:rPr>
        <w:t>Análise Física do S</w:t>
      </w:r>
      <w:r w:rsidR="00B32A46" w:rsidRPr="00716808">
        <w:rPr>
          <w:rFonts w:ascii="Arial" w:hAnsi="Arial" w:cs="Arial"/>
          <w:sz w:val="24"/>
        </w:rPr>
        <w:t>olo</w:t>
      </w:r>
      <w:r w:rsidR="006D6EC8" w:rsidRPr="00716808">
        <w:rPr>
          <w:rFonts w:ascii="Arial" w:hAnsi="Arial" w:cs="Arial"/>
          <w:sz w:val="24"/>
        </w:rPr>
        <w:t>,</w:t>
      </w:r>
      <w:r w:rsidR="00B32A46" w:rsidRPr="00716808">
        <w:rPr>
          <w:rFonts w:ascii="Arial" w:hAnsi="Arial" w:cs="Arial"/>
          <w:sz w:val="24"/>
        </w:rPr>
        <w:t xml:space="preserve"> </w:t>
      </w:r>
      <w:r w:rsidR="000D0DBA" w:rsidRPr="00716808">
        <w:rPr>
          <w:rFonts w:ascii="Arial" w:hAnsi="Arial" w:cs="Arial"/>
          <w:sz w:val="24"/>
        </w:rPr>
        <w:t>com base nas exi</w:t>
      </w:r>
      <w:r w:rsidR="001C6A0C" w:rsidRPr="00716808">
        <w:rPr>
          <w:rFonts w:ascii="Arial" w:hAnsi="Arial" w:cs="Arial"/>
          <w:sz w:val="24"/>
        </w:rPr>
        <w:t xml:space="preserve">gências da Instrução Normativa </w:t>
      </w:r>
      <w:r w:rsidR="000D0DBA" w:rsidRPr="00716808">
        <w:rPr>
          <w:rFonts w:ascii="Arial" w:hAnsi="Arial" w:cs="Arial"/>
          <w:sz w:val="24"/>
        </w:rPr>
        <w:t xml:space="preserve">2, de 2008, do Ministério da Agricultura, Pecuária e Abastecimento, referente ao zoneamento de riscos climáticos e classificação textural dos solos avaliados. </w:t>
      </w:r>
      <w:r w:rsidR="009F2CC8" w:rsidRPr="00716808">
        <w:rPr>
          <w:rFonts w:ascii="Arial" w:hAnsi="Arial" w:cs="Arial"/>
          <w:sz w:val="24"/>
        </w:rPr>
        <w:t>Para a coleta é considerada a camada de 0 a 50 centímetros</w:t>
      </w:r>
      <w:r w:rsidR="00716808">
        <w:rPr>
          <w:rFonts w:ascii="Arial" w:hAnsi="Arial" w:cs="Arial"/>
          <w:sz w:val="24"/>
        </w:rPr>
        <w:t xml:space="preserve"> e a determinação </w:t>
      </w:r>
      <w:r w:rsidR="00746D80">
        <w:rPr>
          <w:rFonts w:ascii="Arial" w:hAnsi="Arial" w:cs="Arial"/>
          <w:sz w:val="24"/>
        </w:rPr>
        <w:t xml:space="preserve">da </w:t>
      </w:r>
      <w:r w:rsidR="00746D80" w:rsidRPr="00716808">
        <w:rPr>
          <w:rFonts w:ascii="Arial" w:hAnsi="Arial" w:cs="Arial"/>
          <w:sz w:val="24"/>
        </w:rPr>
        <w:t>granulometria</w:t>
      </w:r>
      <w:r w:rsidR="00746D80" w:rsidRPr="00716808">
        <w:rPr>
          <w:rFonts w:ascii="Arial" w:hAnsi="Arial" w:cs="Arial"/>
          <w:sz w:val="24"/>
        </w:rPr>
        <w:t xml:space="preserve"> </w:t>
      </w:r>
      <w:r w:rsidR="009F2CC8" w:rsidRPr="00716808">
        <w:rPr>
          <w:rFonts w:ascii="Arial" w:hAnsi="Arial" w:cs="Arial"/>
          <w:sz w:val="24"/>
        </w:rPr>
        <w:t>segue o método da pipeta</w:t>
      </w:r>
      <w:r w:rsidR="009F2CC8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</w:t>
      </w:r>
      <w:r w:rsidR="0034607A" w:rsidRPr="00716808">
        <w:rPr>
          <w:rFonts w:ascii="Arial" w:hAnsi="Arial" w:cs="Arial"/>
          <w:sz w:val="24"/>
        </w:rPr>
        <w:t>As análises r</w:t>
      </w:r>
      <w:r w:rsidR="000054B3" w:rsidRPr="00716808">
        <w:rPr>
          <w:rFonts w:ascii="Arial" w:hAnsi="Arial" w:cs="Arial"/>
          <w:sz w:val="24"/>
        </w:rPr>
        <w:t>ealizadas no laboratório atende</w:t>
      </w:r>
      <w:r w:rsidR="0034607A" w:rsidRPr="00716808">
        <w:rPr>
          <w:rFonts w:ascii="Arial" w:hAnsi="Arial" w:cs="Arial"/>
          <w:sz w:val="24"/>
        </w:rPr>
        <w:t xml:space="preserve"> os produtores catarinenses e</w:t>
      </w:r>
      <w:r w:rsidR="00BA1F35" w:rsidRPr="00716808">
        <w:rPr>
          <w:rFonts w:ascii="Arial" w:hAnsi="Arial" w:cs="Arial"/>
          <w:sz w:val="24"/>
        </w:rPr>
        <w:t xml:space="preserve"> alguns produtores</w:t>
      </w:r>
      <w:r w:rsidR="0034607A" w:rsidRPr="00716808">
        <w:rPr>
          <w:rFonts w:ascii="Arial" w:hAnsi="Arial" w:cs="Arial"/>
          <w:sz w:val="24"/>
        </w:rPr>
        <w:t xml:space="preserve"> gaúchos de forma a contribuir para o manejo adequado do solo e como requisito obrigatório para liberação de financiamento bancário</w:t>
      </w:r>
      <w:r w:rsidR="00746D80">
        <w:rPr>
          <w:rFonts w:ascii="Arial" w:hAnsi="Arial" w:cs="Arial"/>
          <w:sz w:val="24"/>
        </w:rPr>
        <w:t xml:space="preserve"> para cultivos agrícolas e florestais</w:t>
      </w:r>
      <w:r w:rsidR="001C6A0C" w:rsidRPr="00716808">
        <w:rPr>
          <w:rFonts w:ascii="Arial" w:hAnsi="Arial" w:cs="Arial"/>
          <w:sz w:val="24"/>
        </w:rPr>
        <w:t xml:space="preserve">. </w:t>
      </w:r>
      <w:r w:rsidR="003B4799" w:rsidRPr="00716808">
        <w:rPr>
          <w:rFonts w:ascii="Arial" w:hAnsi="Arial" w:cs="Arial"/>
          <w:sz w:val="24"/>
        </w:rPr>
        <w:t>De maneira geral</w:t>
      </w:r>
      <w:r w:rsidR="00746D80">
        <w:rPr>
          <w:rFonts w:ascii="Arial" w:hAnsi="Arial" w:cs="Arial"/>
          <w:sz w:val="24"/>
        </w:rPr>
        <w:t>,</w:t>
      </w:r>
      <w:r w:rsidR="003B4799" w:rsidRPr="00716808">
        <w:rPr>
          <w:rFonts w:ascii="Arial" w:hAnsi="Arial" w:cs="Arial"/>
          <w:sz w:val="24"/>
        </w:rPr>
        <w:t xml:space="preserve"> os s</w:t>
      </w:r>
      <w:r w:rsidR="00C276E9" w:rsidRPr="00716808">
        <w:rPr>
          <w:rFonts w:ascii="Arial" w:hAnsi="Arial" w:cs="Arial"/>
          <w:sz w:val="24"/>
        </w:rPr>
        <w:t>olos classificados como</w:t>
      </w:r>
      <w:r w:rsidR="00746D80">
        <w:rPr>
          <w:rFonts w:ascii="Arial" w:hAnsi="Arial" w:cs="Arial"/>
          <w:sz w:val="24"/>
        </w:rPr>
        <w:t>:</w:t>
      </w:r>
      <w:r w:rsidR="00C276E9" w:rsidRPr="00716808">
        <w:rPr>
          <w:rFonts w:ascii="Arial" w:hAnsi="Arial" w:cs="Arial"/>
          <w:sz w:val="24"/>
        </w:rPr>
        <w:t xml:space="preserve"> </w:t>
      </w:r>
      <w:r w:rsidR="005E2128" w:rsidRPr="00716808">
        <w:rPr>
          <w:rFonts w:ascii="Arial" w:hAnsi="Arial" w:cs="Arial"/>
          <w:sz w:val="24"/>
        </w:rPr>
        <w:t xml:space="preserve">“sem tipo definido” são os que </w:t>
      </w:r>
      <w:r w:rsidR="005E2128" w:rsidRPr="00716808">
        <w:rPr>
          <w:rFonts w:ascii="Arial" w:hAnsi="Arial" w:cs="Arial"/>
          <w:sz w:val="24"/>
        </w:rPr>
        <w:lastRenderedPageBreak/>
        <w:t xml:space="preserve">possuem menos de 10% de argila; </w:t>
      </w:r>
      <w:r w:rsidR="00C276E9" w:rsidRPr="00716808">
        <w:rPr>
          <w:rFonts w:ascii="Arial" w:hAnsi="Arial" w:cs="Arial"/>
          <w:sz w:val="24"/>
        </w:rPr>
        <w:t xml:space="preserve">tipo 1 </w:t>
      </w:r>
      <w:r w:rsidR="005E2128" w:rsidRPr="00716808">
        <w:rPr>
          <w:rFonts w:ascii="Arial" w:hAnsi="Arial" w:cs="Arial"/>
          <w:sz w:val="24"/>
        </w:rPr>
        <w:t>possuem entre 10 e 15% de argila; tipo 2 entre 15 e 35% de argil</w:t>
      </w:r>
      <w:r w:rsidR="009F2CC8" w:rsidRPr="00716808">
        <w:rPr>
          <w:rFonts w:ascii="Arial" w:hAnsi="Arial" w:cs="Arial"/>
          <w:sz w:val="24"/>
        </w:rPr>
        <w:t>a</w:t>
      </w:r>
      <w:r w:rsidR="005E2128" w:rsidRPr="00716808">
        <w:rPr>
          <w:rFonts w:ascii="Arial" w:hAnsi="Arial" w:cs="Arial"/>
          <w:sz w:val="24"/>
        </w:rPr>
        <w:t xml:space="preserve">; e </w:t>
      </w:r>
      <w:r w:rsidR="00C276E9" w:rsidRPr="00716808">
        <w:rPr>
          <w:rFonts w:ascii="Arial" w:hAnsi="Arial" w:cs="Arial"/>
          <w:sz w:val="24"/>
        </w:rPr>
        <w:t>tipo 3</w:t>
      </w:r>
      <w:r w:rsidR="005E2128" w:rsidRPr="00716808">
        <w:rPr>
          <w:rFonts w:ascii="Arial" w:hAnsi="Arial" w:cs="Arial"/>
          <w:sz w:val="24"/>
        </w:rPr>
        <w:t xml:space="preserve"> mais de 35% de argila</w:t>
      </w:r>
      <w:r w:rsidR="00C276E9" w:rsidRPr="00716808">
        <w:rPr>
          <w:rFonts w:ascii="Arial" w:hAnsi="Arial" w:cs="Arial"/>
          <w:sz w:val="24"/>
        </w:rPr>
        <w:t>.</w:t>
      </w:r>
      <w:r w:rsidR="005E2128" w:rsidRPr="00716808">
        <w:rPr>
          <w:rFonts w:ascii="Arial" w:hAnsi="Arial" w:cs="Arial"/>
          <w:sz w:val="24"/>
        </w:rPr>
        <w:t xml:space="preserve"> O MAPA </w:t>
      </w:r>
      <w:r w:rsidR="009F2CC8" w:rsidRPr="00716808">
        <w:rPr>
          <w:rFonts w:ascii="Arial" w:hAnsi="Arial" w:cs="Arial"/>
          <w:sz w:val="24"/>
        </w:rPr>
        <w:t>recomenda o cultivo agrícola nos solos classificados como tipo</w:t>
      </w:r>
      <w:r w:rsidR="005E2128" w:rsidRPr="00716808">
        <w:rPr>
          <w:rFonts w:ascii="Arial" w:hAnsi="Arial" w:cs="Arial"/>
          <w:sz w:val="24"/>
        </w:rPr>
        <w:t xml:space="preserve"> 2 e 3, enquanto o</w:t>
      </w:r>
      <w:r w:rsidR="009F2CC8" w:rsidRPr="00716808">
        <w:rPr>
          <w:rFonts w:ascii="Arial" w:hAnsi="Arial" w:cs="Arial"/>
          <w:sz w:val="24"/>
        </w:rPr>
        <w:t xml:space="preserve">s solos classificados como tipo 1 possuem </w:t>
      </w:r>
      <w:r w:rsidR="005E2128" w:rsidRPr="00716808">
        <w:rPr>
          <w:rFonts w:ascii="Arial" w:hAnsi="Arial" w:cs="Arial"/>
          <w:sz w:val="24"/>
        </w:rPr>
        <w:t>restrições</w:t>
      </w:r>
      <w:r w:rsidR="009F2CC8" w:rsidRPr="00716808">
        <w:rPr>
          <w:rFonts w:ascii="Arial" w:hAnsi="Arial" w:cs="Arial"/>
          <w:sz w:val="24"/>
        </w:rPr>
        <w:t xml:space="preserve"> </w:t>
      </w:r>
      <w:r w:rsidR="005E2128" w:rsidRPr="00716808">
        <w:rPr>
          <w:rFonts w:ascii="Arial" w:hAnsi="Arial" w:cs="Arial"/>
          <w:sz w:val="24"/>
        </w:rPr>
        <w:t>e o</w:t>
      </w:r>
      <w:r w:rsidR="00746D80">
        <w:rPr>
          <w:rFonts w:ascii="Arial" w:hAnsi="Arial" w:cs="Arial"/>
          <w:sz w:val="24"/>
        </w:rPr>
        <w:t>s</w:t>
      </w:r>
      <w:r w:rsidR="005E2128" w:rsidRPr="00716808">
        <w:rPr>
          <w:rFonts w:ascii="Arial" w:hAnsi="Arial" w:cs="Arial"/>
          <w:sz w:val="24"/>
        </w:rPr>
        <w:t xml:space="preserve"> “sem tipo definido” deve</w:t>
      </w:r>
      <w:r w:rsidR="00746D80">
        <w:rPr>
          <w:rFonts w:ascii="Arial" w:hAnsi="Arial" w:cs="Arial"/>
          <w:sz w:val="24"/>
        </w:rPr>
        <w:t>m</w:t>
      </w:r>
      <w:r w:rsidR="005E2128" w:rsidRPr="00716808">
        <w:rPr>
          <w:rFonts w:ascii="Arial" w:hAnsi="Arial" w:cs="Arial"/>
          <w:sz w:val="24"/>
        </w:rPr>
        <w:t xml:space="preserve"> ser mantido</w:t>
      </w:r>
      <w:r w:rsidR="00746D80">
        <w:rPr>
          <w:rFonts w:ascii="Arial" w:hAnsi="Arial" w:cs="Arial"/>
          <w:sz w:val="24"/>
        </w:rPr>
        <w:t>s</w:t>
      </w:r>
      <w:r w:rsidR="005E2128" w:rsidRPr="00716808">
        <w:rPr>
          <w:rFonts w:ascii="Arial" w:hAnsi="Arial" w:cs="Arial"/>
          <w:sz w:val="24"/>
        </w:rPr>
        <w:t xml:space="preserve"> como área de preservação permanente.</w:t>
      </w:r>
      <w:r w:rsidR="009F2CC8" w:rsidRPr="00716808">
        <w:rPr>
          <w:rFonts w:ascii="Arial" w:hAnsi="Arial" w:cs="Arial"/>
          <w:sz w:val="24"/>
        </w:rPr>
        <w:t xml:space="preserve"> </w:t>
      </w:r>
      <w:r w:rsidR="006F1535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Nos últimos 12 meses foram analisadas 1</w:t>
      </w:r>
      <w:r w:rsidR="00C276E9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  <w:r w:rsidR="009F2CC8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334 amostras</w:t>
      </w:r>
      <w:r w:rsidR="00C276E9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</w:t>
      </w:r>
      <w:r w:rsidR="006F1535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9F2CC8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sendo que os solos classificados como </w:t>
      </w:r>
      <w:r w:rsidR="006F1535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tipo 2</w:t>
      </w:r>
      <w:r w:rsidR="001672D6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746D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representam</w:t>
      </w:r>
      <w:r w:rsidR="001672D6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6F1535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53</w:t>
      </w:r>
      <w:r w:rsidR="001672D6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% do total</w:t>
      </w:r>
      <w:r w:rsidR="00702EEC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; </w:t>
      </w:r>
      <w:r w:rsidR="00C276E9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</w:t>
      </w:r>
      <w:r w:rsidR="001672D6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 solos classificados como</w:t>
      </w:r>
      <w:r w:rsidR="00C276E9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tipo </w:t>
      </w:r>
      <w:r w:rsidR="00B94C98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3 </w:t>
      </w:r>
      <w:r w:rsidR="00746D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representam </w:t>
      </w:r>
      <w:r w:rsidR="00B94C98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33</w:t>
      </w:r>
      <w:r w:rsidR="001672D6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B94C98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%</w:t>
      </w:r>
      <w:r w:rsidR="001672D6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; os solos classificados como</w:t>
      </w:r>
      <w:r w:rsidR="00633BE6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tipo 1 </w:t>
      </w:r>
      <w:r w:rsidR="001672D6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representam</w:t>
      </w:r>
      <w:r w:rsidR="00633BE6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9F2CC8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9 </w:t>
      </w:r>
      <w:r w:rsidR="00633BE6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%</w:t>
      </w:r>
      <w:r w:rsidR="00746D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;</w:t>
      </w:r>
      <w:r w:rsidR="001672D6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 os solos classificados em</w:t>
      </w:r>
      <w:r w:rsidR="00A73D35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“sem</w:t>
      </w:r>
      <w:r w:rsidR="00633BE6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tipo definido”</w:t>
      </w:r>
      <w:r w:rsidR="001672D6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correspondem a 5 % das amostras</w:t>
      </w:r>
      <w:r w:rsidR="00C276E9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  <w:r w:rsidR="00633BE6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1D17C4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Conforme a </w:t>
      </w:r>
      <w:r w:rsidR="00847FCE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classificação textural do solo d</w:t>
      </w:r>
      <w:r w:rsidR="001D17C4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sociedade Brasileira de Ciência do solo as três</w:t>
      </w:r>
      <w:r w:rsidR="00A73D35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classes mais frequentes foram</w:t>
      </w:r>
      <w:r w:rsidR="001672D6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</w:t>
      </w:r>
      <w:r w:rsidR="00A73D35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franco</w:t>
      </w:r>
      <w:r w:rsidR="001672D6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</w:t>
      </w:r>
      <w:r w:rsidR="00A73D35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franco-argilo-siltoso</w:t>
      </w:r>
      <w:r w:rsidR="001672D6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 </w:t>
      </w:r>
      <w:r w:rsidR="00A73D35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franco argiloso com</w:t>
      </w:r>
      <w:r w:rsidR="001672D6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225, 223 e</w:t>
      </w:r>
      <w:r w:rsidR="00A73D35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198 amostras</w:t>
      </w:r>
      <w:r w:rsidR="001672D6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respectivamente</w:t>
      </w:r>
      <w:r w:rsidR="001D17C4" w:rsidRPr="0071680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0D0DBA" w:rsidRDefault="000D0DBA" w:rsidP="000D0DBA">
      <w:pPr>
        <w:jc w:val="both"/>
        <w:rPr>
          <w:rFonts w:ascii="Arial" w:hAnsi="Arial" w:cs="Arial"/>
          <w:sz w:val="24"/>
        </w:rPr>
      </w:pPr>
    </w:p>
    <w:p w:rsidR="001D17C4" w:rsidRPr="00716808" w:rsidRDefault="00B94C98" w:rsidP="001D17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 w:eastAsia="pt-BR"/>
        </w:rPr>
      </w:pPr>
      <w:r w:rsidRPr="00E37F64">
        <w:rPr>
          <w:rFonts w:ascii="Arial" w:hAnsi="Arial" w:cs="Arial"/>
          <w:b/>
          <w:sz w:val="24"/>
          <w:lang w:val="en-US"/>
        </w:rPr>
        <w:t xml:space="preserve">Referências: </w:t>
      </w:r>
      <w:r w:rsidR="001D17C4" w:rsidRPr="00E37F64">
        <w:rPr>
          <w:rFonts w:ascii="Arial" w:eastAsia="Times New Roman" w:hAnsi="Arial" w:cs="Arial"/>
          <w:color w:val="000000"/>
          <w:sz w:val="24"/>
          <w:szCs w:val="24"/>
          <w:lang w:val="en-US" w:eastAsia="pt-BR"/>
        </w:rPr>
        <w:t xml:space="preserve">GEE, G.W. &amp; BAUDER, J.W. Particle-size analysis. </w:t>
      </w:r>
      <w:r w:rsidR="001D17C4" w:rsidRPr="00B94C98">
        <w:rPr>
          <w:rFonts w:ascii="Arial" w:eastAsia="Times New Roman" w:hAnsi="Arial" w:cs="Arial"/>
          <w:color w:val="000000"/>
          <w:sz w:val="24"/>
          <w:szCs w:val="24"/>
          <w:lang w:val="en-US" w:eastAsia="pt-BR"/>
        </w:rPr>
        <w:t xml:space="preserve">In: KLUTE, A., ed. Methods of soil analysis. Part 1. Physical and mineralogical methods. 2.ed. Madison, American Society of Agronomy, Soil Science Society of America, 1986. p.383-411. </w:t>
      </w:r>
    </w:p>
    <w:p w:rsidR="000269A0" w:rsidRPr="00716808" w:rsidRDefault="000269A0" w:rsidP="0090164C">
      <w:pPr>
        <w:jc w:val="both"/>
        <w:rPr>
          <w:rFonts w:ascii="Arial" w:hAnsi="Arial" w:cs="Arial"/>
          <w:sz w:val="24"/>
          <w:lang w:val="en-US"/>
        </w:rPr>
      </w:pP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B32A46">
        <w:rPr>
          <w:rFonts w:ascii="Arial" w:hAnsi="Arial" w:cs="Arial"/>
          <w:sz w:val="24"/>
        </w:rPr>
        <w:t>granulometria</w:t>
      </w:r>
      <w:r w:rsidRPr="00082544">
        <w:rPr>
          <w:rFonts w:ascii="Arial" w:hAnsi="Arial" w:cs="Arial"/>
          <w:sz w:val="24"/>
        </w:rPr>
        <w:t xml:space="preserve">, </w:t>
      </w:r>
      <w:r w:rsidR="00C17470">
        <w:rPr>
          <w:rFonts w:ascii="Arial" w:hAnsi="Arial" w:cs="Arial"/>
          <w:sz w:val="24"/>
        </w:rPr>
        <w:t xml:space="preserve">física do solo, </w:t>
      </w:r>
      <w:r w:rsidR="00B94C98">
        <w:rPr>
          <w:rFonts w:ascii="Arial" w:hAnsi="Arial" w:cs="Arial"/>
          <w:sz w:val="24"/>
        </w:rPr>
        <w:t>classe de solo</w:t>
      </w:r>
      <w:r w:rsidRPr="00082544">
        <w:rPr>
          <w:rFonts w:ascii="Arial" w:hAnsi="Arial" w:cs="Arial"/>
          <w:sz w:val="24"/>
        </w:rPr>
        <w:t xml:space="preserve">, </w:t>
      </w:r>
      <w:r w:rsidR="00B94C98">
        <w:rPr>
          <w:rFonts w:ascii="Arial" w:hAnsi="Arial" w:cs="Arial"/>
          <w:sz w:val="24"/>
        </w:rPr>
        <w:t>textura do solo</w:t>
      </w:r>
      <w:r w:rsidRPr="00082544">
        <w:rPr>
          <w:rFonts w:ascii="Arial" w:hAnsi="Arial" w:cs="Arial"/>
          <w:sz w:val="24"/>
        </w:rPr>
        <w:t>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633BE6" w:rsidRPr="00082544" w:rsidRDefault="0090164C" w:rsidP="00746D80">
      <w:pPr>
        <w:ind w:left="284" w:hanging="284"/>
        <w:jc w:val="both"/>
        <w:rPr>
          <w:rFonts w:ascii="Arial" w:hAnsi="Arial" w:cs="Arial"/>
          <w:sz w:val="24"/>
        </w:rPr>
      </w:pPr>
      <w:r w:rsidRPr="00702EEC">
        <w:rPr>
          <w:rFonts w:ascii="Arial" w:hAnsi="Arial" w:cs="Arial"/>
          <w:sz w:val="24"/>
          <w:vertAlign w:val="superscript"/>
        </w:rPr>
        <w:t>1</w:t>
      </w:r>
      <w:r w:rsidR="00633BE6">
        <w:rPr>
          <w:rFonts w:ascii="Arial" w:hAnsi="Arial" w:cs="Arial"/>
          <w:sz w:val="24"/>
          <w:vertAlign w:val="superscript"/>
        </w:rPr>
        <w:t xml:space="preserve"> </w:t>
      </w:r>
      <w:r w:rsidR="00633BE6">
        <w:rPr>
          <w:rFonts w:ascii="Arial" w:hAnsi="Arial" w:cs="Arial"/>
          <w:sz w:val="24"/>
        </w:rPr>
        <w:t xml:space="preserve">Doutor em Ciência do Solo, </w:t>
      </w:r>
      <w:r w:rsidR="00633BE6" w:rsidRPr="00702EEC">
        <w:rPr>
          <w:rFonts w:ascii="Arial" w:hAnsi="Arial" w:cs="Arial"/>
          <w:sz w:val="24"/>
        </w:rPr>
        <w:t>Professor Titular</w:t>
      </w:r>
      <w:r w:rsidR="00633BE6">
        <w:rPr>
          <w:rFonts w:ascii="Arial" w:hAnsi="Arial" w:cs="Arial"/>
          <w:sz w:val="24"/>
        </w:rPr>
        <w:t xml:space="preserve"> do</w:t>
      </w:r>
      <w:r w:rsidR="00633BE6" w:rsidRPr="00702EEC">
        <w:rPr>
          <w:rFonts w:ascii="Arial" w:hAnsi="Arial" w:cs="Arial"/>
          <w:sz w:val="24"/>
        </w:rPr>
        <w:t xml:space="preserve"> Departamento de solos e recursos naturais</w:t>
      </w:r>
      <w:r w:rsidR="00633BE6">
        <w:rPr>
          <w:rFonts w:ascii="Arial" w:hAnsi="Arial" w:cs="Arial"/>
          <w:sz w:val="24"/>
        </w:rPr>
        <w:t xml:space="preserve">, Universidade do Estado de Santa Catarina (UDESC). </w:t>
      </w:r>
      <w:r w:rsidR="00633BE6" w:rsidRPr="00702EEC">
        <w:rPr>
          <w:rFonts w:ascii="Arial" w:hAnsi="Arial" w:cs="Arial"/>
          <w:sz w:val="24"/>
        </w:rPr>
        <w:t>CEP 88520-000 Lages/SC - Bra</w:t>
      </w:r>
      <w:r w:rsidR="00633BE6">
        <w:rPr>
          <w:rFonts w:ascii="Arial" w:hAnsi="Arial" w:cs="Arial"/>
          <w:sz w:val="24"/>
        </w:rPr>
        <w:t xml:space="preserve">sil. </w:t>
      </w:r>
      <w:r w:rsidR="00633BE6" w:rsidRPr="00702EEC">
        <w:rPr>
          <w:rFonts w:ascii="Arial" w:hAnsi="Arial" w:cs="Arial"/>
          <w:sz w:val="24"/>
        </w:rPr>
        <w:t>(</w:t>
      </w:r>
      <w:hyperlink r:id="rId6" w:history="1">
        <w:r w:rsidR="00633BE6" w:rsidRPr="007F09D3">
          <w:rPr>
            <w:rStyle w:val="Hyperlink"/>
            <w:rFonts w:ascii="Arial" w:hAnsi="Arial" w:cs="Arial"/>
            <w:sz w:val="24"/>
          </w:rPr>
          <w:t>jackson.albuquerque@udesc.br</w:t>
        </w:r>
      </w:hyperlink>
      <w:r w:rsidR="00633BE6" w:rsidRPr="00702EEC">
        <w:rPr>
          <w:rFonts w:ascii="Arial" w:hAnsi="Arial" w:cs="Arial"/>
          <w:sz w:val="24"/>
        </w:rPr>
        <w:t>)</w:t>
      </w:r>
    </w:p>
    <w:p w:rsidR="00B25BBE" w:rsidRDefault="0090164C" w:rsidP="00746D80">
      <w:pPr>
        <w:ind w:left="284" w:hanging="284"/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="00633BE6">
        <w:rPr>
          <w:rFonts w:ascii="Arial" w:hAnsi="Arial" w:cs="Arial"/>
          <w:sz w:val="24"/>
        </w:rPr>
        <w:t xml:space="preserve"> Doutor em Ciência do Solo, </w:t>
      </w:r>
      <w:r w:rsidR="005802AB" w:rsidRPr="00702EEC">
        <w:rPr>
          <w:rFonts w:ascii="Arial" w:hAnsi="Arial" w:cs="Arial"/>
          <w:sz w:val="24"/>
        </w:rPr>
        <w:t>Professor Titular</w:t>
      </w:r>
      <w:r w:rsidR="003E79B3">
        <w:rPr>
          <w:rFonts w:ascii="Arial" w:hAnsi="Arial" w:cs="Arial"/>
          <w:sz w:val="24"/>
        </w:rPr>
        <w:t xml:space="preserve"> do</w:t>
      </w:r>
      <w:r w:rsidR="00E37F64">
        <w:rPr>
          <w:rFonts w:ascii="Arial" w:hAnsi="Arial" w:cs="Arial"/>
          <w:sz w:val="24"/>
        </w:rPr>
        <w:t xml:space="preserve"> Departamento de solos e </w:t>
      </w:r>
      <w:r w:rsidR="00506116">
        <w:rPr>
          <w:rFonts w:ascii="Arial" w:hAnsi="Arial" w:cs="Arial"/>
          <w:sz w:val="24"/>
        </w:rPr>
        <w:t>re</w:t>
      </w:r>
      <w:r w:rsidR="005802AB" w:rsidRPr="00702EEC">
        <w:rPr>
          <w:rFonts w:ascii="Arial" w:hAnsi="Arial" w:cs="Arial"/>
          <w:sz w:val="24"/>
        </w:rPr>
        <w:t>cursos naturais</w:t>
      </w:r>
      <w:r w:rsidR="005802AB">
        <w:rPr>
          <w:rFonts w:ascii="Arial" w:hAnsi="Arial" w:cs="Arial"/>
          <w:sz w:val="24"/>
        </w:rPr>
        <w:t xml:space="preserve">, Universidade do Estado de Santa Catarina (UDESC). </w:t>
      </w:r>
      <w:r w:rsidR="005802AB" w:rsidRPr="00702EEC">
        <w:rPr>
          <w:rFonts w:ascii="Arial" w:hAnsi="Arial" w:cs="Arial"/>
          <w:sz w:val="24"/>
        </w:rPr>
        <w:t>CEP 88520-000 Lages/SC - Bra</w:t>
      </w:r>
      <w:r w:rsidR="005802AB">
        <w:rPr>
          <w:rFonts w:ascii="Arial" w:hAnsi="Arial" w:cs="Arial"/>
          <w:sz w:val="24"/>
        </w:rPr>
        <w:t>s</w:t>
      </w:r>
      <w:r w:rsidR="00B25BBE">
        <w:rPr>
          <w:rFonts w:ascii="Arial" w:hAnsi="Arial" w:cs="Arial"/>
          <w:sz w:val="24"/>
        </w:rPr>
        <w:t>il. (</w:t>
      </w:r>
      <w:hyperlink r:id="rId7" w:history="1">
        <w:r w:rsidR="00B25BBE" w:rsidRPr="007F09D3">
          <w:rPr>
            <w:rStyle w:val="Hyperlink"/>
            <w:rFonts w:ascii="Arial" w:hAnsi="Arial" w:cs="Arial"/>
            <w:sz w:val="24"/>
          </w:rPr>
          <w:t>alvaro.mafra@udesc.br</w:t>
        </w:r>
      </w:hyperlink>
      <w:r w:rsidR="005802AB" w:rsidRPr="00702EEC">
        <w:rPr>
          <w:rFonts w:ascii="Arial" w:hAnsi="Arial" w:cs="Arial"/>
          <w:sz w:val="24"/>
        </w:rPr>
        <w:t>)</w:t>
      </w:r>
    </w:p>
    <w:p w:rsidR="00B25BBE" w:rsidRDefault="00B25BBE" w:rsidP="00746D80">
      <w:pPr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 xml:space="preserve">3 </w:t>
      </w:r>
      <w:r>
        <w:rPr>
          <w:rFonts w:ascii="Arial" w:hAnsi="Arial" w:cs="Arial"/>
          <w:sz w:val="24"/>
        </w:rPr>
        <w:t>Estudante, CAV-UDESC, Engenharia Florestal</w:t>
      </w:r>
    </w:p>
    <w:p w:rsidR="00B25BBE" w:rsidRDefault="000524A8" w:rsidP="00746D80">
      <w:pPr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>4</w:t>
      </w:r>
      <w:r w:rsidR="00B25BBE">
        <w:rPr>
          <w:rFonts w:ascii="Arial" w:hAnsi="Arial" w:cs="Arial"/>
          <w:sz w:val="24"/>
          <w:vertAlign w:val="superscript"/>
        </w:rPr>
        <w:t xml:space="preserve"> </w:t>
      </w:r>
      <w:r>
        <w:rPr>
          <w:rFonts w:ascii="Arial" w:hAnsi="Arial" w:cs="Arial"/>
          <w:sz w:val="24"/>
        </w:rPr>
        <w:t>Estudante, CAV-UDESC, Agronomia</w:t>
      </w:r>
    </w:p>
    <w:p w:rsidR="000524A8" w:rsidRDefault="000524A8" w:rsidP="00746D80">
      <w:pPr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 xml:space="preserve">5 </w:t>
      </w:r>
      <w:r>
        <w:rPr>
          <w:rFonts w:ascii="Arial" w:hAnsi="Arial" w:cs="Arial"/>
          <w:sz w:val="24"/>
        </w:rPr>
        <w:t>Estagiária do Laboratório de Rotina de Análise Física do Solo</w:t>
      </w:r>
    </w:p>
    <w:p w:rsidR="00EF6BD4" w:rsidRDefault="000524A8" w:rsidP="00746D80">
      <w:pPr>
        <w:ind w:left="284" w:hanging="284"/>
        <w:jc w:val="both"/>
      </w:pPr>
      <w:r>
        <w:rPr>
          <w:rFonts w:ascii="Arial" w:hAnsi="Arial" w:cs="Arial"/>
          <w:sz w:val="24"/>
          <w:vertAlign w:val="superscript"/>
        </w:rPr>
        <w:t>6</w:t>
      </w:r>
      <w:r w:rsidR="00E11741">
        <w:rPr>
          <w:rFonts w:ascii="Arial" w:hAnsi="Arial" w:cs="Arial"/>
          <w:sz w:val="24"/>
          <w:vertAlign w:val="superscript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</w:rPr>
        <w:t>Técnico laboratorista do Laboratório de Rotina de Análise Física do Solo</w:t>
      </w:r>
    </w:p>
    <w:sectPr w:rsidR="00EF6BD4" w:rsidSect="00D8526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253" w:rsidRDefault="00C41253" w:rsidP="0090164C">
      <w:pPr>
        <w:spacing w:after="0" w:line="240" w:lineRule="auto"/>
      </w:pPr>
      <w:r>
        <w:separator/>
      </w:r>
    </w:p>
  </w:endnote>
  <w:endnote w:type="continuationSeparator" w:id="0">
    <w:p w:rsidR="00C41253" w:rsidRDefault="00C41253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535" w:rsidRPr="00A00EE2" w:rsidRDefault="006F1535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6F1535" w:rsidRPr="00A00EE2" w:rsidRDefault="006F1535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6F1535" w:rsidRDefault="006F153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253" w:rsidRDefault="00C41253" w:rsidP="0090164C">
      <w:pPr>
        <w:spacing w:after="0" w:line="240" w:lineRule="auto"/>
      </w:pPr>
      <w:r>
        <w:separator/>
      </w:r>
    </w:p>
  </w:footnote>
  <w:footnote w:type="continuationSeparator" w:id="0">
    <w:p w:rsidR="00C41253" w:rsidRDefault="00C41253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535" w:rsidRPr="00A00EE2" w:rsidRDefault="006F1535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164C"/>
    <w:rsid w:val="000037F3"/>
    <w:rsid w:val="000054B3"/>
    <w:rsid w:val="000269A0"/>
    <w:rsid w:val="00033352"/>
    <w:rsid w:val="000524A8"/>
    <w:rsid w:val="000677B4"/>
    <w:rsid w:val="00082544"/>
    <w:rsid w:val="000D0DBA"/>
    <w:rsid w:val="00147A29"/>
    <w:rsid w:val="001672D6"/>
    <w:rsid w:val="001B2191"/>
    <w:rsid w:val="001C6A0C"/>
    <w:rsid w:val="001D17C4"/>
    <w:rsid w:val="001F4083"/>
    <w:rsid w:val="002559DE"/>
    <w:rsid w:val="002C080C"/>
    <w:rsid w:val="0034607A"/>
    <w:rsid w:val="003A27E7"/>
    <w:rsid w:val="003A2F45"/>
    <w:rsid w:val="003B4799"/>
    <w:rsid w:val="003E79B3"/>
    <w:rsid w:val="00406245"/>
    <w:rsid w:val="0048020E"/>
    <w:rsid w:val="004949C1"/>
    <w:rsid w:val="004F6A21"/>
    <w:rsid w:val="00506116"/>
    <w:rsid w:val="005137E3"/>
    <w:rsid w:val="00517BB5"/>
    <w:rsid w:val="005802AB"/>
    <w:rsid w:val="005E2128"/>
    <w:rsid w:val="00633BE6"/>
    <w:rsid w:val="006D6EC8"/>
    <w:rsid w:val="006F1535"/>
    <w:rsid w:val="00702EEC"/>
    <w:rsid w:val="00716808"/>
    <w:rsid w:val="00746D80"/>
    <w:rsid w:val="00847FCE"/>
    <w:rsid w:val="0090164C"/>
    <w:rsid w:val="009F2CC8"/>
    <w:rsid w:val="00A00EE2"/>
    <w:rsid w:val="00A63112"/>
    <w:rsid w:val="00A73D35"/>
    <w:rsid w:val="00B25BBE"/>
    <w:rsid w:val="00B32A46"/>
    <w:rsid w:val="00B40793"/>
    <w:rsid w:val="00B94C98"/>
    <w:rsid w:val="00BA1F35"/>
    <w:rsid w:val="00BE3803"/>
    <w:rsid w:val="00C02FA9"/>
    <w:rsid w:val="00C17470"/>
    <w:rsid w:val="00C276E9"/>
    <w:rsid w:val="00C41253"/>
    <w:rsid w:val="00CA15D1"/>
    <w:rsid w:val="00CA26E8"/>
    <w:rsid w:val="00D25BDB"/>
    <w:rsid w:val="00D27808"/>
    <w:rsid w:val="00D8526D"/>
    <w:rsid w:val="00DA40E1"/>
    <w:rsid w:val="00E00494"/>
    <w:rsid w:val="00E11741"/>
    <w:rsid w:val="00E37F64"/>
    <w:rsid w:val="00EF6BD4"/>
    <w:rsid w:val="00F64F50"/>
    <w:rsid w:val="00F975B6"/>
    <w:rsid w:val="00FA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C6F6BC2B-A042-44E0-897D-5ED95347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character" w:styleId="Hyperlink">
    <w:name w:val="Hyperlink"/>
    <w:basedOn w:val="Fontepargpadro"/>
    <w:uiPriority w:val="99"/>
    <w:unhideWhenUsed/>
    <w:rsid w:val="003E79B3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7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7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lvaro.mafra@udesc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ackson.albuquerque@udesc.b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605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AA</cp:lastModifiedBy>
  <cp:revision>10</cp:revision>
  <dcterms:created xsi:type="dcterms:W3CDTF">2016-10-27T00:57:00Z</dcterms:created>
  <dcterms:modified xsi:type="dcterms:W3CDTF">2016-10-27T11:58:00Z</dcterms:modified>
</cp:coreProperties>
</file>