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486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035486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035486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035486" w:rsidRDefault="00035486" w:rsidP="0003548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Programa de Extensão Xadrez na Universidade.</w:t>
      </w:r>
    </w:p>
    <w:p w:rsidR="00035486" w:rsidRDefault="00035486" w:rsidP="0003548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Área temática principal: Educação</w:t>
      </w:r>
    </w:p>
    <w:p w:rsidR="00035486" w:rsidRDefault="00035486" w:rsidP="00035486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Área temática secundária: Esporte e Lazer</w:t>
      </w:r>
    </w:p>
    <w:p w:rsidR="00035486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B30FA1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035486">
        <w:rPr>
          <w:rFonts w:ascii="Arial" w:hAnsi="Arial" w:cs="Arial"/>
          <w:color w:val="000000"/>
          <w:sz w:val="28"/>
          <w:szCs w:val="28"/>
        </w:rPr>
        <w:t xml:space="preserve">O xadrez é reconhecidamente uma ferramenta que auxilia diversas capacidades intelectuais do indivíduo, tais como: melhora o raciocínio logico, aumenta a concentração, aguça a memória, desenvolve a tomada de decisões, trabalha a paciência, aumenta a </w:t>
      </w:r>
      <w:r w:rsidRPr="00035486">
        <w:rPr>
          <w:rFonts w:ascii="Arial" w:hAnsi="Arial" w:cs="Arial"/>
          <w:color w:val="000000"/>
          <w:sz w:val="28"/>
          <w:szCs w:val="28"/>
        </w:rPr>
        <w:t>autoconfiança,</w:t>
      </w:r>
      <w:r w:rsidRPr="00035486">
        <w:rPr>
          <w:rFonts w:ascii="Arial" w:hAnsi="Arial" w:cs="Arial"/>
          <w:color w:val="000000"/>
          <w:sz w:val="28"/>
          <w:szCs w:val="28"/>
        </w:rPr>
        <w:t xml:space="preserve"> exige responsabilidade, proporciona o respeito ao adversário, instiga a imaginação e a versatilidade, demanda a capacidade de planejamento, senso de responsabilidade, integração social, entre outros. Neste sentido, o presente grupo </w:t>
      </w:r>
      <w:proofErr w:type="spellStart"/>
      <w:r w:rsidRPr="00035486">
        <w:rPr>
          <w:rFonts w:ascii="Arial" w:hAnsi="Arial" w:cs="Arial"/>
          <w:color w:val="000000"/>
          <w:sz w:val="28"/>
          <w:szCs w:val="28"/>
        </w:rPr>
        <w:t>extensionista</w:t>
      </w:r>
      <w:proofErr w:type="spellEnd"/>
      <w:r w:rsidRPr="00035486">
        <w:rPr>
          <w:rFonts w:ascii="Arial" w:hAnsi="Arial" w:cs="Arial"/>
          <w:color w:val="000000"/>
          <w:sz w:val="28"/>
          <w:szCs w:val="28"/>
        </w:rPr>
        <w:t xml:space="preserve"> objetiva a criação de um grupo de enxadristas atuantes no centro de Ciências </w:t>
      </w:r>
      <w:proofErr w:type="spellStart"/>
      <w:r w:rsidRPr="00035486">
        <w:rPr>
          <w:rFonts w:ascii="Arial" w:hAnsi="Arial" w:cs="Arial"/>
          <w:color w:val="000000"/>
          <w:sz w:val="28"/>
          <w:szCs w:val="28"/>
        </w:rPr>
        <w:t>Agroveterinárias</w:t>
      </w:r>
      <w:proofErr w:type="spellEnd"/>
      <w:r w:rsidRPr="00035486">
        <w:rPr>
          <w:rFonts w:ascii="Arial" w:hAnsi="Arial" w:cs="Arial"/>
          <w:color w:val="000000"/>
          <w:sz w:val="28"/>
          <w:szCs w:val="28"/>
        </w:rPr>
        <w:t xml:space="preserve"> do CAV com o objetivo de trazer o esporte ao convívio universitário propiciando um ambiente de integração motivado pelo desejo de lazer e desenvolvimento intelectual do grupo. Acreditamos que os benefícios gerados pela formação de tal ação </w:t>
      </w:r>
      <w:proofErr w:type="spellStart"/>
      <w:r w:rsidRPr="00035486">
        <w:rPr>
          <w:rFonts w:ascii="Arial" w:hAnsi="Arial" w:cs="Arial"/>
          <w:color w:val="000000"/>
          <w:sz w:val="28"/>
          <w:szCs w:val="28"/>
        </w:rPr>
        <w:t>extensionista</w:t>
      </w:r>
      <w:proofErr w:type="spellEnd"/>
      <w:r w:rsidRPr="00035486">
        <w:rPr>
          <w:rFonts w:ascii="Arial" w:hAnsi="Arial" w:cs="Arial"/>
          <w:color w:val="000000"/>
          <w:sz w:val="28"/>
          <w:szCs w:val="28"/>
        </w:rPr>
        <w:t xml:space="preserve"> trará diversos benefícios individuais e coletivos para o desenvolvimento intelectual e profissional dos jovens desta universidade. Além disso, o programa tem o objetivo de integrar alunos de escolas do município, aproveitando-se do pessoal treinado e capacitado entre os bolsistas envolvidos para difundir o xadrez nas escolas, semeando não apenas o esporte nestes ambientes </w:t>
      </w:r>
      <w:r w:rsidRPr="00035486">
        <w:rPr>
          <w:rFonts w:ascii="Arial" w:hAnsi="Arial" w:cs="Arial"/>
          <w:color w:val="000000"/>
          <w:sz w:val="28"/>
          <w:szCs w:val="28"/>
        </w:rPr>
        <w:t>estudantis,</w:t>
      </w:r>
      <w:r w:rsidRPr="00035486">
        <w:rPr>
          <w:rFonts w:ascii="Arial" w:hAnsi="Arial" w:cs="Arial"/>
          <w:color w:val="000000"/>
          <w:sz w:val="28"/>
          <w:szCs w:val="28"/>
        </w:rPr>
        <w:t xml:space="preserve"> mas também a filosofia universitária para maior motivação dos alunos do ensino fundamental das escolas do município.</w:t>
      </w:r>
    </w:p>
    <w:p w:rsidR="00035486" w:rsidRDefault="00035486" w:rsidP="00035486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035486" w:rsidRPr="00035486" w:rsidRDefault="00035486" w:rsidP="00035486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035486" w:rsidRPr="000354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86"/>
    <w:rsid w:val="00035486"/>
    <w:rsid w:val="00B30FA1"/>
    <w:rsid w:val="00C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80A7"/>
  <w15:chartTrackingRefBased/>
  <w15:docId w15:val="{ADE912A2-7A11-47A9-8214-A330D104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FELIPPE DA SILVA</dc:creator>
  <cp:keywords/>
  <dc:description/>
  <cp:lastModifiedBy>GUSTAVO FELIPPE DA SILVA</cp:lastModifiedBy>
  <cp:revision>1</cp:revision>
  <dcterms:created xsi:type="dcterms:W3CDTF">2016-10-27T11:39:00Z</dcterms:created>
  <dcterms:modified xsi:type="dcterms:W3CDTF">2016-10-27T11:42:00Z</dcterms:modified>
</cp:coreProperties>
</file>