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93746" w:rsidRDefault="00A93746">
      <w:pPr>
        <w:spacing w:line="240" w:lineRule="auto"/>
        <w:jc w:val="both"/>
      </w:pPr>
      <w:bookmarkStart w:id="0" w:name="_gjdgxs" w:colFirst="0" w:colLast="0"/>
      <w:bookmarkStart w:id="1" w:name="_GoBack"/>
      <w:bookmarkEnd w:id="0"/>
      <w:bookmarkEnd w:id="1"/>
    </w:p>
    <w:p w:rsidR="00A93746" w:rsidRDefault="00A93746">
      <w:pPr>
        <w:spacing w:line="240" w:lineRule="auto"/>
        <w:jc w:val="center"/>
      </w:pPr>
    </w:p>
    <w:p w:rsidR="00A93746" w:rsidRDefault="0033187E">
      <w:pPr>
        <w:spacing w:line="240" w:lineRule="auto"/>
        <w:jc w:val="center"/>
      </w:pPr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DIVERSIDADE ÉTNICA NA EDUCAÇÃO</w:t>
      </w:r>
    </w:p>
    <w:p w:rsidR="00A93746" w:rsidRDefault="00A93746">
      <w:pPr>
        <w:spacing w:line="240" w:lineRule="auto"/>
        <w:jc w:val="center"/>
      </w:pPr>
    </w:p>
    <w:p w:rsidR="00A93746" w:rsidRDefault="00A93746">
      <w:pPr>
        <w:spacing w:line="240" w:lineRule="auto"/>
      </w:pPr>
    </w:p>
    <w:p w:rsidR="00A93746" w:rsidRDefault="0033187E">
      <w:pPr>
        <w:spacing w:line="240" w:lineRule="auto"/>
      </w:pPr>
      <w:r>
        <w:rPr>
          <w:rFonts w:ascii="Arial" w:eastAsia="Arial" w:hAnsi="Arial" w:cs="Arial"/>
          <w:b/>
          <w:sz w:val="24"/>
          <w:szCs w:val="24"/>
        </w:rPr>
        <w:t>Área Temática: EDUCAÇÃO</w:t>
      </w:r>
    </w:p>
    <w:p w:rsidR="00A93746" w:rsidRDefault="00A93746">
      <w:pPr>
        <w:jc w:val="both"/>
      </w:pPr>
    </w:p>
    <w:p w:rsidR="00A93746" w:rsidRDefault="0033187E">
      <w:pPr>
        <w:jc w:val="right"/>
      </w:pPr>
      <w:r>
        <w:rPr>
          <w:rFonts w:ascii="Arial" w:eastAsia="Arial" w:hAnsi="Arial" w:cs="Arial"/>
          <w:b/>
          <w:sz w:val="24"/>
          <w:szCs w:val="24"/>
        </w:rPr>
        <w:t xml:space="preserve">Claudia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Mortari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(Coordenador d</w:t>
      </w:r>
      <w:r w:rsidR="00830FBF">
        <w:rPr>
          <w:rFonts w:ascii="Arial" w:eastAsia="Arial" w:hAnsi="Arial" w:cs="Arial"/>
          <w:b/>
          <w:sz w:val="24"/>
          <w:szCs w:val="24"/>
        </w:rPr>
        <w:t xml:space="preserve">o Programa </w:t>
      </w:r>
      <w:r>
        <w:rPr>
          <w:rFonts w:ascii="Arial" w:eastAsia="Arial" w:hAnsi="Arial" w:cs="Arial"/>
          <w:b/>
          <w:sz w:val="24"/>
          <w:szCs w:val="24"/>
        </w:rPr>
        <w:t xml:space="preserve">de </w:t>
      </w:r>
      <w:r w:rsidR="00830FBF"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xtensão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)</w:t>
      </w:r>
      <w:proofErr w:type="gramEnd"/>
      <w:r>
        <w:rPr>
          <w:rFonts w:ascii="Arial" w:eastAsia="Arial" w:hAnsi="Arial" w:cs="Arial"/>
          <w:b/>
          <w:sz w:val="24"/>
          <w:szCs w:val="24"/>
          <w:vertAlign w:val="superscript"/>
        </w:rPr>
        <w:footnoteReference w:id="1"/>
      </w:r>
      <w:r>
        <w:rPr>
          <w:rFonts w:ascii="Arial" w:eastAsia="Arial" w:hAnsi="Arial" w:cs="Arial"/>
          <w:b/>
          <w:sz w:val="24"/>
          <w:szCs w:val="24"/>
          <w:vertAlign w:val="superscript"/>
        </w:rPr>
        <w:t xml:space="preserve"> </w:t>
      </w:r>
    </w:p>
    <w:p w:rsidR="003E3DA1" w:rsidRDefault="003E3DA1" w:rsidP="003E3DA1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3E3DA1">
        <w:rPr>
          <w:rFonts w:ascii="Arial" w:hAnsi="Arial" w:cs="Arial"/>
          <w:b/>
          <w:bCs/>
          <w:sz w:val="24"/>
          <w:szCs w:val="24"/>
        </w:rPr>
        <w:t>Rodrigo Ferreira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2"/>
      </w:r>
    </w:p>
    <w:p w:rsidR="003E3DA1" w:rsidRPr="003E3DA1" w:rsidRDefault="0033187E" w:rsidP="003E3DA1">
      <w:pPr>
        <w:jc w:val="right"/>
        <w:rPr>
          <w:rFonts w:ascii="Arial" w:eastAsia="Arial" w:hAnsi="Arial" w:cs="Arial"/>
          <w:b/>
          <w:sz w:val="24"/>
          <w:szCs w:val="24"/>
        </w:rPr>
      </w:pPr>
      <w:r w:rsidRPr="003E3DA1">
        <w:rPr>
          <w:rFonts w:ascii="Arial" w:eastAsia="Arial" w:hAnsi="Arial" w:cs="Arial"/>
          <w:b/>
          <w:sz w:val="24"/>
          <w:szCs w:val="24"/>
        </w:rPr>
        <w:t>Maria Carolina Eli</w:t>
      </w:r>
      <w:r w:rsidRPr="003E3DA1">
        <w:rPr>
          <w:rFonts w:ascii="Arial" w:eastAsia="Arial" w:hAnsi="Arial" w:cs="Arial"/>
          <w:b/>
          <w:sz w:val="24"/>
          <w:szCs w:val="24"/>
          <w:vertAlign w:val="superscript"/>
        </w:rPr>
        <w:footnoteReference w:id="3"/>
      </w:r>
    </w:p>
    <w:p w:rsidR="00307C59" w:rsidRDefault="00307C59">
      <w:pPr>
        <w:jc w:val="both"/>
        <w:rPr>
          <w:rFonts w:ascii="Arial" w:eastAsia="Arial" w:hAnsi="Arial" w:cs="Arial"/>
          <w:b/>
          <w:sz w:val="24"/>
          <w:szCs w:val="24"/>
        </w:rPr>
      </w:pPr>
    </w:p>
    <w:p w:rsidR="00307C59" w:rsidRDefault="00307C59">
      <w:pPr>
        <w:jc w:val="both"/>
        <w:rPr>
          <w:rFonts w:ascii="Arial" w:eastAsia="Arial" w:hAnsi="Arial" w:cs="Arial"/>
          <w:b/>
          <w:sz w:val="24"/>
          <w:szCs w:val="24"/>
        </w:rPr>
      </w:pPr>
    </w:p>
    <w:p w:rsidR="00A93746" w:rsidRDefault="0033187E">
      <w:pPr>
        <w:jc w:val="both"/>
      </w:pPr>
      <w:r>
        <w:rPr>
          <w:rFonts w:ascii="Arial" w:eastAsia="Arial" w:hAnsi="Arial" w:cs="Arial"/>
          <w:b/>
          <w:sz w:val="24"/>
          <w:szCs w:val="24"/>
        </w:rPr>
        <w:t>Resumo: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O presente Programa de Extensão, envolvendo professoras vinculadas ao Departamento de História (FAED/UDESC), pretende contribuir para a troca, produção, transmissão e a apropriação de campos do conhecimento, em especial, das ciências sociais, humanas e políticas, que questione e discuta o tema da diversidade étnica. Especialmente, pretende contribuir no processo de implementação da Lei Federal 10.639/03 e 11.645/08 e das Diretrizes Curriculares Nacionais para o Ensino de História e Cultura Africana e Afro-Brasileira, por meio de realização de atividades que envolvam a qualificação de profissionais da rede de ensino, mas contemplando, também, estudantes de graduação e pós-graduação, professores de ensino superior, entidades de movimentos sociais e demais interessados. O Programa expressa 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lastRenderedPageBreak/>
        <w:t xml:space="preserve">a contribuição do Laboratório de Estudos Pós-Coloniais e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Decoloniais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– AYA, para a </w:t>
      </w:r>
      <w:proofErr w:type="gram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implementação</w:t>
      </w:r>
      <w:proofErr w:type="gram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e discussão no âmbito acadêmico e na sociedade de ações afirmativas para a valorização da população africana, afrodescendente e indígenas e a construção de práticas pedagógicas que coloquem em pauta no âmbito escolar, e para além dele, a discussão acerca do preconceito, da exclusão, da discriminação, da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colonialidade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do poder e do saber. O Programa é constituído de 3 ações: </w:t>
      </w:r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Projeto “Memórias: Áfricas, Diásporas Africanas e Indígenas no Brasil”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, coordenado pela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Profª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Luisa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Tombini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Wittmann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, objetiva em parceria com a comunidade indígena Guarani do Morro dos Cavalos construir um material audiovisual acerca da temática da História Indígena; </w:t>
      </w:r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Projeto “</w:t>
      </w:r>
      <w:proofErr w:type="spellStart"/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Africanidades</w:t>
      </w:r>
      <w:proofErr w:type="spellEnd"/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, Cultura e Cidadania”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, coordenado pela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Profª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. Claudia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Mortari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tem como objetivo a realização de um </w:t>
      </w:r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Ciclo de Palestras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com especialistas na área dos Estudos Africanos; </w:t>
      </w:r>
      <w:r>
        <w:rPr>
          <w:rFonts w:ascii="Arial" w:eastAsia="Arial" w:hAnsi="Arial" w:cs="Arial"/>
          <w:b/>
          <w:color w:val="222222"/>
          <w:sz w:val="24"/>
          <w:szCs w:val="24"/>
          <w:highlight w:val="white"/>
        </w:rPr>
        <w:t>Projeto “Diversidade étnica e formação de professores”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, coordenado pela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Profª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Bárbara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Giese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, objetiva a produção de material didático (livros) para ser utilizado na educação básica, com crianças e jovens entre 8 e 13 anos, cujo conceito chave será a diversidade étnica racial. O Programa, na universidade, se constitui em um espaço para exercício de prática docente e de pesquisa de estudantes de graduação e pós-graduação, dando suporte as atividades de ensino. Para a comunidade se constitui enquanto um apoio didático-pedagógico importante para </w:t>
      </w:r>
      <w:proofErr w:type="gram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todos(</w:t>
      </w:r>
      <w:proofErr w:type="gram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as) aqueles(as) que objetivam ampliar suas ações relativas a temática das populações africanas, afro-brasileiras e indígenas nos diversos níveis de ensino contribuindo para a disseminação de novos conhecimentos e de novas práticas educativas. Sua abrangência, as características, os objetivos, a articulação com as equipes de projetos de pesquisa, as ações estabelecidas através dos projetos que compõem o programa fazem com que este cumpra os objetivos estabelecidos para as ações de extensão: 1) a articulação entre ensino e pesquisa com as demandas da sociedade; 2) a articulação entre teoria e prática na produção do conhecimento; 3) a democratização do conhecimento acadêmico; 4) o diálogo e a interação entre a universidade e a sociedade; 5) a contribuição para a reformulação nas concepções e práticas curriculares; 6) a construção de uma prática acadêmica que contribua para formação e qualificação de um 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lastRenderedPageBreak/>
        <w:t>profissional ético preocupado com a transformação das práticas sociais, pautado na ética, na cooperação, na solidariedade, na construção da cidadania.</w:t>
      </w:r>
    </w:p>
    <w:p w:rsidR="00A93746" w:rsidRDefault="00A93746">
      <w:pPr>
        <w:jc w:val="both"/>
      </w:pPr>
    </w:p>
    <w:p w:rsidR="00A93746" w:rsidRDefault="0033187E">
      <w:pPr>
        <w:jc w:val="both"/>
      </w:pPr>
      <w:r>
        <w:rPr>
          <w:rFonts w:ascii="Arial" w:eastAsia="Arial" w:hAnsi="Arial" w:cs="Arial"/>
          <w:b/>
          <w:sz w:val="24"/>
          <w:szCs w:val="24"/>
        </w:rPr>
        <w:t xml:space="preserve">Palavras-chave: </w:t>
      </w:r>
      <w:r>
        <w:rPr>
          <w:rFonts w:ascii="Arial" w:eastAsia="Arial" w:hAnsi="Arial" w:cs="Arial"/>
          <w:sz w:val="24"/>
          <w:szCs w:val="24"/>
        </w:rPr>
        <w:t>Educação, Estudos Africanos, Diáspora e Indígenas, Diversidade Étnica.</w:t>
      </w:r>
    </w:p>
    <w:sectPr w:rsidR="00A93746">
      <w:headerReference w:type="default" r:id="rId8"/>
      <w:footerReference w:type="default" r:id="rId9"/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1F4" w:rsidRDefault="00CA71F4">
      <w:pPr>
        <w:spacing w:after="0" w:line="240" w:lineRule="auto"/>
      </w:pPr>
      <w:r>
        <w:separator/>
      </w:r>
    </w:p>
  </w:endnote>
  <w:endnote w:type="continuationSeparator" w:id="0">
    <w:p w:rsidR="00CA71F4" w:rsidRDefault="00CA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746" w:rsidRDefault="0033187E">
    <w:pPr>
      <w:spacing w:after="0" w:line="360" w:lineRule="auto"/>
      <w:jc w:val="center"/>
    </w:pPr>
    <w:r>
      <w:rPr>
        <w:rFonts w:ascii="Arial" w:eastAsia="Arial" w:hAnsi="Arial" w:cs="Arial"/>
        <w:sz w:val="18"/>
        <w:szCs w:val="18"/>
      </w:rPr>
      <w:t>12º Encontro de Extensão da UDESC</w:t>
    </w:r>
  </w:p>
  <w:p w:rsidR="00A93746" w:rsidRDefault="0033187E">
    <w:pPr>
      <w:spacing w:after="0" w:line="360" w:lineRule="auto"/>
      <w:jc w:val="center"/>
    </w:pPr>
    <w:r>
      <w:rPr>
        <w:rFonts w:ascii="Arial" w:eastAsia="Arial" w:hAnsi="Arial" w:cs="Arial"/>
        <w:sz w:val="18"/>
        <w:szCs w:val="18"/>
      </w:rPr>
      <w:t>Universidade do Estado de Santa Catarina (UDESC) – SC - BRASIL – 09 a 11 de novembro de 2016</w:t>
    </w:r>
  </w:p>
  <w:p w:rsidR="00A93746" w:rsidRDefault="00A93746">
    <w:pPr>
      <w:tabs>
        <w:tab w:val="center" w:pos="4252"/>
        <w:tab w:val="right" w:pos="8504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1F4" w:rsidRDefault="00CA71F4">
      <w:pPr>
        <w:spacing w:after="0" w:line="240" w:lineRule="auto"/>
      </w:pPr>
      <w:r>
        <w:separator/>
      </w:r>
    </w:p>
  </w:footnote>
  <w:footnote w:type="continuationSeparator" w:id="0">
    <w:p w:rsidR="00CA71F4" w:rsidRDefault="00CA71F4">
      <w:pPr>
        <w:spacing w:after="0" w:line="240" w:lineRule="auto"/>
      </w:pPr>
      <w:r>
        <w:continuationSeparator/>
      </w:r>
    </w:p>
  </w:footnote>
  <w:footnote w:id="1">
    <w:p w:rsidR="00A93746" w:rsidRDefault="0033187E">
      <w:pPr>
        <w:spacing w:after="0" w:line="240" w:lineRule="auto"/>
      </w:pPr>
      <w:r>
        <w:rPr>
          <w:vertAlign w:val="superscript"/>
        </w:rPr>
        <w:footnoteRef/>
      </w:r>
      <w:r>
        <w:rPr>
          <w:sz w:val="20"/>
          <w:szCs w:val="20"/>
          <w:vertAlign w:val="superscript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Doutora, FAED, UDESC, </w:t>
      </w:r>
      <w:proofErr w:type="gramStart"/>
      <w:r>
        <w:rPr>
          <w:rFonts w:ascii="Arial" w:eastAsia="Arial" w:hAnsi="Arial" w:cs="Arial"/>
          <w:sz w:val="24"/>
          <w:szCs w:val="24"/>
        </w:rPr>
        <w:t>claudiammortar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i@gmail.com</w:t>
      </w:r>
      <w:proofErr w:type="gramEnd"/>
    </w:p>
  </w:footnote>
  <w:footnote w:id="2">
    <w:p w:rsidR="003E3DA1" w:rsidRDefault="003E3DA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DF3C58">
        <w:rPr>
          <w:rFonts w:ascii="Arial" w:hAnsi="Arial" w:cs="Arial"/>
          <w:sz w:val="24"/>
          <w:szCs w:val="24"/>
        </w:rPr>
        <w:t>Graduando, FAED, UDESC. Licenciatura em História.</w:t>
      </w:r>
    </w:p>
  </w:footnote>
  <w:footnote w:id="3">
    <w:p w:rsidR="00A93746" w:rsidRDefault="0033187E">
      <w:pPr>
        <w:spacing w:after="0" w:line="240" w:lineRule="auto"/>
      </w:pPr>
      <w:r>
        <w:rPr>
          <w:vertAlign w:val="superscript"/>
        </w:rPr>
        <w:footnoteRef/>
      </w:r>
      <w:r>
        <w:rPr>
          <w:sz w:val="20"/>
          <w:szCs w:val="20"/>
          <w:vertAlign w:val="superscript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Graduanda, FAED, UDESC. Licenciatura em História.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746" w:rsidRDefault="0033187E">
    <w:pPr>
      <w:tabs>
        <w:tab w:val="center" w:pos="4252"/>
        <w:tab w:val="right" w:pos="8504"/>
      </w:tabs>
      <w:spacing w:before="708" w:after="0" w:line="240" w:lineRule="auto"/>
      <w:jc w:val="center"/>
    </w:pPr>
    <w:r>
      <w:rPr>
        <w:noProof/>
      </w:rPr>
      <w:drawing>
        <wp:inline distT="0" distB="0" distL="0" distR="0" wp14:anchorId="38D8B54A" wp14:editId="6CAFBB16">
          <wp:extent cx="2126729" cy="1570831"/>
          <wp:effectExtent l="0" t="0" r="0" b="0"/>
          <wp:docPr id="1" name="image01.jpg" descr="C:\Users\09133677964\Desktop\encontro de extensão\LOGO REDUZ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 descr="C:\Users\09133677964\Desktop\encontro de extensão\LOGO REDUZID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93746"/>
    <w:rsid w:val="00307C59"/>
    <w:rsid w:val="0033187E"/>
    <w:rsid w:val="003E3DA1"/>
    <w:rsid w:val="006316F9"/>
    <w:rsid w:val="00830FBF"/>
    <w:rsid w:val="00A93746"/>
    <w:rsid w:val="00CA71F4"/>
    <w:rsid w:val="00DF3C58"/>
    <w:rsid w:val="00FC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0FB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E3DA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E3DA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E3DA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0FB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E3DA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E3DA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E3D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958A6-3E7E-4BA6-8E0A-6CFE80955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562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Laboratório de Informática</cp:lastModifiedBy>
  <cp:revision>4</cp:revision>
  <dcterms:created xsi:type="dcterms:W3CDTF">2016-10-26T18:57:00Z</dcterms:created>
  <dcterms:modified xsi:type="dcterms:W3CDTF">2016-10-26T23:21:00Z</dcterms:modified>
</cp:coreProperties>
</file>