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DE3" w:rsidRPr="000C6DE3" w:rsidRDefault="000C6DE3" w:rsidP="000C6DE3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0C6DE3">
        <w:rPr>
          <w:rFonts w:ascii="Arial" w:hAnsi="Arial" w:cs="Arial"/>
          <w:color w:val="000000"/>
          <w:sz w:val="24"/>
          <w:szCs w:val="24"/>
        </w:rPr>
        <w:t xml:space="preserve">PROGRAMA SANEAMENTO BÁSICO RURAL  </w:t>
      </w:r>
      <w:r w:rsidRPr="000C6DE3">
        <w:rPr>
          <w:rFonts w:ascii="Arial" w:eastAsia="Times New Roman" w:hAnsi="Arial" w:cs="Arial"/>
          <w:color w:val="000000"/>
          <w:sz w:val="24"/>
          <w:szCs w:val="24"/>
        </w:rPr>
        <w:br/>
        <w:t>EDITAL PAEX 07/2015</w:t>
      </w:r>
    </w:p>
    <w:p w:rsidR="000C6DE3" w:rsidRPr="000C6DE3" w:rsidRDefault="000C6DE3" w:rsidP="000C6DE3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0C6DE3">
        <w:rPr>
          <w:rFonts w:ascii="Arial" w:eastAsia="Times New Roman" w:hAnsi="Arial" w:cs="Arial"/>
          <w:color w:val="000000"/>
          <w:sz w:val="24"/>
          <w:szCs w:val="24"/>
        </w:rPr>
        <w:t>COORDENADOR: PROF. EDUARDO BELLO RODRIGUES</w:t>
      </w:r>
    </w:p>
    <w:p w:rsidR="000C6DE3" w:rsidRDefault="000C6DE3" w:rsidP="000C6DE3">
      <w:pPr>
        <w:rPr>
          <w:rFonts w:ascii="Arial" w:hAnsi="Arial" w:cs="Arial"/>
          <w:color w:val="000000"/>
          <w:sz w:val="18"/>
          <w:szCs w:val="18"/>
        </w:rPr>
      </w:pPr>
    </w:p>
    <w:p w:rsidR="000C6DE3" w:rsidRDefault="000C6DE3" w:rsidP="000C6DE3">
      <w:pPr>
        <w:rPr>
          <w:rFonts w:ascii="Arial" w:hAnsi="Arial" w:cs="Arial"/>
          <w:color w:val="000000"/>
          <w:sz w:val="18"/>
          <w:szCs w:val="18"/>
        </w:rPr>
      </w:pPr>
    </w:p>
    <w:p w:rsidR="000C6DE3" w:rsidRDefault="000C6DE3" w:rsidP="000C6DE3">
      <w:pPr>
        <w:rPr>
          <w:rFonts w:ascii="Arial" w:hAnsi="Arial" w:cs="Arial"/>
          <w:color w:val="000000"/>
          <w:sz w:val="18"/>
          <w:szCs w:val="18"/>
        </w:rPr>
      </w:pPr>
    </w:p>
    <w:p w:rsidR="000C6DE3" w:rsidRPr="000C6DE3" w:rsidRDefault="000C6DE3" w:rsidP="000C6DE3">
      <w:pPr>
        <w:rPr>
          <w:rFonts w:ascii="Arial" w:hAnsi="Arial" w:cs="Arial"/>
          <w:color w:val="000000"/>
          <w:sz w:val="24"/>
          <w:szCs w:val="24"/>
        </w:rPr>
      </w:pPr>
      <w:r w:rsidRPr="000C6DE3">
        <w:rPr>
          <w:rFonts w:ascii="Arial" w:hAnsi="Arial" w:cs="Arial"/>
          <w:color w:val="000000"/>
          <w:sz w:val="24"/>
          <w:szCs w:val="24"/>
        </w:rPr>
        <w:t>Resumo</w:t>
      </w:r>
    </w:p>
    <w:p w:rsidR="003620EA" w:rsidRPr="000C6DE3" w:rsidRDefault="000C6DE3" w:rsidP="000C6DE3">
      <w:pPr>
        <w:jc w:val="both"/>
        <w:rPr>
          <w:sz w:val="24"/>
          <w:szCs w:val="24"/>
        </w:rPr>
      </w:pPr>
      <w:r w:rsidRPr="000C6DE3">
        <w:rPr>
          <w:rFonts w:ascii="Arial" w:hAnsi="Arial" w:cs="Arial"/>
          <w:color w:val="000000"/>
          <w:sz w:val="24"/>
          <w:szCs w:val="24"/>
        </w:rPr>
        <w:t>Dentro do eixo norteador que é o Saneame</w:t>
      </w:r>
      <w:r>
        <w:rPr>
          <w:rFonts w:ascii="Arial" w:hAnsi="Arial" w:cs="Arial"/>
          <w:color w:val="000000"/>
          <w:sz w:val="24"/>
          <w:szCs w:val="24"/>
        </w:rPr>
        <w:t>nto Básico, o programa atuou</w:t>
      </w:r>
      <w:r w:rsidRPr="000C6DE3">
        <w:rPr>
          <w:rFonts w:ascii="Arial" w:hAnsi="Arial" w:cs="Arial"/>
          <w:color w:val="000000"/>
          <w:sz w:val="24"/>
          <w:szCs w:val="24"/>
        </w:rPr>
        <w:t xml:space="preserve">, mediante a implantação e monitoramento, de três projetos: Abastecimento de água, tratamento de efluentes e manejo de resíduos sólidos para áreas rurais. Um projeto poderia ser desenvolvido com apenas uma dessas linhas do saneamento, que são três áreas distintas em termos de pesquisa e desenvolvimento de tecnologias, porém, coadjuvantes na promoção da saúde e preservação ambiental através do saneamento básico. Abastecimento de água: </w:t>
      </w:r>
      <w:r>
        <w:rPr>
          <w:rFonts w:ascii="Arial" w:hAnsi="Arial" w:cs="Arial"/>
          <w:color w:val="000000"/>
          <w:sz w:val="24"/>
          <w:szCs w:val="24"/>
        </w:rPr>
        <w:t>foi realizada</w:t>
      </w:r>
      <w:r w:rsidRPr="000C6DE3">
        <w:rPr>
          <w:rFonts w:ascii="Arial" w:hAnsi="Arial" w:cs="Arial"/>
          <w:color w:val="000000"/>
          <w:sz w:val="24"/>
          <w:szCs w:val="24"/>
        </w:rPr>
        <w:t xml:space="preserve"> a identificação das formas de abastecimento de água adotados nas propriedades em </w:t>
      </w:r>
      <w:r>
        <w:rPr>
          <w:rFonts w:ascii="Arial" w:hAnsi="Arial" w:cs="Arial"/>
          <w:color w:val="000000"/>
          <w:sz w:val="24"/>
          <w:szCs w:val="24"/>
        </w:rPr>
        <w:t>cinco propriedades rurais</w:t>
      </w:r>
      <w:r w:rsidRPr="000C6DE3">
        <w:rPr>
          <w:rFonts w:ascii="Arial" w:hAnsi="Arial" w:cs="Arial"/>
          <w:color w:val="000000"/>
          <w:sz w:val="24"/>
          <w:szCs w:val="24"/>
        </w:rPr>
        <w:t xml:space="preserve"> e a comparação das mesmas com as especificações previstas na portaria 2914/2011, foram discutidas as propostas de melhorias e </w:t>
      </w:r>
      <w:r>
        <w:rPr>
          <w:rFonts w:ascii="Arial" w:hAnsi="Arial" w:cs="Arial"/>
          <w:color w:val="000000"/>
          <w:sz w:val="24"/>
          <w:szCs w:val="24"/>
        </w:rPr>
        <w:t>a implantação de um sistema de proteção de nascentes do tipo caxambu</w:t>
      </w:r>
      <w:r w:rsidRPr="000C6DE3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O sistema está sendo monitorado e apresenta melhorias significativas na qualidade da água para consumo.</w:t>
      </w:r>
      <w:r w:rsidRPr="000C6DE3">
        <w:rPr>
          <w:rFonts w:ascii="Arial" w:hAnsi="Arial" w:cs="Arial"/>
          <w:color w:val="000000"/>
          <w:sz w:val="24"/>
          <w:szCs w:val="24"/>
        </w:rPr>
        <w:t xml:space="preserve"> Tratamento de efluentes: Após serem avaliadas as formas adotadas nas propriedades para o tratamento de efluentes domésticos e agrícolas, identificaram-se os impactos dos despejos desses efluentes nos mananciais do local, através de análises da qualidade da água do corpo receptor, e dos próprios sistemas utilizados. </w:t>
      </w:r>
      <w:r>
        <w:rPr>
          <w:rFonts w:ascii="Arial" w:hAnsi="Arial" w:cs="Arial"/>
          <w:color w:val="000000"/>
          <w:sz w:val="24"/>
          <w:szCs w:val="24"/>
        </w:rPr>
        <w:t xml:space="preserve">Foram implantados três sistemas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wetland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e um tanque de evapotranspiração que estão sendo monitorados e vêm apresentando</w:t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 xml:space="preserve"> boa eficiência no tratamento, atendendo todas as normativas legais.</w:t>
      </w:r>
      <w:r w:rsidRPr="000C6DE3">
        <w:rPr>
          <w:rFonts w:ascii="Arial" w:hAnsi="Arial" w:cs="Arial"/>
          <w:color w:val="000000"/>
          <w:sz w:val="24"/>
          <w:szCs w:val="24"/>
        </w:rPr>
        <w:t xml:space="preserve"> Manejo de resíduos sólidos: Após um diagnóstico do manejo dos resíduos sólidos do Centro de Educação Infantil Ursinho Pimpão, estabeleceram-se atividades de educação ambiental com os alunos que frequentam o CEI Ursinho Pimpão, os servidores do local, e as famílias das crianças. Em agosto, instalou-se uma </w:t>
      </w:r>
      <w:proofErr w:type="spellStart"/>
      <w:r w:rsidRPr="000C6DE3">
        <w:rPr>
          <w:rFonts w:ascii="Arial" w:hAnsi="Arial" w:cs="Arial"/>
          <w:color w:val="000000"/>
          <w:sz w:val="24"/>
          <w:szCs w:val="24"/>
        </w:rPr>
        <w:t>composteira</w:t>
      </w:r>
      <w:proofErr w:type="spellEnd"/>
      <w:r w:rsidRPr="000C6DE3">
        <w:rPr>
          <w:rFonts w:ascii="Arial" w:hAnsi="Arial" w:cs="Arial"/>
          <w:color w:val="000000"/>
          <w:sz w:val="24"/>
          <w:szCs w:val="24"/>
        </w:rPr>
        <w:t xml:space="preserve"> para reciclagem dos resíduos orgânicos. </w:t>
      </w:r>
      <w:r>
        <w:rPr>
          <w:rFonts w:ascii="Arial" w:hAnsi="Arial" w:cs="Arial"/>
          <w:color w:val="000000"/>
          <w:sz w:val="24"/>
          <w:szCs w:val="24"/>
        </w:rPr>
        <w:t>Foi realizado um trabalho de implantação de sistemas de compostagem ecológica em cinco escolas da rede municipal com a participação efetiva de professores e funcionários. Os sistemas estão sendo monitorados e vêm apresentando excelentes resultados na qualidade do composto produzido.</w:t>
      </w:r>
    </w:p>
    <w:sectPr w:rsidR="003620EA" w:rsidRPr="000C6DE3" w:rsidSect="001145F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D0"/>
    <w:rsid w:val="000322D0"/>
    <w:rsid w:val="000C6DE3"/>
    <w:rsid w:val="001145FC"/>
    <w:rsid w:val="003620EA"/>
    <w:rsid w:val="005B709A"/>
    <w:rsid w:val="00CF4B46"/>
    <w:rsid w:val="00E0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692E"/>
  <w15:docId w15:val="{CA52A5E0-C325-40A6-90EB-B3F7D175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6563015</dc:creator>
  <cp:keywords/>
  <dc:description/>
  <cp:lastModifiedBy>eduardo bello rodrigues</cp:lastModifiedBy>
  <cp:revision>2</cp:revision>
  <dcterms:created xsi:type="dcterms:W3CDTF">2016-10-26T20:11:00Z</dcterms:created>
  <dcterms:modified xsi:type="dcterms:W3CDTF">2016-10-26T20:11:00Z</dcterms:modified>
</cp:coreProperties>
</file>