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364" w:rsidRDefault="002F7364" w:rsidP="002F7364">
      <w:pPr>
        <w:pStyle w:val="SemEspaamen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2C66EB" w:rsidRPr="002F7364" w:rsidRDefault="002C66EB" w:rsidP="002F7364">
      <w:pPr>
        <w:pStyle w:val="SemEspaamento"/>
        <w:jc w:val="center"/>
        <w:rPr>
          <w:rFonts w:ascii="Arial" w:hAnsi="Arial" w:cs="Arial"/>
          <w:b/>
          <w:sz w:val="24"/>
          <w:szCs w:val="24"/>
        </w:rPr>
      </w:pPr>
      <w:r w:rsidRPr="002F7364">
        <w:rPr>
          <w:rFonts w:ascii="Arial" w:eastAsia="Calibri" w:hAnsi="Arial" w:cs="Arial"/>
          <w:b/>
          <w:sz w:val="24"/>
          <w:szCs w:val="24"/>
        </w:rPr>
        <w:t xml:space="preserve">UM RELATO DE EXPERIENCIA ACERCA DO PROJETO DE EXTENSÃO </w:t>
      </w:r>
      <w:r w:rsidR="002F7364" w:rsidRPr="002F7364">
        <w:rPr>
          <w:rFonts w:ascii="Arial" w:eastAsia="Calibri" w:hAnsi="Arial" w:cs="Arial"/>
          <w:b/>
          <w:sz w:val="24"/>
          <w:szCs w:val="24"/>
        </w:rPr>
        <w:t>“</w:t>
      </w:r>
      <w:r w:rsidRPr="002F7364">
        <w:rPr>
          <w:rFonts w:ascii="Arial" w:eastAsia="Calibri" w:hAnsi="Arial" w:cs="Arial"/>
          <w:b/>
          <w:sz w:val="24"/>
          <w:szCs w:val="24"/>
        </w:rPr>
        <w:t xml:space="preserve">CONHECENDO O ACERVO </w:t>
      </w:r>
      <w:proofErr w:type="gramStart"/>
      <w:r w:rsidRPr="002F7364">
        <w:rPr>
          <w:rFonts w:ascii="Arial" w:eastAsia="Calibri" w:hAnsi="Arial" w:cs="Arial"/>
          <w:b/>
          <w:sz w:val="24"/>
          <w:szCs w:val="24"/>
        </w:rPr>
        <w:t>DO LIS</w:t>
      </w:r>
      <w:proofErr w:type="gramEnd"/>
      <w:r w:rsidR="002F7364" w:rsidRPr="002F7364">
        <w:rPr>
          <w:rFonts w:ascii="Arial" w:eastAsia="Calibri" w:hAnsi="Arial" w:cs="Arial"/>
          <w:b/>
          <w:sz w:val="24"/>
          <w:szCs w:val="24"/>
        </w:rPr>
        <w:t>”</w:t>
      </w:r>
    </w:p>
    <w:p w:rsidR="0090164C" w:rsidRPr="002F7364" w:rsidRDefault="0090164C" w:rsidP="002F736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0164C" w:rsidRPr="002F7364" w:rsidRDefault="0090164C" w:rsidP="002F736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7364">
        <w:rPr>
          <w:rFonts w:ascii="Arial" w:hAnsi="Arial" w:cs="Arial"/>
          <w:b/>
          <w:sz w:val="24"/>
          <w:szCs w:val="24"/>
        </w:rPr>
        <w:t>Área Temática:</w:t>
      </w:r>
      <w:r w:rsidR="002F7364">
        <w:rPr>
          <w:rFonts w:ascii="Arial" w:hAnsi="Arial" w:cs="Arial"/>
          <w:b/>
          <w:sz w:val="24"/>
          <w:szCs w:val="24"/>
        </w:rPr>
        <w:t xml:space="preserve"> Cultura</w:t>
      </w:r>
    </w:p>
    <w:p w:rsidR="0090164C" w:rsidRPr="002F7364" w:rsidRDefault="0090164C" w:rsidP="002F73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C66EB" w:rsidRPr="002F7364" w:rsidRDefault="002C66EB" w:rsidP="002F736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2F7364">
        <w:rPr>
          <w:rFonts w:ascii="Arial" w:eastAsia="Calibri" w:hAnsi="Arial" w:cs="Arial"/>
          <w:b/>
          <w:sz w:val="24"/>
          <w:szCs w:val="24"/>
        </w:rPr>
        <w:t>Márcia Ramos de Oliveira¹</w:t>
      </w:r>
      <w:r w:rsidRPr="002F7364">
        <w:rPr>
          <w:rFonts w:ascii="Arial" w:hAnsi="Arial" w:cs="Arial"/>
          <w:b/>
          <w:sz w:val="24"/>
          <w:szCs w:val="24"/>
        </w:rPr>
        <w:t xml:space="preserve"> </w:t>
      </w:r>
    </w:p>
    <w:p w:rsidR="0090164C" w:rsidRPr="002F7364" w:rsidRDefault="002C66EB" w:rsidP="002F7364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2F7364">
        <w:rPr>
          <w:rFonts w:ascii="Arial" w:eastAsia="Calibri" w:hAnsi="Arial" w:cs="Arial"/>
          <w:b/>
          <w:sz w:val="24"/>
          <w:szCs w:val="24"/>
        </w:rPr>
        <w:t>Vinicius Silveira Luz²</w:t>
      </w:r>
    </w:p>
    <w:p w:rsidR="002C66EB" w:rsidRPr="002F7364" w:rsidRDefault="002C66EB" w:rsidP="002F7364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2F7364">
        <w:rPr>
          <w:rFonts w:ascii="Arial" w:eastAsia="Calibri" w:hAnsi="Arial" w:cs="Arial"/>
          <w:b/>
          <w:sz w:val="24"/>
          <w:szCs w:val="24"/>
        </w:rPr>
        <w:t>Lorelay</w:t>
      </w:r>
      <w:proofErr w:type="spellEnd"/>
      <w:r w:rsidRPr="002F7364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2F7364">
        <w:rPr>
          <w:rFonts w:ascii="Arial" w:eastAsia="Calibri" w:hAnsi="Arial" w:cs="Arial"/>
          <w:b/>
          <w:sz w:val="24"/>
          <w:szCs w:val="24"/>
        </w:rPr>
        <w:t>Tietjen</w:t>
      </w:r>
      <w:proofErr w:type="spellEnd"/>
      <w:r w:rsidRPr="002F7364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2F7364">
        <w:rPr>
          <w:rFonts w:ascii="Arial" w:eastAsia="Calibri" w:hAnsi="Arial" w:cs="Arial"/>
          <w:b/>
          <w:sz w:val="24"/>
          <w:szCs w:val="24"/>
        </w:rPr>
        <w:t>Mochnacz</w:t>
      </w:r>
      <w:proofErr w:type="spellEnd"/>
      <w:r w:rsidRPr="002F7364">
        <w:rPr>
          <w:rFonts w:ascii="Arial" w:eastAsia="Calibri" w:hAnsi="Arial" w:cs="Arial"/>
          <w:b/>
          <w:sz w:val="24"/>
          <w:szCs w:val="24"/>
        </w:rPr>
        <w:t xml:space="preserve"> Andrade³</w:t>
      </w:r>
    </w:p>
    <w:p w:rsidR="002C66EB" w:rsidRPr="002F7364" w:rsidRDefault="002C66EB" w:rsidP="002F736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0164C" w:rsidRPr="002F7364" w:rsidRDefault="0090164C" w:rsidP="002F736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2F7364">
        <w:rPr>
          <w:rFonts w:ascii="Arial" w:hAnsi="Arial" w:cs="Arial"/>
          <w:b/>
          <w:sz w:val="24"/>
          <w:szCs w:val="24"/>
        </w:rPr>
        <w:t>Resumo:</w:t>
      </w:r>
      <w:r w:rsidRPr="002F7364">
        <w:rPr>
          <w:rFonts w:ascii="Arial" w:hAnsi="Arial" w:cs="Arial"/>
          <w:sz w:val="24"/>
          <w:szCs w:val="24"/>
        </w:rPr>
        <w:t xml:space="preserve"> </w:t>
      </w:r>
      <w:r w:rsidR="00E50D46" w:rsidRPr="002F7364">
        <w:rPr>
          <w:rFonts w:ascii="Arial" w:eastAsia="Calibri" w:hAnsi="Arial" w:cs="Arial"/>
          <w:sz w:val="24"/>
          <w:szCs w:val="24"/>
        </w:rPr>
        <w:t xml:space="preserve">A terceira edição do Projeto de Extensão Conhecendo o Acervo </w:t>
      </w:r>
      <w:proofErr w:type="gramStart"/>
      <w:r w:rsidR="00E50D46" w:rsidRPr="002F7364">
        <w:rPr>
          <w:rFonts w:ascii="Arial" w:eastAsia="Calibri" w:hAnsi="Arial" w:cs="Arial"/>
          <w:sz w:val="24"/>
          <w:szCs w:val="24"/>
        </w:rPr>
        <w:t>do LIS</w:t>
      </w:r>
      <w:proofErr w:type="gramEnd"/>
      <w:r w:rsidR="00E50D46" w:rsidRPr="002F7364">
        <w:rPr>
          <w:rFonts w:ascii="Arial" w:eastAsia="Calibri" w:hAnsi="Arial" w:cs="Arial"/>
          <w:sz w:val="24"/>
          <w:szCs w:val="24"/>
        </w:rPr>
        <w:t xml:space="preserve">, vinculado ao Programa sob mesmo nome, vem sendo desenvolvida em 2016 na FAED/UDESC. Pretendemos com esta comunicação além de apresentar seus objetivos gerais, destacar os resultados parciais alcançados durante as três edições do Programa (2014, 2015 e 2016), bem como evidenciar os resultados do Projeto a partir dos relatórios apresentados tanto pela Coordenação como pelos </w:t>
      </w:r>
      <w:proofErr w:type="gramStart"/>
      <w:r w:rsidR="00E50D46" w:rsidRPr="002F7364">
        <w:rPr>
          <w:rFonts w:ascii="Arial" w:eastAsia="Calibri" w:hAnsi="Arial" w:cs="Arial"/>
          <w:sz w:val="24"/>
          <w:szCs w:val="24"/>
        </w:rPr>
        <w:t>Bolsistas a ele vinculados</w:t>
      </w:r>
      <w:proofErr w:type="gramEnd"/>
      <w:r w:rsidR="00E50D46" w:rsidRPr="002F7364">
        <w:rPr>
          <w:rFonts w:ascii="Arial" w:eastAsia="Calibri" w:hAnsi="Arial" w:cs="Arial"/>
          <w:sz w:val="24"/>
          <w:szCs w:val="24"/>
        </w:rPr>
        <w:t xml:space="preserve">. Cabe destacar que o Laboratório de Imagem e Som (LIS/FAED/UDESC) foi fundado em 2005. Dessa forma, orientando-se de acordo com as práticas desenvolvidas no Laboratório este Projeto visa identificar, organizar e disponibilizar o acervo e as produções desenvolvidas no mesmo ao longo de sua história. Nesta conjuntura, são </w:t>
      </w:r>
      <w:proofErr w:type="gramStart"/>
      <w:r w:rsidR="00E50D46" w:rsidRPr="002F7364">
        <w:rPr>
          <w:rFonts w:ascii="Arial" w:eastAsia="Calibri" w:hAnsi="Arial" w:cs="Arial"/>
          <w:sz w:val="24"/>
          <w:szCs w:val="24"/>
        </w:rPr>
        <w:t>adotados como referencial teórico-metodológico do Projeto abordagens relacionadas às perspectivas da História Pública e História Digital, ressaltando autores que refletem sobre estes temas a exemplo de Juan A.</w:t>
      </w:r>
      <w:proofErr w:type="gramEnd"/>
      <w:r w:rsidR="00E50D46" w:rsidRPr="002F7364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="00E50D46" w:rsidRPr="002F7364">
        <w:rPr>
          <w:rFonts w:ascii="Arial" w:eastAsia="Calibri" w:hAnsi="Arial" w:cs="Arial"/>
          <w:sz w:val="24"/>
          <w:szCs w:val="24"/>
        </w:rPr>
        <w:t>Bresciano</w:t>
      </w:r>
      <w:proofErr w:type="spellEnd"/>
      <w:r w:rsidR="00E50D46" w:rsidRPr="002F7364">
        <w:rPr>
          <w:rFonts w:ascii="Arial" w:eastAsia="Calibri" w:hAnsi="Arial" w:cs="Arial"/>
          <w:sz w:val="24"/>
          <w:szCs w:val="24"/>
        </w:rPr>
        <w:t xml:space="preserve"> (2011), Anita Lucchesi (2013 e 2014) e </w:t>
      </w:r>
      <w:proofErr w:type="spellStart"/>
      <w:r w:rsidR="00E50D46" w:rsidRPr="002F7364">
        <w:rPr>
          <w:rFonts w:ascii="Arial" w:eastAsia="Calibri" w:hAnsi="Arial" w:cs="Arial"/>
          <w:sz w:val="24"/>
          <w:szCs w:val="24"/>
        </w:rPr>
        <w:t>Dilton</w:t>
      </w:r>
      <w:proofErr w:type="spellEnd"/>
      <w:r w:rsidR="00E50D46" w:rsidRPr="002F7364">
        <w:rPr>
          <w:rFonts w:ascii="Arial" w:eastAsia="Calibri" w:hAnsi="Arial" w:cs="Arial"/>
          <w:sz w:val="24"/>
          <w:szCs w:val="24"/>
        </w:rPr>
        <w:t xml:space="preserve"> Maynard (2013). Quanto </w:t>
      </w:r>
      <w:proofErr w:type="gramStart"/>
      <w:r w:rsidR="00E50D46" w:rsidRPr="002F7364">
        <w:rPr>
          <w:rFonts w:ascii="Arial" w:eastAsia="Calibri" w:hAnsi="Arial" w:cs="Arial"/>
          <w:sz w:val="24"/>
          <w:szCs w:val="24"/>
        </w:rPr>
        <w:t>a</w:t>
      </w:r>
      <w:proofErr w:type="gramEnd"/>
      <w:r w:rsidR="00E50D46" w:rsidRPr="002F7364">
        <w:rPr>
          <w:rFonts w:ascii="Arial" w:eastAsia="Calibri" w:hAnsi="Arial" w:cs="Arial"/>
          <w:sz w:val="24"/>
          <w:szCs w:val="24"/>
        </w:rPr>
        <w:t xml:space="preserve"> forma de organização e guarda do acervo digital do Laboratório, destacamos a iniciativa de desenvolver um repositório digital, mediante a utilização do sistema </w:t>
      </w:r>
      <w:proofErr w:type="spellStart"/>
      <w:r w:rsidR="00E50D46" w:rsidRPr="002F7364">
        <w:rPr>
          <w:rFonts w:ascii="Arial" w:eastAsia="Calibri" w:hAnsi="Arial" w:cs="Arial"/>
          <w:i/>
          <w:sz w:val="24"/>
          <w:szCs w:val="24"/>
        </w:rPr>
        <w:t>DSpace</w:t>
      </w:r>
      <w:proofErr w:type="spellEnd"/>
      <w:r w:rsidR="00E50D46" w:rsidRPr="002F7364">
        <w:rPr>
          <w:rFonts w:ascii="Arial" w:eastAsia="Calibri" w:hAnsi="Arial" w:cs="Arial"/>
          <w:sz w:val="24"/>
          <w:szCs w:val="24"/>
        </w:rPr>
        <w:t xml:space="preserve"> como opção para gerenciamento da documentação.</w:t>
      </w:r>
    </w:p>
    <w:p w:rsidR="00E50D46" w:rsidRPr="002F7364" w:rsidRDefault="00E50D46" w:rsidP="002F7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69A0" w:rsidRPr="002F7364" w:rsidRDefault="0090164C" w:rsidP="002F7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F7364">
        <w:rPr>
          <w:rFonts w:ascii="Arial" w:hAnsi="Arial" w:cs="Arial"/>
          <w:b/>
          <w:sz w:val="24"/>
          <w:szCs w:val="24"/>
        </w:rPr>
        <w:t xml:space="preserve">Referências: </w:t>
      </w:r>
      <w:r w:rsidRPr="002F7364">
        <w:rPr>
          <w:rFonts w:ascii="Arial" w:hAnsi="Arial" w:cs="Arial"/>
          <w:sz w:val="24"/>
          <w:szCs w:val="24"/>
        </w:rPr>
        <w:t>conforme normas da ABNT</w:t>
      </w:r>
    </w:p>
    <w:p w:rsidR="009F542F" w:rsidRPr="002F7364" w:rsidRDefault="009F542F" w:rsidP="002F7364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9F542F" w:rsidRPr="002F7364" w:rsidRDefault="002F7364" w:rsidP="002F7364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F7364">
        <w:rPr>
          <w:rFonts w:ascii="Arial" w:eastAsia="Calibri" w:hAnsi="Arial" w:cs="Arial"/>
          <w:color w:val="000000"/>
          <w:sz w:val="24"/>
          <w:szCs w:val="24"/>
        </w:rPr>
        <w:t>BRESCIANO</w:t>
      </w:r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 xml:space="preserve">, Juan Andrés. La heurística digital y </w:t>
      </w:r>
      <w:proofErr w:type="spellStart"/>
      <w:proofErr w:type="gramStart"/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>el</w:t>
      </w:r>
      <w:proofErr w:type="spellEnd"/>
      <w:proofErr w:type="gramEnd"/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>estudio</w:t>
      </w:r>
      <w:proofErr w:type="spellEnd"/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 xml:space="preserve"> histórico de </w:t>
      </w:r>
      <w:proofErr w:type="spellStart"/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>los</w:t>
      </w:r>
      <w:proofErr w:type="spellEnd"/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>procesos</w:t>
      </w:r>
      <w:proofErr w:type="spellEnd"/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 xml:space="preserve"> de </w:t>
      </w:r>
      <w:proofErr w:type="spellStart"/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>globalización</w:t>
      </w:r>
      <w:proofErr w:type="spellEnd"/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 xml:space="preserve">. In: </w:t>
      </w:r>
      <w:r w:rsidR="009F542F" w:rsidRPr="002F7364">
        <w:rPr>
          <w:rFonts w:ascii="Arial" w:eastAsia="Calibri" w:hAnsi="Arial" w:cs="Arial"/>
          <w:b/>
          <w:color w:val="000000"/>
          <w:sz w:val="24"/>
          <w:szCs w:val="24"/>
        </w:rPr>
        <w:t>Historia Crítica</w:t>
      </w:r>
      <w:r w:rsidR="002C66EB" w:rsidRPr="002F7364">
        <w:rPr>
          <w:rFonts w:ascii="Arial" w:eastAsia="Calibri" w:hAnsi="Arial" w:cs="Arial"/>
          <w:color w:val="000000"/>
          <w:sz w:val="24"/>
          <w:szCs w:val="24"/>
        </w:rPr>
        <w:t xml:space="preserve">, Bogotá, n.43, </w:t>
      </w:r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>p. 104-127, Jan./</w:t>
      </w:r>
      <w:proofErr w:type="spellStart"/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>Apr</w:t>
      </w:r>
      <w:proofErr w:type="spellEnd"/>
      <w:r w:rsidR="009F542F" w:rsidRPr="002F7364">
        <w:rPr>
          <w:rFonts w:ascii="Arial" w:eastAsia="Calibri" w:hAnsi="Arial" w:cs="Arial"/>
          <w:color w:val="000000"/>
          <w:sz w:val="24"/>
          <w:szCs w:val="24"/>
        </w:rPr>
        <w:t>. 2011.</w:t>
      </w:r>
    </w:p>
    <w:p w:rsidR="009F542F" w:rsidRPr="002F7364" w:rsidRDefault="009F542F" w:rsidP="002F7364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9F542F" w:rsidRPr="002F7364" w:rsidRDefault="009F542F" w:rsidP="002F7364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F7364">
        <w:rPr>
          <w:rFonts w:ascii="Arial" w:eastAsia="Calibri" w:hAnsi="Arial" w:cs="Arial"/>
          <w:color w:val="000000"/>
          <w:sz w:val="24"/>
          <w:szCs w:val="24"/>
        </w:rPr>
        <w:t xml:space="preserve">LUCCHESI, Anita; e, MAYNARD, </w:t>
      </w:r>
      <w:proofErr w:type="spellStart"/>
      <w:r w:rsidRPr="002F7364">
        <w:rPr>
          <w:rFonts w:ascii="Arial" w:eastAsia="Calibri" w:hAnsi="Arial" w:cs="Arial"/>
          <w:color w:val="000000"/>
          <w:sz w:val="24"/>
          <w:szCs w:val="24"/>
        </w:rPr>
        <w:t>Dilton</w:t>
      </w:r>
      <w:proofErr w:type="spellEnd"/>
      <w:r w:rsidRPr="002F7364">
        <w:rPr>
          <w:rFonts w:ascii="Arial" w:eastAsia="Calibri" w:hAnsi="Arial" w:cs="Arial"/>
          <w:color w:val="000000"/>
          <w:sz w:val="24"/>
          <w:szCs w:val="24"/>
        </w:rPr>
        <w:t xml:space="preserve"> C.S. </w:t>
      </w:r>
      <w:proofErr w:type="spellStart"/>
      <w:r w:rsidRPr="002F7364">
        <w:rPr>
          <w:rFonts w:ascii="Arial" w:eastAsia="Calibri" w:hAnsi="Arial" w:cs="Arial"/>
          <w:color w:val="000000"/>
          <w:sz w:val="24"/>
          <w:szCs w:val="24"/>
        </w:rPr>
        <w:t>E-storia</w:t>
      </w:r>
      <w:proofErr w:type="spellEnd"/>
      <w:r w:rsidRPr="002F7364">
        <w:rPr>
          <w:rFonts w:ascii="Arial" w:eastAsia="Calibri" w:hAnsi="Arial" w:cs="Arial"/>
          <w:color w:val="000000"/>
          <w:sz w:val="24"/>
          <w:szCs w:val="24"/>
        </w:rPr>
        <w:t xml:space="preserve"> (Seção). In: </w:t>
      </w:r>
      <w:r w:rsidRPr="002F7364">
        <w:rPr>
          <w:rFonts w:ascii="Arial" w:eastAsia="Calibri" w:hAnsi="Arial" w:cs="Arial"/>
          <w:b/>
          <w:color w:val="000000"/>
          <w:sz w:val="24"/>
          <w:szCs w:val="24"/>
        </w:rPr>
        <w:t>Revista História Hoje</w:t>
      </w:r>
      <w:r w:rsidRPr="002F7364">
        <w:rPr>
          <w:rFonts w:ascii="Arial" w:eastAsia="Calibri" w:hAnsi="Arial" w:cs="Arial"/>
          <w:color w:val="000000"/>
          <w:sz w:val="24"/>
          <w:szCs w:val="24"/>
        </w:rPr>
        <w:t>, Florianópolis, v.2, n.4, p. 307-312</w:t>
      </w:r>
      <w:r w:rsidR="00FF4DB3" w:rsidRPr="002F7364">
        <w:rPr>
          <w:rFonts w:ascii="Arial" w:eastAsia="Calibri" w:hAnsi="Arial" w:cs="Arial"/>
          <w:color w:val="000000"/>
          <w:sz w:val="24"/>
          <w:szCs w:val="24"/>
        </w:rPr>
        <w:t>,</w:t>
      </w:r>
      <w:r w:rsidR="002F7364" w:rsidRPr="002F7364">
        <w:rPr>
          <w:rFonts w:ascii="Arial" w:eastAsia="Calibri" w:hAnsi="Arial" w:cs="Arial"/>
          <w:color w:val="000000"/>
          <w:sz w:val="24"/>
          <w:szCs w:val="24"/>
        </w:rPr>
        <w:t xml:space="preserve"> 2013.</w:t>
      </w:r>
    </w:p>
    <w:p w:rsidR="009F542F" w:rsidRPr="002F7364" w:rsidRDefault="009F542F" w:rsidP="002F7364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E50D46" w:rsidRPr="002F7364" w:rsidRDefault="009F542F" w:rsidP="002F7364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F7364">
        <w:rPr>
          <w:rFonts w:ascii="Arial" w:eastAsia="Calibri" w:hAnsi="Arial" w:cs="Arial"/>
          <w:color w:val="000000"/>
          <w:sz w:val="24"/>
          <w:szCs w:val="24"/>
        </w:rPr>
        <w:t xml:space="preserve">LUCCHESI, Anita. Conversas na antessala da academia: o presente, a oralidade e a história pública digital. In: </w:t>
      </w:r>
      <w:r w:rsidRPr="002F7364">
        <w:rPr>
          <w:rFonts w:ascii="Arial" w:eastAsia="Calibri" w:hAnsi="Arial" w:cs="Arial"/>
          <w:b/>
          <w:color w:val="000000"/>
          <w:sz w:val="24"/>
          <w:szCs w:val="24"/>
        </w:rPr>
        <w:t>História Oral</w:t>
      </w:r>
      <w:r w:rsidRPr="002F7364">
        <w:rPr>
          <w:rFonts w:ascii="Arial" w:eastAsia="Calibri" w:hAnsi="Arial" w:cs="Arial"/>
          <w:color w:val="000000"/>
          <w:sz w:val="24"/>
          <w:szCs w:val="24"/>
        </w:rPr>
        <w:t>, Rio de Janeiro v.17, n. 1, p. 39-69, Jan/</w:t>
      </w:r>
      <w:proofErr w:type="spellStart"/>
      <w:r w:rsidRPr="002F7364">
        <w:rPr>
          <w:rFonts w:ascii="Arial" w:eastAsia="Calibri" w:hAnsi="Arial" w:cs="Arial"/>
          <w:color w:val="000000"/>
          <w:sz w:val="24"/>
          <w:szCs w:val="24"/>
        </w:rPr>
        <w:t>Jun</w:t>
      </w:r>
      <w:proofErr w:type="spellEnd"/>
      <w:r w:rsidR="00FF4DB3" w:rsidRPr="002F7364">
        <w:rPr>
          <w:rFonts w:ascii="Arial" w:eastAsia="Calibri" w:hAnsi="Arial" w:cs="Arial"/>
          <w:color w:val="000000"/>
          <w:sz w:val="24"/>
          <w:szCs w:val="24"/>
        </w:rPr>
        <w:t>,</w:t>
      </w:r>
      <w:r w:rsidRPr="002F7364">
        <w:rPr>
          <w:rFonts w:ascii="Arial" w:eastAsia="Calibri" w:hAnsi="Arial" w:cs="Arial"/>
          <w:color w:val="000000"/>
          <w:sz w:val="24"/>
          <w:szCs w:val="24"/>
        </w:rPr>
        <w:t xml:space="preserve"> 2014.</w:t>
      </w:r>
    </w:p>
    <w:p w:rsidR="002C66EB" w:rsidRPr="002F7364" w:rsidRDefault="002C66EB" w:rsidP="002F7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69A0" w:rsidRPr="002F7364" w:rsidRDefault="000269A0" w:rsidP="002F7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F7364">
        <w:rPr>
          <w:rFonts w:ascii="Arial" w:hAnsi="Arial" w:cs="Arial"/>
          <w:b/>
          <w:sz w:val="24"/>
          <w:szCs w:val="24"/>
        </w:rPr>
        <w:lastRenderedPageBreak/>
        <w:t xml:space="preserve">Palavras-chave: </w:t>
      </w:r>
      <w:r w:rsidR="002C66EB" w:rsidRPr="002F7364">
        <w:rPr>
          <w:rFonts w:ascii="Arial" w:eastAsia="Calibri" w:hAnsi="Arial" w:cs="Arial"/>
          <w:sz w:val="24"/>
          <w:szCs w:val="24"/>
        </w:rPr>
        <w:t xml:space="preserve">LIS, acervo história digital, história pública, </w:t>
      </w:r>
      <w:proofErr w:type="spellStart"/>
      <w:proofErr w:type="gramStart"/>
      <w:r w:rsidR="002C66EB" w:rsidRPr="002F7364">
        <w:rPr>
          <w:rFonts w:ascii="Arial" w:eastAsia="Calibri" w:hAnsi="Arial" w:cs="Arial"/>
          <w:i/>
          <w:sz w:val="24"/>
          <w:szCs w:val="24"/>
        </w:rPr>
        <w:t>DSpace</w:t>
      </w:r>
      <w:proofErr w:type="spellEnd"/>
      <w:proofErr w:type="gramEnd"/>
    </w:p>
    <w:p w:rsidR="000269A0" w:rsidRPr="002F7364" w:rsidRDefault="000269A0" w:rsidP="002F7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164C" w:rsidRPr="002F7364" w:rsidRDefault="0090164C" w:rsidP="002F7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164C" w:rsidRPr="002F7364" w:rsidRDefault="0090164C" w:rsidP="002F7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164C" w:rsidRPr="002F7364" w:rsidRDefault="0090164C" w:rsidP="002F7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F7364">
        <w:rPr>
          <w:rFonts w:ascii="Arial" w:hAnsi="Arial" w:cs="Arial"/>
          <w:sz w:val="24"/>
          <w:szCs w:val="24"/>
        </w:rPr>
        <w:t>_______________________</w:t>
      </w:r>
    </w:p>
    <w:p w:rsidR="0090164C" w:rsidRPr="002F7364" w:rsidRDefault="0090164C" w:rsidP="002F7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2F7364">
        <w:rPr>
          <w:rFonts w:ascii="Arial" w:hAnsi="Arial" w:cs="Arial"/>
          <w:sz w:val="24"/>
          <w:szCs w:val="24"/>
          <w:vertAlign w:val="superscript"/>
        </w:rPr>
        <w:t>1</w:t>
      </w:r>
      <w:proofErr w:type="gramEnd"/>
      <w:r w:rsidRPr="002F7364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1723A7" w:rsidRPr="002F7364">
        <w:rPr>
          <w:rFonts w:ascii="Arial" w:hAnsi="Arial" w:cs="Arial"/>
          <w:sz w:val="24"/>
          <w:szCs w:val="24"/>
        </w:rPr>
        <w:t>Doutora em História pela UFRGS. Professora Adjunta no Departamento de História do Centro de Ciências Humanas e da Educação (FAED) da Universidade do Estado de Santa Catarina (UDESC), vinculada ao Programa de Pós-Graduação em História (PPGH) e no Mestrado Pro</w:t>
      </w:r>
      <w:r w:rsidR="002F7364" w:rsidRPr="002F7364">
        <w:rPr>
          <w:rFonts w:ascii="Arial" w:hAnsi="Arial" w:cs="Arial"/>
          <w:sz w:val="24"/>
          <w:szCs w:val="24"/>
        </w:rPr>
        <w:t>fissional em Ensino de História, &lt;</w:t>
      </w:r>
      <w:hyperlink r:id="rId8" w:history="1">
        <w:r w:rsidR="002F7364" w:rsidRPr="002F7364">
          <w:rPr>
            <w:rStyle w:val="Hyperlink"/>
            <w:rFonts w:ascii="Arial" w:hAnsi="Arial" w:cs="Arial"/>
            <w:sz w:val="24"/>
            <w:szCs w:val="24"/>
          </w:rPr>
          <w:t>marciaroliveira50@gmail.com</w:t>
        </w:r>
      </w:hyperlink>
      <w:r w:rsidR="002F7364" w:rsidRPr="002F7364">
        <w:rPr>
          <w:rFonts w:ascii="Arial" w:hAnsi="Arial" w:cs="Arial"/>
          <w:sz w:val="24"/>
          <w:szCs w:val="24"/>
        </w:rPr>
        <w:t>&gt;</w:t>
      </w:r>
      <w:r w:rsidR="006D6A8D">
        <w:rPr>
          <w:rFonts w:ascii="Arial" w:hAnsi="Arial" w:cs="Arial"/>
          <w:sz w:val="24"/>
          <w:szCs w:val="24"/>
        </w:rPr>
        <w:t>.</w:t>
      </w:r>
    </w:p>
    <w:p w:rsidR="00FF4DB3" w:rsidRPr="002F7364" w:rsidRDefault="00FF4DB3" w:rsidP="002F7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2F7364">
        <w:rPr>
          <w:rFonts w:ascii="Arial" w:hAnsi="Arial" w:cs="Arial"/>
          <w:sz w:val="24"/>
          <w:szCs w:val="24"/>
        </w:rPr>
        <w:t>²</w:t>
      </w:r>
      <w:proofErr w:type="gramEnd"/>
      <w:r w:rsidRPr="002F7364">
        <w:rPr>
          <w:rFonts w:ascii="Arial" w:hAnsi="Arial" w:cs="Arial"/>
          <w:sz w:val="24"/>
          <w:szCs w:val="24"/>
        </w:rPr>
        <w:t xml:space="preserve"> Graduando do curso de História (Licenciatura)</w:t>
      </w:r>
      <w:r w:rsidR="001723A7" w:rsidRPr="002F7364">
        <w:rPr>
          <w:rFonts w:ascii="Arial" w:hAnsi="Arial" w:cs="Arial"/>
          <w:sz w:val="24"/>
          <w:szCs w:val="24"/>
        </w:rPr>
        <w:t xml:space="preserve"> do Centro de Ciências Humanas e da Educação (FAED) da Universidade do Estado de Santa Catarina (UDESC)</w:t>
      </w:r>
      <w:r w:rsidRPr="002F7364">
        <w:rPr>
          <w:rFonts w:ascii="Arial" w:hAnsi="Arial" w:cs="Arial"/>
          <w:sz w:val="24"/>
          <w:szCs w:val="24"/>
        </w:rPr>
        <w:t xml:space="preserve">, </w:t>
      </w:r>
      <w:r w:rsidRPr="002F7364">
        <w:rPr>
          <w:rFonts w:ascii="Arial" w:hAnsi="Arial" w:cs="Arial"/>
          <w:color w:val="000000"/>
          <w:sz w:val="24"/>
          <w:szCs w:val="24"/>
          <w:shd w:val="clear" w:color="auto" w:fill="FFFFFF"/>
        </w:rPr>
        <w:t>&lt;</w:t>
      </w:r>
      <w:hyperlink r:id="rId9" w:tgtFrame="_blank" w:history="1">
        <w:r w:rsidRPr="002F7364">
          <w:rPr>
            <w:rStyle w:val="il"/>
            <w:rFonts w:ascii="Arial" w:hAnsi="Arial" w:cs="Arial"/>
            <w:color w:val="1155CC"/>
            <w:sz w:val="24"/>
            <w:szCs w:val="24"/>
            <w:u w:val="single"/>
            <w:shd w:val="clear" w:color="auto" w:fill="FFFFFF"/>
          </w:rPr>
          <w:t>vini.sluz@hotmail.com</w:t>
        </w:r>
      </w:hyperlink>
      <w:r w:rsidRPr="002F7364">
        <w:rPr>
          <w:rFonts w:ascii="Arial" w:hAnsi="Arial" w:cs="Arial"/>
          <w:color w:val="000000"/>
          <w:sz w:val="24"/>
          <w:szCs w:val="24"/>
          <w:shd w:val="clear" w:color="auto" w:fill="FFFFFF"/>
        </w:rPr>
        <w:t>&gt;</w:t>
      </w:r>
      <w:r w:rsidR="006D6A8D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90164C" w:rsidRPr="002F7364" w:rsidRDefault="001723A7" w:rsidP="002F7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2F7364">
        <w:rPr>
          <w:rFonts w:ascii="Arial" w:hAnsi="Arial" w:cs="Arial"/>
          <w:sz w:val="24"/>
          <w:szCs w:val="24"/>
        </w:rPr>
        <w:t>³</w:t>
      </w:r>
      <w:proofErr w:type="gramEnd"/>
      <w:r w:rsidR="0090164C" w:rsidRPr="002F7364">
        <w:rPr>
          <w:rFonts w:ascii="Arial" w:hAnsi="Arial" w:cs="Arial"/>
          <w:sz w:val="24"/>
          <w:szCs w:val="24"/>
        </w:rPr>
        <w:t xml:space="preserve"> </w:t>
      </w:r>
      <w:r w:rsidR="00FF4DB3" w:rsidRPr="002F7364">
        <w:rPr>
          <w:rFonts w:ascii="Arial" w:hAnsi="Arial" w:cs="Arial"/>
          <w:sz w:val="24"/>
          <w:szCs w:val="24"/>
        </w:rPr>
        <w:t xml:space="preserve">Graduada em Turismo pela </w:t>
      </w:r>
      <w:r w:rsidR="002F7364" w:rsidRPr="002F7364">
        <w:rPr>
          <w:rFonts w:ascii="Arial" w:hAnsi="Arial" w:cs="Arial"/>
          <w:sz w:val="24"/>
          <w:szCs w:val="24"/>
        </w:rPr>
        <w:t>Faculdade Estácio de Sá de Santa Catarina (</w:t>
      </w:r>
      <w:r w:rsidR="00FF4DB3" w:rsidRPr="002F7364">
        <w:rPr>
          <w:rFonts w:ascii="Arial" w:hAnsi="Arial" w:cs="Arial"/>
          <w:sz w:val="24"/>
          <w:szCs w:val="24"/>
        </w:rPr>
        <w:t>FESSC</w:t>
      </w:r>
      <w:r w:rsidR="002F7364" w:rsidRPr="002F7364">
        <w:rPr>
          <w:rFonts w:ascii="Arial" w:hAnsi="Arial" w:cs="Arial"/>
          <w:sz w:val="24"/>
          <w:szCs w:val="24"/>
        </w:rPr>
        <w:t>)</w:t>
      </w:r>
      <w:r w:rsidR="00FF4DB3" w:rsidRPr="002F7364">
        <w:rPr>
          <w:rFonts w:ascii="Arial" w:hAnsi="Arial" w:cs="Arial"/>
          <w:sz w:val="24"/>
          <w:szCs w:val="24"/>
        </w:rPr>
        <w:t xml:space="preserve">, Graduanda do curso de História (Licenciatura) </w:t>
      </w:r>
      <w:r w:rsidRPr="002F7364">
        <w:rPr>
          <w:rFonts w:ascii="Arial" w:hAnsi="Arial" w:cs="Arial"/>
          <w:sz w:val="24"/>
          <w:szCs w:val="24"/>
        </w:rPr>
        <w:t>do Centro de Ciências Humanas e da Educação (FAED) da Universidade do Estado de Santa Catarina (UDESC)</w:t>
      </w:r>
      <w:r w:rsidR="00FF4DB3" w:rsidRPr="002F7364">
        <w:rPr>
          <w:rFonts w:ascii="Arial" w:hAnsi="Arial" w:cs="Arial"/>
          <w:sz w:val="24"/>
          <w:szCs w:val="24"/>
        </w:rPr>
        <w:t xml:space="preserve">, </w:t>
      </w:r>
      <w:r w:rsidR="00FF4DB3" w:rsidRPr="002F7364">
        <w:rPr>
          <w:rFonts w:ascii="Arial" w:hAnsi="Arial" w:cs="Arial"/>
          <w:color w:val="000000"/>
          <w:sz w:val="24"/>
          <w:szCs w:val="24"/>
          <w:shd w:val="clear" w:color="auto" w:fill="FFFFFF"/>
        </w:rPr>
        <w:t>&lt;</w:t>
      </w:r>
      <w:hyperlink r:id="rId10" w:history="1">
        <w:r w:rsidRPr="002F7364">
          <w:rPr>
            <w:rStyle w:val="Hyperlink"/>
            <w:rFonts w:ascii="Arial" w:hAnsi="Arial" w:cs="Arial"/>
            <w:sz w:val="24"/>
            <w:szCs w:val="24"/>
            <w:shd w:val="clear" w:color="auto" w:fill="FFFFFF"/>
          </w:rPr>
          <w:t>lorelaytmandrade@gmail.com</w:t>
        </w:r>
      </w:hyperlink>
      <w:r w:rsidRPr="002F7364">
        <w:rPr>
          <w:rFonts w:ascii="Arial" w:hAnsi="Arial" w:cs="Arial"/>
          <w:color w:val="222222"/>
          <w:sz w:val="24"/>
          <w:szCs w:val="24"/>
          <w:shd w:val="clear" w:color="auto" w:fill="FFFFFF"/>
        </w:rPr>
        <w:t>&gt;</w:t>
      </w:r>
      <w:r w:rsidR="006D6A8D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Pr="002F7364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FF4DB3" w:rsidRPr="002F7364" w:rsidRDefault="00FF4DB3" w:rsidP="002F73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6BD4" w:rsidRPr="002F7364" w:rsidRDefault="00EF6BD4" w:rsidP="002F7364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EF6BD4" w:rsidRPr="002F7364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2B5" w:rsidRDefault="007A42B5" w:rsidP="0090164C">
      <w:pPr>
        <w:spacing w:after="0" w:line="240" w:lineRule="auto"/>
      </w:pPr>
      <w:r>
        <w:separator/>
      </w:r>
    </w:p>
  </w:endnote>
  <w:endnote w:type="continuationSeparator" w:id="0">
    <w:p w:rsidR="007A42B5" w:rsidRDefault="007A42B5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2B5" w:rsidRDefault="007A42B5" w:rsidP="0090164C">
      <w:pPr>
        <w:spacing w:after="0" w:line="240" w:lineRule="auto"/>
      </w:pPr>
      <w:r>
        <w:separator/>
      </w:r>
    </w:p>
  </w:footnote>
  <w:footnote w:type="continuationSeparator" w:id="0">
    <w:p w:rsidR="007A42B5" w:rsidRDefault="007A42B5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1723A7"/>
    <w:rsid w:val="002C66EB"/>
    <w:rsid w:val="002F7364"/>
    <w:rsid w:val="00316631"/>
    <w:rsid w:val="003A27E7"/>
    <w:rsid w:val="006D6A8D"/>
    <w:rsid w:val="007A42B5"/>
    <w:rsid w:val="0090164C"/>
    <w:rsid w:val="009F542F"/>
    <w:rsid w:val="00A00EE2"/>
    <w:rsid w:val="00BA7400"/>
    <w:rsid w:val="00E45BD7"/>
    <w:rsid w:val="00E50D46"/>
    <w:rsid w:val="00EF6BD4"/>
    <w:rsid w:val="00FF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E5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0D4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C66EB"/>
    <w:pPr>
      <w:spacing w:after="0" w:line="240" w:lineRule="auto"/>
    </w:pPr>
  </w:style>
  <w:style w:type="character" w:customStyle="1" w:styleId="il">
    <w:name w:val="il"/>
    <w:basedOn w:val="Fontepargpadro"/>
    <w:rsid w:val="00FF4DB3"/>
  </w:style>
  <w:style w:type="character" w:styleId="Hyperlink">
    <w:name w:val="Hyperlink"/>
    <w:basedOn w:val="Fontepargpadro"/>
    <w:uiPriority w:val="99"/>
    <w:unhideWhenUsed/>
    <w:rsid w:val="001723A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E50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0D4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C66EB"/>
    <w:pPr>
      <w:spacing w:after="0" w:line="240" w:lineRule="auto"/>
    </w:pPr>
  </w:style>
  <w:style w:type="character" w:customStyle="1" w:styleId="il">
    <w:name w:val="il"/>
    <w:basedOn w:val="Fontepargpadro"/>
    <w:rsid w:val="00FF4DB3"/>
  </w:style>
  <w:style w:type="character" w:styleId="Hyperlink">
    <w:name w:val="Hyperlink"/>
    <w:basedOn w:val="Fontepargpadro"/>
    <w:uiPriority w:val="99"/>
    <w:unhideWhenUsed/>
    <w:rsid w:val="001723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iaroliveira50@gmail.co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orelaytmandrad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ni.sluz@hot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79966-5EAC-41A3-9DEE-2122CC8C4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474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user</cp:lastModifiedBy>
  <cp:revision>6</cp:revision>
  <dcterms:created xsi:type="dcterms:W3CDTF">2016-10-25T21:49:00Z</dcterms:created>
  <dcterms:modified xsi:type="dcterms:W3CDTF">2016-10-26T13:52:00Z</dcterms:modified>
</cp:coreProperties>
</file>