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6A8" w:rsidRDefault="00041130" w:rsidP="00041130">
      <w:pPr>
        <w:jc w:val="center"/>
        <w:rPr>
          <w:b/>
          <w:sz w:val="24"/>
          <w:szCs w:val="24"/>
          <w:lang w:val="pt-BR"/>
        </w:rPr>
      </w:pPr>
      <w:r w:rsidRPr="00041130">
        <w:rPr>
          <w:b/>
          <w:sz w:val="24"/>
          <w:szCs w:val="24"/>
          <w:lang w:val="pt-BR"/>
        </w:rPr>
        <w:t>Resumo Projeto Fermento Cultural</w:t>
      </w:r>
    </w:p>
    <w:p w:rsidR="00041130" w:rsidRDefault="00041130" w:rsidP="00041130">
      <w:pPr>
        <w:jc w:val="center"/>
        <w:rPr>
          <w:b/>
          <w:sz w:val="24"/>
          <w:szCs w:val="24"/>
          <w:lang w:val="pt-BR"/>
        </w:rPr>
      </w:pPr>
    </w:p>
    <w:p w:rsidR="00041130" w:rsidRPr="00041130" w:rsidRDefault="00041130" w:rsidP="0004113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708"/>
        <w:jc w:val="both"/>
        <w:rPr>
          <w:rFonts w:ascii="Arial" w:hAnsi="Arial"/>
          <w:lang w:val="pt-BR"/>
        </w:rPr>
      </w:pPr>
      <w:r w:rsidRPr="00041130">
        <w:rPr>
          <w:rFonts w:ascii="Arial" w:hAnsi="Arial"/>
          <w:lang w:val="pt-BR"/>
        </w:rPr>
        <w:t xml:space="preserve">O programa proposto encara uma necessidade que provem da decisão da UDESC de abrir uma área destinada à formação de profissionais cujo lugar no mercado é largamente não – acadêmico. A indústria de performance musical é dependente das instituições acadêmicas pelo seu futuro, porém seu presente é saudavelmente diversificado em suas fontes de apoio ( por frágeis que elas sejam); ressalta-se que é entre as atividades não – académicas que a música encontra sua principal razão de ser. Os discentes em música instrumental que podem se espelhar em exemplos acessíveis de dupla competência e atividade em performance e pedagogia terão vantagem para se encaixar no mercado; a instrução que recebem é credenciada tanto pela indústria quanto pelas instituições acadêmicas. Essa dualidade é paradoxal, mas é a vara e a videira; vivifica o ensino, justifica e se nutre da pesquisa – sua existência será a prova crucial do princípio da indissociabilidade. </w:t>
      </w:r>
    </w:p>
    <w:p w:rsidR="00041130" w:rsidRPr="00041130" w:rsidRDefault="00041130" w:rsidP="0004113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="Arial" w:hAnsi="Arial"/>
          <w:lang w:val="pt-BR"/>
        </w:rPr>
      </w:pPr>
      <w:r w:rsidRPr="00041130">
        <w:rPr>
          <w:rFonts w:ascii="Arial" w:hAnsi="Arial"/>
          <w:lang w:val="pt-BR"/>
        </w:rPr>
        <w:tab/>
        <w:t xml:space="preserve">Além das necessidades da comunidade acadêmica, esse programa se justifica por atender necessidades artísticas e culturais da sociedade através de interações concretas com  a comunidade. As artes performáticas só existem na cooperação da plateia, cuja participação constata a imensurável ocasião não só de entretenimento e sim de civilização, edificação, desafio, conforto e visão. </w:t>
      </w:r>
    </w:p>
    <w:p w:rsidR="00041130" w:rsidRPr="00041130" w:rsidRDefault="00041130" w:rsidP="00041130">
      <w:pPr>
        <w:jc w:val="center"/>
        <w:rPr>
          <w:b/>
          <w:sz w:val="24"/>
          <w:szCs w:val="24"/>
          <w:lang w:val="pt-BR"/>
        </w:rPr>
      </w:pPr>
      <w:bookmarkStart w:id="0" w:name="_GoBack"/>
      <w:bookmarkEnd w:id="0"/>
    </w:p>
    <w:sectPr w:rsidR="00041130" w:rsidRPr="000411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130"/>
    <w:rsid w:val="00041130"/>
    <w:rsid w:val="0050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351FE-14FB-4ADC-8381-B43E2FA0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Filipe</dc:creator>
  <cp:keywords/>
  <dc:description/>
  <cp:lastModifiedBy>Filipe</cp:lastModifiedBy>
  <cp:revision>1</cp:revision>
  <dcterms:created xsi:type="dcterms:W3CDTF">2016-11-03T18:27:00Z</dcterms:created>
  <dcterms:modified xsi:type="dcterms:W3CDTF">2016-11-03T18:29:00Z</dcterms:modified>
</cp:coreProperties>
</file>