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AAA" w:rsidRDefault="00C84AAA" w:rsidP="00F655D6">
      <w:pPr>
        <w:spacing w:line="240" w:lineRule="auto"/>
        <w:jc w:val="center"/>
        <w:rPr>
          <w:rFonts w:ascii="Arial" w:hAnsi="Arial" w:cs="Arial"/>
          <w:b/>
          <w:sz w:val="24"/>
        </w:rPr>
      </w:pPr>
    </w:p>
    <w:p w:rsidR="0090164C" w:rsidRDefault="00F655D6" w:rsidP="00F655D6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PROGRAMA DE FORMAÇÃO ROFISIONAL NO TEATRO CATARINENSE</w:t>
      </w:r>
    </w:p>
    <w:p w:rsidR="00F655D6" w:rsidRPr="00082544" w:rsidRDefault="00F655D6" w:rsidP="00F655D6">
      <w:pPr>
        <w:spacing w:line="240" w:lineRule="auto"/>
        <w:jc w:val="center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F655D6">
        <w:rPr>
          <w:rFonts w:ascii="Arial" w:hAnsi="Arial" w:cs="Arial"/>
          <w:b/>
          <w:sz w:val="24"/>
        </w:rPr>
        <w:t xml:space="preserve"> Cultura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F655D6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Paulo C</w:t>
      </w:r>
      <w:r w:rsidR="00B935E5">
        <w:rPr>
          <w:rFonts w:ascii="Arial" w:hAnsi="Arial" w:cs="Arial"/>
          <w:b/>
          <w:sz w:val="24"/>
        </w:rPr>
        <w:t>é</w:t>
      </w:r>
      <w:r>
        <w:rPr>
          <w:rFonts w:ascii="Arial" w:hAnsi="Arial" w:cs="Arial"/>
          <w:b/>
          <w:sz w:val="24"/>
        </w:rPr>
        <w:t xml:space="preserve">sar </w:t>
      </w:r>
      <w:proofErr w:type="spellStart"/>
      <w:r>
        <w:rPr>
          <w:rFonts w:ascii="Arial" w:hAnsi="Arial" w:cs="Arial"/>
          <w:b/>
          <w:sz w:val="24"/>
        </w:rPr>
        <w:t>Balardim</w:t>
      </w:r>
      <w:proofErr w:type="spellEnd"/>
      <w:r>
        <w:rPr>
          <w:rFonts w:ascii="Arial" w:hAnsi="Arial" w:cs="Arial"/>
          <w:b/>
          <w:sz w:val="24"/>
        </w:rPr>
        <w:t xml:space="preserve"> Borges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  <w:r w:rsidR="0090164C" w:rsidRPr="00082544">
        <w:rPr>
          <w:rFonts w:ascii="Arial" w:hAnsi="Arial" w:cs="Arial"/>
          <w:b/>
          <w:sz w:val="24"/>
        </w:rPr>
        <w:t>(Coordenador da ação de extensão)</w:t>
      </w:r>
    </w:p>
    <w:p w:rsidR="0090164C" w:rsidRPr="00082544" w:rsidRDefault="005B1B35" w:rsidP="0090164C">
      <w:pPr>
        <w:jc w:val="right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Antonio</w:t>
      </w:r>
      <w:proofErr w:type="spellEnd"/>
      <w:r>
        <w:rPr>
          <w:rFonts w:ascii="Arial" w:hAnsi="Arial" w:cs="Arial"/>
          <w:b/>
          <w:sz w:val="24"/>
        </w:rPr>
        <w:t xml:space="preserve"> Cesar </w:t>
      </w:r>
      <w:proofErr w:type="spellStart"/>
      <w:r>
        <w:rPr>
          <w:rFonts w:ascii="Arial" w:hAnsi="Arial" w:cs="Arial"/>
          <w:b/>
          <w:sz w:val="24"/>
        </w:rPr>
        <w:t>Maggioni</w:t>
      </w:r>
      <w:proofErr w:type="spellEnd"/>
      <w:r>
        <w:rPr>
          <w:rFonts w:ascii="Arial" w:hAnsi="Arial" w:cs="Arial"/>
          <w:b/>
          <w:sz w:val="24"/>
        </w:rPr>
        <w:t>, G</w:t>
      </w:r>
      <w:r w:rsidR="00CE6C77">
        <w:rPr>
          <w:rFonts w:ascii="Arial" w:hAnsi="Arial" w:cs="Arial"/>
          <w:b/>
          <w:sz w:val="24"/>
        </w:rPr>
        <w:t xml:space="preserve">uilherme Raphael </w:t>
      </w:r>
      <w:proofErr w:type="gramStart"/>
      <w:r w:rsidR="00CE6C77">
        <w:rPr>
          <w:rFonts w:ascii="Arial" w:hAnsi="Arial" w:cs="Arial"/>
          <w:b/>
          <w:sz w:val="24"/>
        </w:rPr>
        <w:t>Caldeira</w:t>
      </w:r>
      <w:r w:rsidR="0090164C" w:rsidRPr="00082544">
        <w:rPr>
          <w:rFonts w:ascii="Arial" w:hAnsi="Arial" w:cs="Arial"/>
          <w:b/>
          <w:sz w:val="24"/>
          <w:vertAlign w:val="superscript"/>
        </w:rPr>
        <w:t>2</w:t>
      </w:r>
      <w:proofErr w:type="gramEnd"/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5B1B35" w:rsidRPr="005B1B35" w:rsidRDefault="0090164C" w:rsidP="005B1B35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  <w:r w:rsidR="005B1B35" w:rsidRPr="005B1B35">
        <w:rPr>
          <w:rFonts w:ascii="Arial" w:hAnsi="Arial" w:cs="Arial"/>
          <w:bCs/>
          <w:sz w:val="24"/>
          <w:szCs w:val="24"/>
        </w:rPr>
        <w:t>O Programa Formação Profissional no Teatro Catarinense é um Programa de Extensão que se caracteriza pela articulação entre ensino, pesquisa e produção artístico-cultural, envolvendo diretamente: alunos dos cursos de graduação e pós-graduação do Centro de Artes da UDESC, grupos de teatro do Estado de Santa Catarina e a Sociedade Cultura Artística de Jaraguá do Sul (SCAR). É alicerçado por três grandes ações: Publicação das Revistas Móin-Móin; Participação no Seminário de Estudos sobre Teatro de Formas Animadas e no Festival de Teatro de For</w:t>
      </w:r>
      <w:r w:rsidR="005B1B35">
        <w:rPr>
          <w:rFonts w:ascii="Arial" w:hAnsi="Arial" w:cs="Arial"/>
          <w:bCs/>
          <w:sz w:val="24"/>
          <w:szCs w:val="24"/>
        </w:rPr>
        <w:t xml:space="preserve">mas Animadas de Jaraguá do Sul. </w:t>
      </w:r>
      <w:r w:rsidR="005B1B35" w:rsidRPr="005B1B35">
        <w:rPr>
          <w:rFonts w:ascii="Arial" w:hAnsi="Arial" w:cs="Arial"/>
          <w:bCs/>
          <w:sz w:val="24"/>
          <w:szCs w:val="24"/>
        </w:rPr>
        <w:t xml:space="preserve">O Programa construiu uma história iniciada no ano de 2003 e a repercussão desse trabalho tem envolvido profissionais, pesquisadores, professores e artistas de diversas Universidades Brasileiras e companhias teatrais. Até hoje foram construídas importantes parcerias interinstitucionais e internacionais, dentre elas parcerias com as seguintes universidades: UFSC, UNIRIO, UNB, UNESP, FAP, UEL, UFGO, UFMA, UFP, UFU e USP, além de instituições como a Comissão de Formação Profissional da Union </w:t>
      </w:r>
      <w:proofErr w:type="spellStart"/>
      <w:r w:rsidR="005B1B35" w:rsidRPr="005B1B35">
        <w:rPr>
          <w:rFonts w:ascii="Arial" w:hAnsi="Arial" w:cs="Arial"/>
          <w:bCs/>
          <w:sz w:val="24"/>
          <w:szCs w:val="24"/>
        </w:rPr>
        <w:t>Internatinale</w:t>
      </w:r>
      <w:proofErr w:type="spellEnd"/>
      <w:r w:rsidR="005B1B35" w:rsidRPr="005B1B35">
        <w:rPr>
          <w:rFonts w:ascii="Arial" w:hAnsi="Arial" w:cs="Arial"/>
          <w:bCs/>
          <w:sz w:val="24"/>
          <w:szCs w:val="24"/>
        </w:rPr>
        <w:t xml:space="preserve"> de  </w:t>
      </w:r>
      <w:proofErr w:type="spellStart"/>
      <w:proofErr w:type="gramStart"/>
      <w:r w:rsidR="005B1B35" w:rsidRPr="005B1B35">
        <w:rPr>
          <w:rFonts w:ascii="Arial" w:hAnsi="Arial" w:cs="Arial"/>
          <w:bCs/>
          <w:sz w:val="24"/>
          <w:szCs w:val="24"/>
        </w:rPr>
        <w:t>la</w:t>
      </w:r>
      <w:proofErr w:type="spellEnd"/>
      <w:proofErr w:type="gramEnd"/>
      <w:r w:rsidR="005B1B35" w:rsidRPr="005B1B3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B1B35" w:rsidRPr="005B1B35">
        <w:rPr>
          <w:rFonts w:ascii="Arial" w:hAnsi="Arial" w:cs="Arial"/>
          <w:bCs/>
          <w:sz w:val="24"/>
          <w:szCs w:val="24"/>
        </w:rPr>
        <w:t>Marionnette</w:t>
      </w:r>
      <w:proofErr w:type="spellEnd"/>
      <w:r w:rsidR="005B1B35" w:rsidRPr="005B1B35">
        <w:rPr>
          <w:rFonts w:ascii="Arial" w:hAnsi="Arial" w:cs="Arial"/>
          <w:bCs/>
          <w:sz w:val="24"/>
          <w:szCs w:val="24"/>
        </w:rPr>
        <w:t xml:space="preserve"> -  UNIMA, </w:t>
      </w:r>
      <w:proofErr w:type="spellStart"/>
      <w:r w:rsidR="005B1B35" w:rsidRPr="005B1B35">
        <w:rPr>
          <w:rFonts w:ascii="Arial" w:hAnsi="Arial" w:cs="Arial"/>
          <w:bCs/>
          <w:sz w:val="24"/>
          <w:szCs w:val="24"/>
        </w:rPr>
        <w:t>Intitut</w:t>
      </w:r>
      <w:proofErr w:type="spellEnd"/>
      <w:r w:rsidR="005B1B35" w:rsidRPr="005B1B3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B1B35" w:rsidRPr="005B1B35">
        <w:rPr>
          <w:rFonts w:ascii="Arial" w:hAnsi="Arial" w:cs="Arial"/>
          <w:bCs/>
          <w:sz w:val="24"/>
          <w:szCs w:val="24"/>
        </w:rPr>
        <w:t>International</w:t>
      </w:r>
      <w:proofErr w:type="spellEnd"/>
      <w:r w:rsidR="005B1B35" w:rsidRPr="005B1B35"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 w:rsidR="005B1B35" w:rsidRPr="005B1B35">
        <w:rPr>
          <w:rFonts w:ascii="Arial" w:hAnsi="Arial" w:cs="Arial"/>
          <w:bCs/>
          <w:sz w:val="24"/>
          <w:szCs w:val="24"/>
        </w:rPr>
        <w:t>la</w:t>
      </w:r>
      <w:proofErr w:type="spellEnd"/>
      <w:r w:rsidR="005B1B35" w:rsidRPr="005B1B3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B1B35" w:rsidRPr="005B1B35">
        <w:rPr>
          <w:rFonts w:ascii="Arial" w:hAnsi="Arial" w:cs="Arial"/>
          <w:bCs/>
          <w:sz w:val="24"/>
          <w:szCs w:val="24"/>
        </w:rPr>
        <w:t>Marionnette</w:t>
      </w:r>
      <w:proofErr w:type="spellEnd"/>
      <w:r w:rsidR="005B1B35" w:rsidRPr="005B1B35">
        <w:rPr>
          <w:rFonts w:ascii="Arial" w:hAnsi="Arial" w:cs="Arial"/>
          <w:bCs/>
          <w:sz w:val="24"/>
          <w:szCs w:val="24"/>
        </w:rPr>
        <w:t xml:space="preserve"> - IIM, </w:t>
      </w:r>
      <w:proofErr w:type="spellStart"/>
      <w:r w:rsidR="005B1B35" w:rsidRPr="005B1B35">
        <w:rPr>
          <w:rFonts w:ascii="Arial" w:hAnsi="Arial" w:cs="Arial"/>
          <w:bCs/>
          <w:sz w:val="24"/>
          <w:szCs w:val="24"/>
        </w:rPr>
        <w:t>Universidad</w:t>
      </w:r>
      <w:proofErr w:type="spellEnd"/>
      <w:r w:rsidR="005B1B35" w:rsidRPr="005B1B35">
        <w:rPr>
          <w:rFonts w:ascii="Arial" w:hAnsi="Arial" w:cs="Arial"/>
          <w:bCs/>
          <w:sz w:val="24"/>
          <w:szCs w:val="24"/>
        </w:rPr>
        <w:t xml:space="preserve"> de San Martin - Argentina, Associação Brasileira de Teatro de Bonecos – ABTB e  Fundação Nacional das Artes – FUNARTE. Os principais objetivos do programa são: promover o diálogo técnico, artístico e filosófico em </w:t>
      </w:r>
      <w:r w:rsidR="005B1B35" w:rsidRPr="005B1B35">
        <w:rPr>
          <w:rFonts w:ascii="Arial" w:hAnsi="Arial" w:cs="Arial"/>
          <w:bCs/>
          <w:sz w:val="24"/>
          <w:szCs w:val="24"/>
        </w:rPr>
        <w:lastRenderedPageBreak/>
        <w:t xml:space="preserve">Santa Catarina, para a formação de atores, atrizes, técnicos e diretores de Teatro de Animação; Realizar atividades que possibilitem o acesso a bens artísticos e culturais à população de Santa Catarina; Possibilitar que alunos da graduação e pós-graduação envolvam-se na produção e realização do Seminário, capacitando tecnicamente o evento e desenvolvendo a discussão sobre o conteúdo; </w:t>
      </w:r>
      <w:r w:rsidR="005B1B35" w:rsidRPr="005B1B35">
        <w:rPr>
          <w:rFonts w:ascii="Arial" w:hAnsi="Arial" w:cs="Arial"/>
          <w:sz w:val="24"/>
          <w:szCs w:val="24"/>
        </w:rPr>
        <w:t xml:space="preserve">Oportunizar para que autores e grupos possam divulgar seus trabalhos, estudos e pesquisas; Ampliar a discussão entre artistas e pesquisadores sobre a prática do teatro de Animação. </w:t>
      </w:r>
      <w:r w:rsidR="005B1B35" w:rsidRPr="005B1B35">
        <w:rPr>
          <w:rFonts w:ascii="Arial" w:hAnsi="Arial" w:cs="Arial"/>
          <w:bCs/>
          <w:sz w:val="24"/>
          <w:szCs w:val="24"/>
        </w:rPr>
        <w:t>Por meio das ações realizadas, o programa tem atingido significativos resultados, fomentando e difundindo importantes pesquisas, contribuindo para a formação profissional no Teatro</w:t>
      </w:r>
      <w:r w:rsidR="005B1B35" w:rsidRPr="005B1B35">
        <w:rPr>
          <w:rFonts w:ascii="Arial" w:hAnsi="Arial" w:cs="Arial"/>
          <w:sz w:val="24"/>
          <w:szCs w:val="24"/>
        </w:rPr>
        <w:t xml:space="preserve"> </w:t>
      </w:r>
      <w:r w:rsidR="005B1B35" w:rsidRPr="005B1B35">
        <w:rPr>
          <w:rFonts w:ascii="Arial" w:hAnsi="Arial" w:cs="Arial"/>
          <w:bCs/>
          <w:sz w:val="24"/>
          <w:szCs w:val="24"/>
        </w:rPr>
        <w:t>de Formas Animadas.</w:t>
      </w:r>
    </w:p>
    <w:p w:rsidR="005B1B35" w:rsidRDefault="005B1B35" w:rsidP="0090164C">
      <w:pPr>
        <w:jc w:val="both"/>
        <w:rPr>
          <w:rFonts w:ascii="Arial" w:hAnsi="Arial" w:cs="Arial"/>
          <w:b/>
          <w:sz w:val="24"/>
        </w:rPr>
      </w:pPr>
    </w:p>
    <w:p w:rsidR="004F5B2E" w:rsidRPr="004F5B2E" w:rsidRDefault="0090164C" w:rsidP="004F5B2E">
      <w:pPr>
        <w:rPr>
          <w:rFonts w:ascii="Arial" w:hAnsi="Arial" w:cs="Arial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  <w:r w:rsidR="004F5B2E" w:rsidRPr="004F5B2E">
        <w:rPr>
          <w:rFonts w:ascii="Arial" w:hAnsi="Arial" w:cs="Arial"/>
        </w:rPr>
        <w:t>MÓIN-MÓIN</w:t>
      </w:r>
      <w:r w:rsidR="004F5B2E">
        <w:rPr>
          <w:rFonts w:ascii="Arial" w:hAnsi="Arial" w:cs="Arial"/>
        </w:rPr>
        <w:t xml:space="preserve"> Revista de Estudos Sobre Teatro de Formas Animadas</w:t>
      </w:r>
      <w:r w:rsidR="004F5B2E">
        <w:rPr>
          <w:rFonts w:ascii="Arial" w:hAnsi="Arial" w:cs="Arial"/>
          <w:i/>
          <w:iCs/>
        </w:rPr>
        <w:t xml:space="preserve">: </w:t>
      </w:r>
      <w:r w:rsidR="004F5B2E" w:rsidRPr="004F5B2E">
        <w:rPr>
          <w:rFonts w:ascii="Arial" w:hAnsi="Arial" w:cs="Arial"/>
          <w:i/>
          <w:iCs/>
        </w:rPr>
        <w:t xml:space="preserve">Teatro de Bonecos patrimônio cultural imaterial. </w:t>
      </w:r>
      <w:r w:rsidR="004F5B2E" w:rsidRPr="004F5B2E">
        <w:rPr>
          <w:rFonts w:ascii="Arial" w:hAnsi="Arial" w:cs="Arial"/>
        </w:rPr>
        <w:t>Jaraguá do Sul: SCAR/UDESC, ano 12, v. 15, 2016.</w:t>
      </w:r>
    </w:p>
    <w:p w:rsidR="004F5B2E" w:rsidRPr="004F5B2E" w:rsidRDefault="004F5B2E" w:rsidP="004F5B2E">
      <w:pPr>
        <w:jc w:val="both"/>
        <w:rPr>
          <w:rFonts w:ascii="Arial" w:hAnsi="Arial" w:cs="Arial"/>
          <w:sz w:val="24"/>
        </w:rPr>
      </w:pPr>
      <w:r w:rsidRPr="004F5B2E">
        <w:rPr>
          <w:rFonts w:ascii="Arial" w:hAnsi="Arial" w:cs="Arial"/>
        </w:rPr>
        <w:t>MÓIN-MÓIN</w:t>
      </w:r>
      <w:r>
        <w:rPr>
          <w:rFonts w:ascii="Arial" w:hAnsi="Arial" w:cs="Arial"/>
        </w:rPr>
        <w:t xml:space="preserve"> Revista de Estudos Sobre Teatro de Formas Animadas</w:t>
      </w:r>
      <w:r>
        <w:rPr>
          <w:rFonts w:ascii="Arial" w:hAnsi="Arial" w:cs="Arial"/>
        </w:rPr>
        <w:t>:</w:t>
      </w:r>
      <w:r w:rsidRPr="004F5B2E">
        <w:rPr>
          <w:rFonts w:ascii="Arial" w:hAnsi="Arial" w:cs="Arial"/>
          <w:i/>
          <w:iCs/>
          <w:sz w:val="24"/>
        </w:rPr>
        <w:t xml:space="preserve"> Filosofias da formação profissional no Teatro de Formas Animadas. </w:t>
      </w:r>
      <w:r w:rsidRPr="004F5B2E">
        <w:rPr>
          <w:rFonts w:ascii="Arial" w:hAnsi="Arial" w:cs="Arial"/>
          <w:sz w:val="24"/>
        </w:rPr>
        <w:t>Jaraguá do Sul: SCAR/UDESC, ano 11, v. 14, 2015.</w:t>
      </w:r>
    </w:p>
    <w:p w:rsidR="004F5B2E" w:rsidRDefault="004F5B2E" w:rsidP="000269A0">
      <w:pPr>
        <w:jc w:val="both"/>
        <w:rPr>
          <w:rFonts w:ascii="Arial" w:hAnsi="Arial" w:cs="Arial"/>
          <w:b/>
          <w:bCs/>
          <w:sz w:val="24"/>
        </w:rPr>
      </w:pPr>
      <w:r w:rsidRPr="004F5B2E">
        <w:rPr>
          <w:rFonts w:ascii="Arial" w:hAnsi="Arial" w:cs="Arial"/>
        </w:rPr>
        <w:t>MÓIN-MÓIN</w:t>
      </w:r>
      <w:r>
        <w:rPr>
          <w:rFonts w:ascii="Arial" w:hAnsi="Arial" w:cs="Arial"/>
        </w:rPr>
        <w:t xml:space="preserve"> Revista de Estudos Sobre Teatro de Formas Animadas</w:t>
      </w:r>
      <w:r w:rsidRPr="004F5B2E">
        <w:rPr>
          <w:rFonts w:ascii="Arial" w:hAnsi="Arial" w:cs="Arial"/>
          <w:iCs/>
          <w:sz w:val="24"/>
        </w:rPr>
        <w:t>:</w:t>
      </w:r>
      <w:r w:rsidRPr="004F5B2E">
        <w:rPr>
          <w:rFonts w:ascii="Arial" w:hAnsi="Arial" w:cs="Arial"/>
          <w:i/>
          <w:iCs/>
          <w:sz w:val="24"/>
        </w:rPr>
        <w:t xml:space="preserve"> Memórias do Teatro de Bonecos brasileiro. </w:t>
      </w:r>
      <w:r w:rsidRPr="004F5B2E">
        <w:rPr>
          <w:rFonts w:ascii="Arial" w:hAnsi="Arial" w:cs="Arial"/>
          <w:sz w:val="24"/>
        </w:rPr>
        <w:t>Jaraguá do Sul: SCAR/UDESC, ano 11, v. 13, 2015.</w:t>
      </w:r>
      <w:r w:rsidRPr="004F5B2E">
        <w:rPr>
          <w:rFonts w:ascii="Arial" w:hAnsi="Arial" w:cs="Arial"/>
          <w:b/>
          <w:bCs/>
          <w:sz w:val="24"/>
        </w:rPr>
        <w:t xml:space="preserve">  </w:t>
      </w:r>
    </w:p>
    <w:p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4F5B2E">
        <w:rPr>
          <w:rFonts w:ascii="Arial" w:hAnsi="Arial" w:cs="Arial"/>
          <w:sz w:val="24"/>
        </w:rPr>
        <w:t xml:space="preserve">Formação profissional, </w:t>
      </w:r>
      <w:r w:rsidR="00F655D6">
        <w:rPr>
          <w:rFonts w:ascii="Arial" w:hAnsi="Arial" w:cs="Arial"/>
          <w:sz w:val="24"/>
        </w:rPr>
        <w:t>Teatro de bonecos</w:t>
      </w:r>
      <w:r w:rsidRPr="00082544">
        <w:rPr>
          <w:rFonts w:ascii="Arial" w:hAnsi="Arial" w:cs="Arial"/>
          <w:sz w:val="24"/>
        </w:rPr>
        <w:t xml:space="preserve">, </w:t>
      </w:r>
      <w:r w:rsidR="00F655D6">
        <w:rPr>
          <w:rFonts w:ascii="Arial" w:hAnsi="Arial" w:cs="Arial"/>
          <w:sz w:val="24"/>
        </w:rPr>
        <w:t xml:space="preserve">Teatro de </w:t>
      </w:r>
      <w:r w:rsidR="004F5B2E">
        <w:rPr>
          <w:rFonts w:ascii="Arial" w:hAnsi="Arial" w:cs="Arial"/>
          <w:sz w:val="24"/>
        </w:rPr>
        <w:t>formas animadas</w:t>
      </w:r>
      <w:r w:rsidRPr="00082544">
        <w:rPr>
          <w:rFonts w:ascii="Arial" w:hAnsi="Arial" w:cs="Arial"/>
          <w:sz w:val="24"/>
        </w:rPr>
        <w:t>.</w:t>
      </w:r>
    </w:p>
    <w:p w:rsidR="004F5B2E" w:rsidRPr="00082544" w:rsidRDefault="004F5B2E" w:rsidP="0090164C">
      <w:pPr>
        <w:jc w:val="both"/>
        <w:rPr>
          <w:rFonts w:ascii="Arial" w:hAnsi="Arial" w:cs="Arial"/>
          <w:sz w:val="24"/>
        </w:rPr>
      </w:pPr>
      <w:bookmarkStart w:id="0" w:name="_GoBack"/>
      <w:bookmarkEnd w:id="0"/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4F5B2E">
      <w:pPr>
        <w:spacing w:line="240" w:lineRule="auto"/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1</w:t>
      </w:r>
      <w:proofErr w:type="gramEnd"/>
      <w:r w:rsidRPr="00082544">
        <w:rPr>
          <w:rFonts w:ascii="Arial" w:hAnsi="Arial" w:cs="Arial"/>
          <w:sz w:val="24"/>
          <w:vertAlign w:val="superscript"/>
        </w:rPr>
        <w:t xml:space="preserve"> </w:t>
      </w:r>
      <w:r w:rsidR="00C84AAA">
        <w:rPr>
          <w:rFonts w:ascii="Arial" w:hAnsi="Arial" w:cs="Arial"/>
          <w:sz w:val="24"/>
        </w:rPr>
        <w:t>Doutor em Artes Cênicas</w:t>
      </w:r>
      <w:r w:rsidRPr="00082544">
        <w:rPr>
          <w:rFonts w:ascii="Arial" w:hAnsi="Arial" w:cs="Arial"/>
          <w:sz w:val="24"/>
        </w:rPr>
        <w:t xml:space="preserve">, </w:t>
      </w:r>
      <w:r w:rsidR="004F5B2E">
        <w:rPr>
          <w:rFonts w:ascii="Arial" w:hAnsi="Arial" w:cs="Arial"/>
          <w:sz w:val="24"/>
        </w:rPr>
        <w:t>DAC/CEART</w:t>
      </w:r>
      <w:r w:rsidRPr="00082544">
        <w:rPr>
          <w:rFonts w:ascii="Arial" w:hAnsi="Arial" w:cs="Arial"/>
          <w:sz w:val="24"/>
        </w:rPr>
        <w:t xml:space="preserve">, </w:t>
      </w:r>
      <w:proofErr w:type="spellStart"/>
      <w:r w:rsidR="00C84AAA">
        <w:rPr>
          <w:rFonts w:ascii="Arial" w:hAnsi="Arial" w:cs="Arial"/>
          <w:sz w:val="24"/>
        </w:rPr>
        <w:t>Udesc</w:t>
      </w:r>
      <w:proofErr w:type="spellEnd"/>
      <w:r w:rsidR="00C84AAA">
        <w:rPr>
          <w:rFonts w:ascii="Arial" w:hAnsi="Arial" w:cs="Arial"/>
          <w:sz w:val="24"/>
        </w:rPr>
        <w:t xml:space="preserve"> – paulobalardim@gmail.com</w:t>
      </w:r>
    </w:p>
    <w:p w:rsidR="0090164C" w:rsidRPr="00082544" w:rsidRDefault="0090164C" w:rsidP="004F5B2E">
      <w:pPr>
        <w:spacing w:line="240" w:lineRule="auto"/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2</w:t>
      </w:r>
      <w:proofErr w:type="gramEnd"/>
      <w:r w:rsidRPr="00082544">
        <w:rPr>
          <w:rFonts w:ascii="Arial" w:hAnsi="Arial" w:cs="Arial"/>
          <w:sz w:val="24"/>
        </w:rPr>
        <w:t xml:space="preserve"> </w:t>
      </w:r>
      <w:r w:rsidR="004F5B2E">
        <w:rPr>
          <w:rFonts w:ascii="Arial" w:hAnsi="Arial" w:cs="Arial"/>
          <w:sz w:val="24"/>
        </w:rPr>
        <w:t>Estudantes de Licenciatura em Teatro</w:t>
      </w:r>
      <w:r w:rsidRPr="00082544">
        <w:rPr>
          <w:rFonts w:ascii="Arial" w:hAnsi="Arial" w:cs="Arial"/>
          <w:sz w:val="24"/>
        </w:rPr>
        <w:t xml:space="preserve">, </w:t>
      </w:r>
      <w:r w:rsidR="004F5B2E">
        <w:rPr>
          <w:rFonts w:ascii="Arial" w:hAnsi="Arial" w:cs="Arial"/>
          <w:sz w:val="24"/>
        </w:rPr>
        <w:t>DAC/CEART</w:t>
      </w:r>
      <w:r w:rsidRPr="00082544">
        <w:rPr>
          <w:rFonts w:ascii="Arial" w:hAnsi="Arial" w:cs="Arial"/>
          <w:sz w:val="24"/>
        </w:rPr>
        <w:t xml:space="preserve">, </w:t>
      </w:r>
      <w:r w:rsidR="004F5B2E">
        <w:rPr>
          <w:rFonts w:ascii="Arial" w:hAnsi="Arial" w:cs="Arial"/>
          <w:sz w:val="24"/>
        </w:rPr>
        <w:t>UDESC, bolsistas do programa de extensão.</w:t>
      </w:r>
    </w:p>
    <w:p w:rsidR="00EF6BD4" w:rsidRDefault="00EF6BD4"/>
    <w:sectPr w:rsidR="00EF6BD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716" w:rsidRDefault="003A3716" w:rsidP="0090164C">
      <w:pPr>
        <w:spacing w:after="0" w:line="240" w:lineRule="auto"/>
      </w:pPr>
      <w:r>
        <w:separator/>
      </w:r>
    </w:p>
  </w:endnote>
  <w:endnote w:type="continuationSeparator" w:id="0">
    <w:p w:rsidR="003A3716" w:rsidRDefault="003A3716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716" w:rsidRDefault="003A3716" w:rsidP="0090164C">
      <w:pPr>
        <w:spacing w:after="0" w:line="240" w:lineRule="auto"/>
      </w:pPr>
      <w:r>
        <w:separator/>
      </w:r>
    </w:p>
  </w:footnote>
  <w:footnote w:type="continuationSeparator" w:id="0">
    <w:p w:rsidR="003A3716" w:rsidRDefault="003A3716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3A27E7"/>
    <w:rsid w:val="003A3716"/>
    <w:rsid w:val="004F5B2E"/>
    <w:rsid w:val="005B1B35"/>
    <w:rsid w:val="0090164C"/>
    <w:rsid w:val="00A00EE2"/>
    <w:rsid w:val="00B935E5"/>
    <w:rsid w:val="00C84AAA"/>
    <w:rsid w:val="00CE6C77"/>
    <w:rsid w:val="00ED76BC"/>
    <w:rsid w:val="00EF6BD4"/>
    <w:rsid w:val="00F65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F655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55D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F5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F655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55D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F5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7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490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Antonio Cesar Maggioni</cp:lastModifiedBy>
  <cp:revision>4</cp:revision>
  <dcterms:created xsi:type="dcterms:W3CDTF">2014-07-31T21:04:00Z</dcterms:created>
  <dcterms:modified xsi:type="dcterms:W3CDTF">2016-10-25T13:58:00Z</dcterms:modified>
</cp:coreProperties>
</file>