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Default="00A05588" w:rsidP="00A05588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FOMENTO A SUINOCULTURA E AVICULTURA CATARINENSE E NA REGIÃO DA AMURES</w:t>
      </w:r>
    </w:p>
    <w:p w:rsidR="00A05588" w:rsidRPr="00082544" w:rsidRDefault="00A05588" w:rsidP="00A05588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A05588" w:rsidRPr="00082544" w:rsidRDefault="0090164C" w:rsidP="00A05588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05588">
        <w:rPr>
          <w:rFonts w:ascii="Arial" w:hAnsi="Arial" w:cs="Arial"/>
          <w:b/>
          <w:sz w:val="24"/>
        </w:rPr>
        <w:t xml:space="preserve"> </w:t>
      </w:r>
      <w:r w:rsidR="006B6DA7">
        <w:rPr>
          <w:rFonts w:ascii="Arial" w:hAnsi="Arial" w:cs="Arial"/>
          <w:b/>
          <w:sz w:val="24"/>
        </w:rPr>
        <w:t>S</w:t>
      </w:r>
      <w:r w:rsidR="00A05588" w:rsidRPr="00A05588">
        <w:rPr>
          <w:rFonts w:ascii="Arial" w:hAnsi="Arial" w:cs="Arial"/>
          <w:b/>
          <w:sz w:val="24"/>
        </w:rPr>
        <w:t>aúde</w:t>
      </w:r>
    </w:p>
    <w:p w:rsidR="0090164C" w:rsidRPr="00082544" w:rsidRDefault="00A05588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José Cristani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A05588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Lais Serafini; Mayara da Luz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6B6DA7" w:rsidRDefault="00A05588" w:rsidP="006B6DA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5588">
        <w:rPr>
          <w:rFonts w:ascii="Arial" w:hAnsi="Arial" w:cs="Arial"/>
          <w:sz w:val="24"/>
          <w:szCs w:val="24"/>
        </w:rPr>
        <w:t xml:space="preserve">O programa de extensão: Fomento a suinocultura e avicultura catarinense e na região da AMURES, realizado pelo setor de produção Animal, em parceria com o laboratório de Patologia Animal do CAV, tem como objetivo auxiliar os produtores industriais de suínos do estado de Santa Catarina na melhoria dos índices zootécnicos, manejo e sanidade.  Aos produtores de suínos de subsistência e pequenos produtores de frango </w:t>
      </w:r>
      <w:r>
        <w:rPr>
          <w:rFonts w:ascii="Arial" w:hAnsi="Arial" w:cs="Arial"/>
          <w:sz w:val="24"/>
          <w:szCs w:val="24"/>
        </w:rPr>
        <w:t>“</w:t>
      </w:r>
      <w:r w:rsidRPr="00A05588">
        <w:rPr>
          <w:rFonts w:ascii="Arial" w:hAnsi="Arial" w:cs="Arial"/>
          <w:sz w:val="24"/>
          <w:szCs w:val="24"/>
        </w:rPr>
        <w:t>tipo caipira” na região da AMURES, tentar tornar a atividade economicamente viável para que esses produtores permaneçam no campo. A Universidade está inserida em uma região onde a suinocultura e avicultura são atividades menos expressivas, diferente de outras regiões do Estado onde a produção é desenvolvida e tecnificada.  Sendo assim, as ações possuem diferentes objetivos. Para a suinocultura industrial foram realizadas orientações para otimizar a produção e melhorar a rentabilidade. Para os produtores de suínos de subsistência foram realizadas inseminações artificiais com</w:t>
      </w:r>
      <w:r w:rsidR="00F368DD">
        <w:rPr>
          <w:rFonts w:ascii="Arial" w:hAnsi="Arial" w:cs="Arial"/>
          <w:sz w:val="24"/>
          <w:szCs w:val="24"/>
        </w:rPr>
        <w:t xml:space="preserve"> m</w:t>
      </w:r>
      <w:r w:rsidRPr="00A05588">
        <w:rPr>
          <w:rFonts w:ascii="Arial" w:hAnsi="Arial" w:cs="Arial"/>
          <w:sz w:val="24"/>
          <w:szCs w:val="24"/>
        </w:rPr>
        <w:t xml:space="preserve">achos de alto potencial genético para rendimento de carne, com fêmeas das raças nacionais altamente produtoras de gordura. Através deste cruzamento, o produtor obteve uma carcaça com maior rendimento de carne e menos gordura. A ação deste programa destinada aos produtores de frango “tipo caipira” foram direcionadas para o manejo sanitário e principalmente o auxílio, junto aos órgãos de fomento, na obtenção de recursos para construção de novas instalações. Foram elaborados as plantas e os orçamentos dos novos aviários que já estão em fase de construção. Todos os produtores receberam orientações referentes às boas práticas de manejo, medidas de </w:t>
      </w:r>
      <w:proofErr w:type="spellStart"/>
      <w:r w:rsidRPr="00A05588">
        <w:rPr>
          <w:rFonts w:ascii="Arial" w:hAnsi="Arial" w:cs="Arial"/>
          <w:sz w:val="24"/>
          <w:szCs w:val="24"/>
        </w:rPr>
        <w:t>bio</w:t>
      </w:r>
      <w:r w:rsidR="006B6DA7">
        <w:rPr>
          <w:rFonts w:ascii="Arial" w:hAnsi="Arial" w:cs="Arial"/>
          <w:sz w:val="24"/>
          <w:szCs w:val="24"/>
        </w:rPr>
        <w:t>sseguridade</w:t>
      </w:r>
      <w:proofErr w:type="spellEnd"/>
      <w:r w:rsidR="006B6DA7">
        <w:rPr>
          <w:rFonts w:ascii="Arial" w:hAnsi="Arial" w:cs="Arial"/>
          <w:sz w:val="24"/>
          <w:szCs w:val="24"/>
        </w:rPr>
        <w:t xml:space="preserve"> e</w:t>
      </w:r>
      <w:r w:rsidRPr="00A05588">
        <w:rPr>
          <w:rFonts w:ascii="Arial" w:hAnsi="Arial" w:cs="Arial"/>
          <w:sz w:val="24"/>
          <w:szCs w:val="24"/>
        </w:rPr>
        <w:t xml:space="preserve"> utilização de medicamentos de </w:t>
      </w:r>
      <w:r w:rsidRPr="00A05588">
        <w:rPr>
          <w:rFonts w:ascii="Arial" w:hAnsi="Arial" w:cs="Arial"/>
          <w:sz w:val="24"/>
          <w:szCs w:val="24"/>
        </w:rPr>
        <w:lastRenderedPageBreak/>
        <w:t xml:space="preserve">forma consciente. Tais medidas visam a obtenção de um produto diferenciado, respeitando os princípios do bem-estar animal, e garantindo aos consumidores, alimento saudável, de qualidade e livre de resíduos. Para a agricultura familiar, o melhoramento destes plantéis além de trazer benefício econômico, constitui-se numa ferramenta importante de fixação do homem no campo, visto que, agrega valor ao produto final. A divulgação do programa ocorre através de contatos pessoais, e-mail e telefone, e vem aumentando o número de produtores interessados nos benefícios oferecidos. Outro fato relevante é a aproximação dos acadêmicos com a realidade da produção suinícola industrial e de subsistência e com a produção de aves “tipo caipira”. Este contato torna os alunos capacitados para atuarem nessas áreas, conhecendo os entraves e buscando soluções aos problemas. Os resultados da união do ensino e da pesquisa realizados pela Universidade são levados até os produtores por meio das ações de extensão, que beneficiam tanto a comunidade quanto os acadêmicos. </w:t>
      </w:r>
    </w:p>
    <w:p w:rsidR="006B6DA7" w:rsidRPr="006B6DA7" w:rsidRDefault="006B6DA7" w:rsidP="006B6DA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05588" w:rsidRDefault="0090164C" w:rsidP="00A05588">
      <w:pPr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A05588" w:rsidRPr="00F368DD" w:rsidRDefault="00A05588" w:rsidP="00F368D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68DD">
        <w:rPr>
          <w:rFonts w:ascii="Arial" w:hAnsi="Arial" w:cs="Arial"/>
          <w:sz w:val="24"/>
          <w:szCs w:val="24"/>
        </w:rPr>
        <w:t xml:space="preserve">SILVA, R.D.M; NAKANO, M. </w:t>
      </w:r>
      <w:r w:rsidRPr="00F368DD">
        <w:rPr>
          <w:rFonts w:ascii="Arial" w:hAnsi="Arial" w:cs="Arial"/>
          <w:b/>
          <w:sz w:val="24"/>
          <w:szCs w:val="24"/>
        </w:rPr>
        <w:t>Sistema Caipira de Criação de Galinha</w:t>
      </w:r>
      <w:r w:rsidRPr="00F368DD">
        <w:rPr>
          <w:rFonts w:ascii="Arial" w:hAnsi="Arial" w:cs="Arial"/>
          <w:sz w:val="24"/>
          <w:szCs w:val="24"/>
        </w:rPr>
        <w:t>. Piracicaba/SP, 1997, 110p.</w:t>
      </w:r>
    </w:p>
    <w:p w:rsidR="00A05588" w:rsidRPr="00F368DD" w:rsidRDefault="00A05588" w:rsidP="00F368D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68DD">
        <w:rPr>
          <w:rFonts w:ascii="Arial" w:hAnsi="Arial" w:cs="Arial"/>
          <w:sz w:val="24"/>
          <w:szCs w:val="24"/>
        </w:rPr>
        <w:t xml:space="preserve">MIELE, M; MACHADO, J. Panorama da Carne Suína Brasileira. </w:t>
      </w:r>
      <w:proofErr w:type="spellStart"/>
      <w:r w:rsidRPr="00F368DD">
        <w:rPr>
          <w:rFonts w:ascii="Arial" w:hAnsi="Arial" w:cs="Arial"/>
          <w:sz w:val="24"/>
          <w:szCs w:val="24"/>
        </w:rPr>
        <w:t>Agroanalysis</w:t>
      </w:r>
      <w:proofErr w:type="spellEnd"/>
      <w:r w:rsidRPr="00F368DD">
        <w:rPr>
          <w:rFonts w:ascii="Arial" w:hAnsi="Arial" w:cs="Arial"/>
          <w:sz w:val="24"/>
          <w:szCs w:val="24"/>
        </w:rPr>
        <w:t xml:space="preserve"> – </w:t>
      </w:r>
      <w:r w:rsidRPr="00F368DD">
        <w:rPr>
          <w:rFonts w:ascii="Arial" w:hAnsi="Arial" w:cs="Arial"/>
          <w:b/>
          <w:sz w:val="24"/>
          <w:szCs w:val="24"/>
        </w:rPr>
        <w:t>Revista de Agronegócios da FGV</w:t>
      </w:r>
      <w:r w:rsidRPr="00F368DD">
        <w:rPr>
          <w:rFonts w:ascii="Arial" w:hAnsi="Arial" w:cs="Arial"/>
          <w:sz w:val="24"/>
          <w:szCs w:val="24"/>
        </w:rPr>
        <w:t>, v.30, n.1, p.36-42, 2010.</w:t>
      </w:r>
    </w:p>
    <w:p w:rsidR="0090164C" w:rsidRDefault="00A05588" w:rsidP="006B6DA7">
      <w:pPr>
        <w:spacing w:before="240" w:line="240" w:lineRule="auto"/>
        <w:jc w:val="both"/>
        <w:rPr>
          <w:rFonts w:ascii="Arial" w:hAnsi="Arial" w:cs="Arial"/>
          <w:sz w:val="24"/>
          <w:szCs w:val="24"/>
        </w:rPr>
      </w:pPr>
      <w:r w:rsidRPr="00F368DD">
        <w:rPr>
          <w:rFonts w:ascii="Arial" w:hAnsi="Arial" w:cs="Arial"/>
          <w:sz w:val="24"/>
          <w:szCs w:val="24"/>
        </w:rPr>
        <w:t xml:space="preserve">MIELE, M.; WAQUIL, P D. </w:t>
      </w:r>
      <w:r w:rsidRPr="00F368DD">
        <w:rPr>
          <w:rFonts w:ascii="Arial" w:hAnsi="Arial" w:cs="Arial"/>
          <w:b/>
          <w:sz w:val="24"/>
          <w:szCs w:val="24"/>
        </w:rPr>
        <w:t>Transação entre suinocultor e agroindústria em Santa Catarina</w:t>
      </w:r>
      <w:r w:rsidRPr="00F368DD">
        <w:rPr>
          <w:rFonts w:ascii="Arial" w:hAnsi="Arial" w:cs="Arial"/>
          <w:sz w:val="24"/>
          <w:szCs w:val="24"/>
        </w:rPr>
        <w:t>. Concórdia –SC: Embrapa Suínos e Aves</w:t>
      </w:r>
      <w:r w:rsidR="006B6DA7">
        <w:rPr>
          <w:rFonts w:ascii="Arial" w:hAnsi="Arial" w:cs="Arial"/>
          <w:sz w:val="24"/>
          <w:szCs w:val="24"/>
        </w:rPr>
        <w:t>, 2006 (Comunicado Técnico 428).</w:t>
      </w:r>
    </w:p>
    <w:p w:rsidR="006B6DA7" w:rsidRPr="006B6DA7" w:rsidRDefault="006B6DA7" w:rsidP="006B6DA7">
      <w:pPr>
        <w:spacing w:before="240" w:line="240" w:lineRule="auto"/>
        <w:jc w:val="both"/>
        <w:rPr>
          <w:rFonts w:ascii="Arial" w:hAnsi="Arial" w:cs="Arial"/>
          <w:sz w:val="24"/>
          <w:szCs w:val="24"/>
        </w:rPr>
      </w:pPr>
    </w:p>
    <w:p w:rsidR="006B6DA7" w:rsidRDefault="006B6DA7" w:rsidP="006B6DA7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 xml:space="preserve">suinocultura; avicultura; industrial; subsistência; frangos “tipo caipira”. 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A05588">
        <w:rPr>
          <w:rFonts w:ascii="Arial" w:hAnsi="Arial" w:cs="Arial"/>
          <w:sz w:val="24"/>
        </w:rPr>
        <w:t>Doutor, CAV, UDESC, jose.cristani@udesc.br</w:t>
      </w:r>
    </w:p>
    <w:p w:rsidR="00EF6BD4" w:rsidRPr="006B6DA7" w:rsidRDefault="0090164C" w:rsidP="006B6DA7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A05588">
        <w:rPr>
          <w:rFonts w:ascii="Arial" w:hAnsi="Arial" w:cs="Arial"/>
          <w:sz w:val="24"/>
        </w:rPr>
        <w:t xml:space="preserve"> Acadêmicas do curso de Medicina Veterinária, CAV, UDESC.</w:t>
      </w:r>
      <w:bookmarkStart w:id="0" w:name="_GoBack"/>
      <w:bookmarkEnd w:id="0"/>
    </w:p>
    <w:sectPr w:rsidR="00EF6BD4" w:rsidRPr="006B6DA7" w:rsidSect="00A05588">
      <w:headerReference w:type="default" r:id="rId6"/>
      <w:foot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FA8" w:rsidRDefault="001F6FA8" w:rsidP="0090164C">
      <w:pPr>
        <w:spacing w:after="0" w:line="240" w:lineRule="auto"/>
      </w:pPr>
      <w:r>
        <w:separator/>
      </w:r>
    </w:p>
  </w:endnote>
  <w:endnote w:type="continuationSeparator" w:id="0">
    <w:p w:rsidR="001F6FA8" w:rsidRDefault="001F6FA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FA8" w:rsidRDefault="001F6FA8" w:rsidP="0090164C">
      <w:pPr>
        <w:spacing w:after="0" w:line="240" w:lineRule="auto"/>
      </w:pPr>
      <w:r>
        <w:separator/>
      </w:r>
    </w:p>
  </w:footnote>
  <w:footnote w:type="continuationSeparator" w:id="0">
    <w:p w:rsidR="001F6FA8" w:rsidRDefault="001F6FA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F6FA8"/>
    <w:rsid w:val="002716F9"/>
    <w:rsid w:val="003A27E7"/>
    <w:rsid w:val="003F0144"/>
    <w:rsid w:val="004F43C8"/>
    <w:rsid w:val="006B6DA7"/>
    <w:rsid w:val="0090164C"/>
    <w:rsid w:val="00A00EE2"/>
    <w:rsid w:val="00A05588"/>
    <w:rsid w:val="00EF6BD4"/>
    <w:rsid w:val="00F3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A05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0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Lais Serafini</cp:lastModifiedBy>
  <cp:revision>2</cp:revision>
  <dcterms:created xsi:type="dcterms:W3CDTF">2016-10-31T20:29:00Z</dcterms:created>
  <dcterms:modified xsi:type="dcterms:W3CDTF">2016-10-31T20:29:00Z</dcterms:modified>
</cp:coreProperties>
</file>