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D57" w:rsidRDefault="005E6D57" w:rsidP="005E6D57">
      <w:pPr>
        <w:autoSpaceDE w:val="0"/>
        <w:autoSpaceDN w:val="0"/>
        <w:adjustRightInd w:val="0"/>
        <w:spacing w:after="0" w:line="240" w:lineRule="auto"/>
        <w:jc w:val="center"/>
        <w:rPr>
          <w:rFonts w:ascii="Arial" w:hAnsi="Arial" w:cs="Arial"/>
          <w:b/>
          <w:sz w:val="24"/>
          <w:szCs w:val="24"/>
        </w:rPr>
      </w:pPr>
      <w:bookmarkStart w:id="0" w:name="_GoBack"/>
      <w:r w:rsidRPr="005E6D57">
        <w:rPr>
          <w:rFonts w:ascii="Arial" w:hAnsi="Arial" w:cs="Arial"/>
          <w:b/>
          <w:sz w:val="24"/>
          <w:szCs w:val="24"/>
        </w:rPr>
        <w:t>MONITORAMENTO DO TEMPO E MANUTENÇÃO DO SISTEMA DE INFORMAÇÃO PARA GERENCIAMENTO E USO DE DADOS METEOROLÓGICOS DA ESTAÇÃO A</w:t>
      </w:r>
      <w:r w:rsidR="00295A81">
        <w:rPr>
          <w:rFonts w:ascii="Arial" w:hAnsi="Arial" w:cs="Arial"/>
          <w:b/>
          <w:sz w:val="24"/>
          <w:szCs w:val="24"/>
        </w:rPr>
        <w:t>GROMETEOROLÓGICA DO CAV</w:t>
      </w:r>
    </w:p>
    <w:p w:rsidR="005E6D57" w:rsidRPr="005E6D57" w:rsidRDefault="005E6D57" w:rsidP="005E6D57">
      <w:pPr>
        <w:autoSpaceDE w:val="0"/>
        <w:autoSpaceDN w:val="0"/>
        <w:adjustRightInd w:val="0"/>
        <w:spacing w:after="0" w:line="240" w:lineRule="auto"/>
        <w:jc w:val="center"/>
        <w:rPr>
          <w:rFonts w:ascii="Arial" w:hAnsi="Arial" w:cs="Arial"/>
          <w:b/>
          <w:sz w:val="24"/>
          <w:szCs w:val="24"/>
        </w:rPr>
      </w:pPr>
    </w:p>
    <w:bookmarkEnd w:id="0"/>
    <w:p w:rsidR="0090164C" w:rsidRPr="00082544" w:rsidRDefault="0090164C" w:rsidP="0090164C">
      <w:pPr>
        <w:spacing w:line="240" w:lineRule="auto"/>
        <w:rPr>
          <w:rFonts w:ascii="Arial" w:hAnsi="Arial" w:cs="Arial"/>
          <w:b/>
          <w:sz w:val="24"/>
        </w:rPr>
      </w:pPr>
      <w:r w:rsidRPr="00082544">
        <w:rPr>
          <w:rFonts w:ascii="Arial" w:hAnsi="Arial" w:cs="Arial"/>
          <w:b/>
          <w:sz w:val="24"/>
        </w:rPr>
        <w:t>Área Temática:</w:t>
      </w:r>
      <w:r w:rsidR="005E6D57">
        <w:rPr>
          <w:rFonts w:ascii="Arial" w:hAnsi="Arial" w:cs="Arial"/>
          <w:b/>
          <w:sz w:val="24"/>
        </w:rPr>
        <w:t xml:space="preserve"> Meio Ambiente</w:t>
      </w:r>
    </w:p>
    <w:p w:rsidR="0090164C" w:rsidRPr="00082544" w:rsidRDefault="0090164C" w:rsidP="0090164C">
      <w:pPr>
        <w:jc w:val="both"/>
        <w:rPr>
          <w:rFonts w:ascii="Arial" w:hAnsi="Arial" w:cs="Arial"/>
          <w:b/>
          <w:sz w:val="24"/>
        </w:rPr>
      </w:pPr>
    </w:p>
    <w:p w:rsidR="0090164C" w:rsidRPr="00082544" w:rsidRDefault="005E6D57" w:rsidP="0090164C">
      <w:pPr>
        <w:jc w:val="right"/>
        <w:rPr>
          <w:rFonts w:ascii="Arial" w:hAnsi="Arial" w:cs="Arial"/>
          <w:b/>
          <w:sz w:val="24"/>
        </w:rPr>
      </w:pPr>
      <w:r>
        <w:rPr>
          <w:rFonts w:ascii="Arial" w:hAnsi="Arial" w:cs="Arial"/>
          <w:b/>
          <w:sz w:val="24"/>
        </w:rPr>
        <w:t xml:space="preserve">Célio </w:t>
      </w:r>
      <w:proofErr w:type="spellStart"/>
      <w:r>
        <w:rPr>
          <w:rFonts w:ascii="Arial" w:hAnsi="Arial" w:cs="Arial"/>
          <w:b/>
          <w:sz w:val="24"/>
        </w:rPr>
        <w:t>Orli</w:t>
      </w:r>
      <w:proofErr w:type="spellEnd"/>
      <w:r>
        <w:rPr>
          <w:rFonts w:ascii="Arial" w:hAnsi="Arial" w:cs="Arial"/>
          <w:b/>
          <w:sz w:val="24"/>
        </w:rPr>
        <w:t xml:space="preserve"> Cardoso</w:t>
      </w:r>
      <w:r w:rsidR="0090164C" w:rsidRPr="00082544">
        <w:rPr>
          <w:rFonts w:ascii="Arial" w:hAnsi="Arial" w:cs="Arial"/>
          <w:b/>
          <w:sz w:val="24"/>
          <w:vertAlign w:val="superscript"/>
        </w:rPr>
        <w:t>1</w:t>
      </w:r>
    </w:p>
    <w:p w:rsidR="0090164C" w:rsidRPr="00082544" w:rsidRDefault="005E6D57" w:rsidP="0090164C">
      <w:pPr>
        <w:jc w:val="right"/>
        <w:rPr>
          <w:rFonts w:ascii="Arial" w:hAnsi="Arial" w:cs="Arial"/>
          <w:b/>
          <w:sz w:val="24"/>
        </w:rPr>
      </w:pPr>
      <w:r>
        <w:rPr>
          <w:rFonts w:ascii="Arial" w:hAnsi="Arial" w:cs="Arial"/>
          <w:b/>
          <w:sz w:val="24"/>
        </w:rPr>
        <w:t>Lucas Muniz Arruda Pereira</w:t>
      </w:r>
      <w:r w:rsidR="0090164C" w:rsidRPr="00082544">
        <w:rPr>
          <w:rFonts w:ascii="Arial" w:hAnsi="Arial" w:cs="Arial"/>
          <w:b/>
          <w:sz w:val="24"/>
          <w:vertAlign w:val="superscript"/>
        </w:rPr>
        <w:t>2</w:t>
      </w:r>
    </w:p>
    <w:p w:rsidR="0090164C" w:rsidRPr="00082544" w:rsidRDefault="0090164C" w:rsidP="0090164C">
      <w:pPr>
        <w:jc w:val="both"/>
        <w:rPr>
          <w:rFonts w:ascii="Arial" w:hAnsi="Arial" w:cs="Arial"/>
          <w:b/>
          <w:sz w:val="24"/>
        </w:rPr>
      </w:pPr>
    </w:p>
    <w:p w:rsidR="005E6D57" w:rsidRPr="004719DB" w:rsidRDefault="0090164C" w:rsidP="005E6D57">
      <w:pPr>
        <w:rPr>
          <w:rFonts w:ascii="Arial" w:hAnsi="Arial" w:cs="Arial"/>
          <w:sz w:val="24"/>
          <w:szCs w:val="24"/>
        </w:rPr>
      </w:pPr>
      <w:r w:rsidRPr="00082544">
        <w:rPr>
          <w:rFonts w:ascii="Arial" w:hAnsi="Arial" w:cs="Arial"/>
          <w:b/>
          <w:sz w:val="24"/>
        </w:rPr>
        <w:t>Resumo:</w:t>
      </w:r>
      <w:r w:rsidRPr="00082544">
        <w:rPr>
          <w:rFonts w:ascii="Arial" w:hAnsi="Arial" w:cs="Arial"/>
          <w:sz w:val="24"/>
        </w:rPr>
        <w:t xml:space="preserve"> </w:t>
      </w:r>
      <w:r w:rsidR="005E6D57" w:rsidRPr="004719DB">
        <w:rPr>
          <w:rFonts w:ascii="Arial" w:hAnsi="Arial" w:cs="Arial"/>
          <w:sz w:val="24"/>
          <w:szCs w:val="24"/>
        </w:rPr>
        <w:t xml:space="preserve">Devido </w:t>
      </w:r>
      <w:proofErr w:type="spellStart"/>
      <w:r w:rsidR="005E6D57" w:rsidRPr="004719DB">
        <w:rPr>
          <w:rFonts w:ascii="Arial" w:hAnsi="Arial" w:cs="Arial"/>
          <w:sz w:val="24"/>
          <w:szCs w:val="24"/>
        </w:rPr>
        <w:t>a</w:t>
      </w:r>
      <w:proofErr w:type="spellEnd"/>
      <w:r w:rsidR="005E6D57" w:rsidRPr="004719DB">
        <w:rPr>
          <w:rFonts w:ascii="Arial" w:hAnsi="Arial" w:cs="Arial"/>
          <w:sz w:val="24"/>
          <w:szCs w:val="24"/>
        </w:rPr>
        <w:t xml:space="preserve"> grande procura por informações meteorológicas junto ao Laboratório Estação </w:t>
      </w:r>
      <w:proofErr w:type="spellStart"/>
      <w:r w:rsidR="005E6D57" w:rsidRPr="004719DB">
        <w:rPr>
          <w:rFonts w:ascii="Arial" w:hAnsi="Arial" w:cs="Arial"/>
          <w:sz w:val="24"/>
          <w:szCs w:val="24"/>
        </w:rPr>
        <w:t>Agrometeorológica</w:t>
      </w:r>
      <w:proofErr w:type="spellEnd"/>
      <w:r w:rsidR="005E6D57" w:rsidRPr="004719DB">
        <w:rPr>
          <w:rFonts w:ascii="Arial" w:hAnsi="Arial" w:cs="Arial"/>
          <w:sz w:val="24"/>
          <w:szCs w:val="24"/>
        </w:rPr>
        <w:t xml:space="preserve"> do CAV, o presente projeto de extensão teve como objetivo a continuidade do monitoramento do tempo para a manutenção do banco de dados meteorológicos, visando sua difusão e acesso on-line das informações meteorológicas coletadas na Estação </w:t>
      </w:r>
      <w:proofErr w:type="spellStart"/>
      <w:r w:rsidR="005E6D57" w:rsidRPr="004719DB">
        <w:rPr>
          <w:rFonts w:ascii="Arial" w:hAnsi="Arial" w:cs="Arial"/>
          <w:sz w:val="24"/>
          <w:szCs w:val="24"/>
        </w:rPr>
        <w:t>Agrometeorológica</w:t>
      </w:r>
      <w:proofErr w:type="spellEnd"/>
      <w:r w:rsidR="005E6D57" w:rsidRPr="004719DB">
        <w:rPr>
          <w:rFonts w:ascii="Arial" w:hAnsi="Arial" w:cs="Arial"/>
          <w:sz w:val="24"/>
          <w:szCs w:val="24"/>
        </w:rPr>
        <w:t xml:space="preserve"> do CAV, que subsidiam vários trabalhos didáticos e projetos de pesquisas. A referida estação convencional possui instrumentos convencionais de medição das variáveis do tempo cujas leituras são realizadas in </w:t>
      </w:r>
      <w:proofErr w:type="spellStart"/>
      <w:r w:rsidR="005E6D57" w:rsidRPr="004719DB">
        <w:rPr>
          <w:rFonts w:ascii="Arial" w:hAnsi="Arial" w:cs="Arial"/>
          <w:sz w:val="24"/>
          <w:szCs w:val="24"/>
        </w:rPr>
        <w:t>locu</w:t>
      </w:r>
      <w:proofErr w:type="spellEnd"/>
      <w:r w:rsidR="005E6D57" w:rsidRPr="004719DB">
        <w:rPr>
          <w:rFonts w:ascii="Arial" w:hAnsi="Arial" w:cs="Arial"/>
          <w:sz w:val="24"/>
          <w:szCs w:val="24"/>
        </w:rPr>
        <w:t xml:space="preserve"> em horários pré-determinados segundo normas oficiais do INMET (Instituto Nacional de Meteorologia) ou registradas em gráficos padrões ou em memória de massa, as quais necessitam de um processamento prévio para posterior disponibilização ao público interessado (alunos, bolsistas, </w:t>
      </w:r>
      <w:r w:rsidR="005E6D57" w:rsidRPr="004719DB">
        <w:rPr>
          <w:rFonts w:ascii="Arial" w:hAnsi="Arial" w:cs="Arial"/>
          <w:sz w:val="24"/>
          <w:szCs w:val="24"/>
        </w:rPr>
        <w:t>pesquisadores</w:t>
      </w:r>
      <w:r w:rsidR="005E6D57" w:rsidRPr="004719DB">
        <w:rPr>
          <w:rFonts w:ascii="Arial" w:hAnsi="Arial" w:cs="Arial"/>
          <w:sz w:val="24"/>
          <w:szCs w:val="24"/>
        </w:rPr>
        <w:t xml:space="preserve"> e planejadores). Atualmente contamos também com uma estação meteorológica automática que coleta algumas informações do tempo de forma autônoma e armazena diretamente na memória do </w:t>
      </w:r>
      <w:proofErr w:type="spellStart"/>
      <w:r w:rsidR="005E6D57" w:rsidRPr="004719DB">
        <w:rPr>
          <w:rFonts w:ascii="Arial" w:hAnsi="Arial" w:cs="Arial"/>
          <w:sz w:val="24"/>
          <w:szCs w:val="24"/>
        </w:rPr>
        <w:t>Datalogger</w:t>
      </w:r>
      <w:proofErr w:type="spellEnd"/>
      <w:r w:rsidR="005E6D57" w:rsidRPr="004719DB">
        <w:rPr>
          <w:rFonts w:ascii="Arial" w:hAnsi="Arial" w:cs="Arial"/>
          <w:sz w:val="24"/>
          <w:szCs w:val="24"/>
        </w:rPr>
        <w:t xml:space="preserve"> e posteriormente são descarregados no computador. Foi desenvolvido e</w:t>
      </w:r>
      <w:r w:rsidR="00FC5385" w:rsidRPr="004719DB">
        <w:rPr>
          <w:rFonts w:ascii="Arial" w:hAnsi="Arial" w:cs="Arial"/>
          <w:sz w:val="24"/>
          <w:szCs w:val="24"/>
        </w:rPr>
        <w:t xml:space="preserve"> encontra-se em manutenção visando sua ampliação para inserir mais informações do tempo</w:t>
      </w:r>
      <w:r w:rsidR="005E6D57" w:rsidRPr="004719DB">
        <w:rPr>
          <w:rFonts w:ascii="Arial" w:hAnsi="Arial" w:cs="Arial"/>
          <w:sz w:val="24"/>
          <w:szCs w:val="24"/>
        </w:rPr>
        <w:t xml:space="preserve"> o módulo computacional que faz a interface entre o observador da estação, que coleta e digita os dados monitorados, e o banco de dados que disponibilizará on-line a</w:t>
      </w:r>
      <w:r w:rsidR="00FC5385" w:rsidRPr="004719DB">
        <w:rPr>
          <w:rFonts w:ascii="Arial" w:hAnsi="Arial" w:cs="Arial"/>
          <w:sz w:val="24"/>
          <w:szCs w:val="24"/>
        </w:rPr>
        <w:t>s informações</w:t>
      </w:r>
      <w:r w:rsidR="005E6D57" w:rsidRPr="004719DB">
        <w:rPr>
          <w:rFonts w:ascii="Arial" w:hAnsi="Arial" w:cs="Arial"/>
          <w:sz w:val="24"/>
          <w:szCs w:val="24"/>
        </w:rPr>
        <w:t xml:space="preserve"> processada</w:t>
      </w:r>
      <w:r w:rsidR="00FC5385" w:rsidRPr="004719DB">
        <w:rPr>
          <w:rFonts w:ascii="Arial" w:hAnsi="Arial" w:cs="Arial"/>
          <w:sz w:val="24"/>
          <w:szCs w:val="24"/>
        </w:rPr>
        <w:t>s e validadas</w:t>
      </w:r>
      <w:r w:rsidR="005E6D57" w:rsidRPr="004719DB">
        <w:rPr>
          <w:rFonts w:ascii="Arial" w:hAnsi="Arial" w:cs="Arial"/>
          <w:sz w:val="24"/>
          <w:szCs w:val="24"/>
        </w:rPr>
        <w:t xml:space="preserve"> para o usuário interessado. A estação já conta com uma série histórica de registros das variáveis do tempo que totaliza</w:t>
      </w:r>
      <w:r w:rsidR="00FC5385" w:rsidRPr="004719DB">
        <w:rPr>
          <w:rFonts w:ascii="Arial" w:hAnsi="Arial" w:cs="Arial"/>
          <w:sz w:val="24"/>
          <w:szCs w:val="24"/>
        </w:rPr>
        <w:t xml:space="preserve"> 12</w:t>
      </w:r>
      <w:r w:rsidR="005E6D57" w:rsidRPr="004719DB">
        <w:rPr>
          <w:rFonts w:ascii="Arial" w:hAnsi="Arial" w:cs="Arial"/>
          <w:sz w:val="24"/>
          <w:szCs w:val="24"/>
        </w:rPr>
        <w:t xml:space="preserve"> anos ininterruptos, que estão armazenados em formulários comuns (planilhas de anotações em papel ofício) e necessita ser processada em meio digital para sua difusão e assim propomos a continuidade e ampliação deste projeto contemplando também as informações da estação automática.</w:t>
      </w:r>
      <w:r w:rsidR="00FC5385" w:rsidRPr="004719DB">
        <w:rPr>
          <w:rFonts w:ascii="Arial" w:hAnsi="Arial" w:cs="Arial"/>
          <w:sz w:val="24"/>
          <w:szCs w:val="24"/>
        </w:rPr>
        <w:t xml:space="preserve"> O projeto nesta fase durante o ano de </w:t>
      </w:r>
      <w:r w:rsidR="00FC5385" w:rsidRPr="004719DB">
        <w:rPr>
          <w:rFonts w:ascii="Arial" w:hAnsi="Arial" w:cs="Arial"/>
          <w:sz w:val="24"/>
          <w:szCs w:val="24"/>
        </w:rPr>
        <w:lastRenderedPageBreak/>
        <w:t xml:space="preserve">2016 já atendeu cerca de 50 usuários direta e indiretamente, os quais constitui-se principalmente em alunos de graduação, bolsistas de iniciação a pesquisa, mestrandos e doutorandos e seus respectivos orientadores. Estas informações do tempo são utilizadas para subsidiar trabalhos didáticos de graduação e pós-graduação, projetos de pesquisa, dissertações de mestrado e teses de doutorado, bem como subsidiar tomadas de decisões de planejadores.  </w:t>
      </w:r>
    </w:p>
    <w:p w:rsidR="0090164C" w:rsidRPr="00082544" w:rsidRDefault="0090164C" w:rsidP="0090164C">
      <w:pPr>
        <w:jc w:val="both"/>
        <w:rPr>
          <w:rFonts w:ascii="Arial" w:hAnsi="Arial" w:cs="Arial"/>
          <w:sz w:val="24"/>
        </w:rPr>
      </w:pPr>
    </w:p>
    <w:p w:rsidR="00FC5385" w:rsidRDefault="0090164C" w:rsidP="0090164C">
      <w:pPr>
        <w:jc w:val="both"/>
        <w:rPr>
          <w:rFonts w:ascii="Arial" w:hAnsi="Arial" w:cs="Arial"/>
          <w:b/>
          <w:sz w:val="24"/>
        </w:rPr>
      </w:pPr>
      <w:r w:rsidRPr="00082544">
        <w:rPr>
          <w:rFonts w:ascii="Arial" w:hAnsi="Arial" w:cs="Arial"/>
          <w:b/>
          <w:sz w:val="24"/>
        </w:rPr>
        <w:t xml:space="preserve">Referências: </w:t>
      </w:r>
    </w:p>
    <w:p w:rsidR="00FC5385" w:rsidRPr="004719DB" w:rsidRDefault="00FC5385" w:rsidP="00FC5385">
      <w:pPr>
        <w:autoSpaceDE w:val="0"/>
        <w:autoSpaceDN w:val="0"/>
        <w:adjustRightInd w:val="0"/>
        <w:spacing w:after="0" w:line="240" w:lineRule="auto"/>
        <w:rPr>
          <w:rFonts w:ascii="Arial" w:hAnsi="Arial" w:cs="Arial"/>
          <w:sz w:val="24"/>
          <w:szCs w:val="24"/>
        </w:rPr>
      </w:pPr>
      <w:r w:rsidRPr="004719DB">
        <w:rPr>
          <w:rFonts w:ascii="Arial" w:hAnsi="Arial" w:cs="Arial"/>
          <w:sz w:val="24"/>
          <w:szCs w:val="24"/>
        </w:rPr>
        <w:t>BORGES JUNIOR, M. P. Aplicativos Móveis. Rio de Janeiro: Ciência Moderna, 2005. 21 p.</w:t>
      </w:r>
    </w:p>
    <w:p w:rsidR="00FC5385" w:rsidRPr="004719DB" w:rsidRDefault="00FC5385" w:rsidP="00FC5385">
      <w:pPr>
        <w:autoSpaceDE w:val="0"/>
        <w:autoSpaceDN w:val="0"/>
        <w:adjustRightInd w:val="0"/>
        <w:spacing w:after="0" w:line="240" w:lineRule="auto"/>
        <w:rPr>
          <w:rFonts w:ascii="Arial" w:hAnsi="Arial" w:cs="Arial"/>
          <w:sz w:val="24"/>
          <w:szCs w:val="24"/>
        </w:rPr>
      </w:pPr>
      <w:r w:rsidRPr="004719DB">
        <w:rPr>
          <w:rFonts w:ascii="Arial" w:hAnsi="Arial" w:cs="Arial"/>
          <w:sz w:val="24"/>
          <w:szCs w:val="24"/>
        </w:rPr>
        <w:t>CARDOSO, C. O. Meteorologia e Climatologia. Lages: CAV/UDESC, 2005. 210 p.</w:t>
      </w:r>
    </w:p>
    <w:p w:rsidR="00FC5385" w:rsidRPr="004719DB" w:rsidRDefault="00FC5385" w:rsidP="00FC5385">
      <w:pPr>
        <w:autoSpaceDE w:val="0"/>
        <w:autoSpaceDN w:val="0"/>
        <w:adjustRightInd w:val="0"/>
        <w:spacing w:after="0" w:line="240" w:lineRule="auto"/>
        <w:rPr>
          <w:rFonts w:ascii="Arial" w:hAnsi="Arial" w:cs="Arial"/>
          <w:sz w:val="24"/>
          <w:szCs w:val="24"/>
        </w:rPr>
      </w:pPr>
      <w:r w:rsidRPr="004719DB">
        <w:rPr>
          <w:rFonts w:ascii="Arial" w:hAnsi="Arial" w:cs="Arial"/>
          <w:sz w:val="24"/>
          <w:szCs w:val="24"/>
        </w:rPr>
        <w:t>CRUZ, T. Sistemas, organização e métodos: estudo integrado das novas tecnologias da informação e</w:t>
      </w:r>
    </w:p>
    <w:p w:rsidR="00FC5385" w:rsidRPr="004719DB" w:rsidRDefault="00FC5385" w:rsidP="00FC5385">
      <w:pPr>
        <w:autoSpaceDE w:val="0"/>
        <w:autoSpaceDN w:val="0"/>
        <w:adjustRightInd w:val="0"/>
        <w:spacing w:after="0" w:line="240" w:lineRule="auto"/>
        <w:rPr>
          <w:rFonts w:ascii="Arial" w:hAnsi="Arial" w:cs="Arial"/>
          <w:sz w:val="24"/>
          <w:szCs w:val="24"/>
        </w:rPr>
      </w:pPr>
      <w:proofErr w:type="gramStart"/>
      <w:r w:rsidRPr="004719DB">
        <w:rPr>
          <w:rFonts w:ascii="Arial" w:hAnsi="Arial" w:cs="Arial"/>
          <w:sz w:val="24"/>
          <w:szCs w:val="24"/>
        </w:rPr>
        <w:t>introdução</w:t>
      </w:r>
      <w:proofErr w:type="gramEnd"/>
      <w:r w:rsidRPr="004719DB">
        <w:rPr>
          <w:rFonts w:ascii="Arial" w:hAnsi="Arial" w:cs="Arial"/>
          <w:sz w:val="24"/>
          <w:szCs w:val="24"/>
        </w:rPr>
        <w:t xml:space="preserve"> à gerência. São Paulo: Atlas, 2002.</w:t>
      </w:r>
    </w:p>
    <w:p w:rsidR="00FC5385" w:rsidRPr="004719DB" w:rsidRDefault="00FC5385" w:rsidP="00FC5385">
      <w:pPr>
        <w:autoSpaceDE w:val="0"/>
        <w:autoSpaceDN w:val="0"/>
        <w:adjustRightInd w:val="0"/>
        <w:spacing w:after="0" w:line="240" w:lineRule="auto"/>
        <w:rPr>
          <w:rFonts w:ascii="Arial" w:hAnsi="Arial" w:cs="Arial"/>
          <w:sz w:val="24"/>
          <w:szCs w:val="24"/>
        </w:rPr>
      </w:pPr>
      <w:r w:rsidRPr="004719DB">
        <w:rPr>
          <w:rFonts w:ascii="Arial" w:hAnsi="Arial" w:cs="Arial"/>
          <w:sz w:val="24"/>
          <w:szCs w:val="24"/>
        </w:rPr>
        <w:t>MOTA, F. S. da. Meteorologia Agrícola. São Paulo: Livraria Nobel S.A., 1979. 376 p.</w:t>
      </w:r>
    </w:p>
    <w:p w:rsidR="00FC5385" w:rsidRPr="004719DB" w:rsidRDefault="00FC5385" w:rsidP="00FC5385">
      <w:pPr>
        <w:autoSpaceDE w:val="0"/>
        <w:autoSpaceDN w:val="0"/>
        <w:adjustRightInd w:val="0"/>
        <w:spacing w:after="0" w:line="240" w:lineRule="auto"/>
        <w:rPr>
          <w:rFonts w:ascii="Arial" w:hAnsi="Arial" w:cs="Arial"/>
          <w:sz w:val="24"/>
          <w:szCs w:val="24"/>
        </w:rPr>
      </w:pPr>
      <w:r w:rsidRPr="004719DB">
        <w:rPr>
          <w:rFonts w:ascii="Arial" w:hAnsi="Arial" w:cs="Arial"/>
          <w:sz w:val="24"/>
          <w:szCs w:val="24"/>
        </w:rPr>
        <w:t>MOSIMANN, M. Mobilidade e Dispositivos Móveis, 15 jan. 2004. Artigo que trata sobre???. Disponível em:</w:t>
      </w:r>
    </w:p>
    <w:p w:rsidR="0044554F" w:rsidRPr="004719DB" w:rsidRDefault="00FC5385" w:rsidP="00FC5385">
      <w:pPr>
        <w:jc w:val="both"/>
        <w:rPr>
          <w:rFonts w:ascii="Arial" w:hAnsi="Arial" w:cs="Arial"/>
          <w:sz w:val="24"/>
          <w:szCs w:val="24"/>
        </w:rPr>
      </w:pPr>
      <w:r w:rsidRPr="004719DB">
        <w:rPr>
          <w:rFonts w:ascii="Arial" w:hAnsi="Arial" w:cs="Arial"/>
          <w:sz w:val="24"/>
          <w:szCs w:val="24"/>
        </w:rPr>
        <w:t>PEREIRA, A. R.; ANGELOCCI, L. R.; SENTELHAS, P. C. Agrometeorologia – Fundamentos e Aplicações</w:t>
      </w:r>
      <w:r w:rsidRPr="004719DB">
        <w:rPr>
          <w:rFonts w:ascii="Arial" w:hAnsi="Arial" w:cs="Arial"/>
          <w:sz w:val="24"/>
          <w:szCs w:val="24"/>
        </w:rPr>
        <w:t xml:space="preserve"> </w:t>
      </w:r>
    </w:p>
    <w:p w:rsidR="000269A0" w:rsidRPr="00082544" w:rsidRDefault="000269A0" w:rsidP="000269A0">
      <w:pPr>
        <w:jc w:val="both"/>
        <w:rPr>
          <w:rFonts w:ascii="Arial" w:hAnsi="Arial" w:cs="Arial"/>
          <w:sz w:val="24"/>
        </w:rPr>
      </w:pPr>
      <w:r w:rsidRPr="00082544">
        <w:rPr>
          <w:rFonts w:ascii="Arial" w:hAnsi="Arial" w:cs="Arial"/>
          <w:b/>
          <w:sz w:val="24"/>
        </w:rPr>
        <w:t xml:space="preserve">Palavras-chave: </w:t>
      </w:r>
      <w:r w:rsidR="0044554F">
        <w:rPr>
          <w:rFonts w:ascii="Arial" w:hAnsi="Arial" w:cs="Arial"/>
          <w:sz w:val="24"/>
        </w:rPr>
        <w:t>Meteorologia</w:t>
      </w:r>
      <w:r w:rsidRPr="00082544">
        <w:rPr>
          <w:rFonts w:ascii="Arial" w:hAnsi="Arial" w:cs="Arial"/>
          <w:sz w:val="24"/>
        </w:rPr>
        <w:t xml:space="preserve">, </w:t>
      </w:r>
      <w:r w:rsidR="0044554F">
        <w:rPr>
          <w:rFonts w:ascii="Arial" w:hAnsi="Arial" w:cs="Arial"/>
          <w:sz w:val="24"/>
        </w:rPr>
        <w:t>Banco de dados</w:t>
      </w:r>
      <w:r w:rsidRPr="00082544">
        <w:rPr>
          <w:rFonts w:ascii="Arial" w:hAnsi="Arial" w:cs="Arial"/>
          <w:sz w:val="24"/>
        </w:rPr>
        <w:t xml:space="preserve">, </w:t>
      </w:r>
      <w:r w:rsidR="0044554F">
        <w:rPr>
          <w:rFonts w:ascii="Arial" w:hAnsi="Arial" w:cs="Arial"/>
          <w:sz w:val="24"/>
        </w:rPr>
        <w:t>Informações do tempo</w:t>
      </w:r>
      <w:r w:rsidRPr="00082544">
        <w:rPr>
          <w:rFonts w:ascii="Arial" w:hAnsi="Arial" w:cs="Arial"/>
          <w:sz w:val="24"/>
        </w:rPr>
        <w:t xml:space="preserve">, </w:t>
      </w:r>
      <w:r w:rsidR="0044554F">
        <w:rPr>
          <w:rFonts w:ascii="Arial" w:hAnsi="Arial" w:cs="Arial"/>
          <w:sz w:val="24"/>
        </w:rPr>
        <w:t>Tempo.</w:t>
      </w:r>
    </w:p>
    <w:p w:rsidR="0090164C" w:rsidRPr="00082544" w:rsidRDefault="0090164C" w:rsidP="0090164C">
      <w:pPr>
        <w:jc w:val="both"/>
        <w:rPr>
          <w:rFonts w:ascii="Arial" w:hAnsi="Arial" w:cs="Arial"/>
          <w:sz w:val="24"/>
        </w:rPr>
      </w:pPr>
    </w:p>
    <w:p w:rsidR="0090164C" w:rsidRPr="00082544" w:rsidRDefault="0090164C" w:rsidP="0090164C">
      <w:pPr>
        <w:jc w:val="both"/>
        <w:rPr>
          <w:rFonts w:ascii="Arial" w:hAnsi="Arial" w:cs="Arial"/>
          <w:sz w:val="24"/>
        </w:rPr>
      </w:pPr>
      <w:r w:rsidRPr="00082544">
        <w:rPr>
          <w:rFonts w:ascii="Arial" w:hAnsi="Arial" w:cs="Arial"/>
          <w:sz w:val="24"/>
        </w:rPr>
        <w:t>_______________________</w:t>
      </w:r>
    </w:p>
    <w:p w:rsidR="0090164C" w:rsidRPr="00082544" w:rsidRDefault="0090164C" w:rsidP="0090164C">
      <w:pPr>
        <w:jc w:val="both"/>
        <w:rPr>
          <w:rFonts w:ascii="Arial" w:hAnsi="Arial" w:cs="Arial"/>
          <w:sz w:val="24"/>
        </w:rPr>
      </w:pPr>
      <w:r w:rsidRPr="00082544">
        <w:rPr>
          <w:rFonts w:ascii="Arial" w:hAnsi="Arial" w:cs="Arial"/>
          <w:sz w:val="24"/>
          <w:vertAlign w:val="superscript"/>
        </w:rPr>
        <w:t xml:space="preserve">1 </w:t>
      </w:r>
      <w:r w:rsidR="0044554F">
        <w:rPr>
          <w:rFonts w:ascii="Arial" w:hAnsi="Arial" w:cs="Arial"/>
          <w:sz w:val="24"/>
        </w:rPr>
        <w:t>Doutor em Agronomia</w:t>
      </w:r>
      <w:r w:rsidRPr="00082544">
        <w:rPr>
          <w:rFonts w:ascii="Arial" w:hAnsi="Arial" w:cs="Arial"/>
          <w:sz w:val="24"/>
        </w:rPr>
        <w:t xml:space="preserve">, </w:t>
      </w:r>
      <w:r w:rsidR="0044554F">
        <w:rPr>
          <w:rFonts w:ascii="Arial" w:hAnsi="Arial" w:cs="Arial"/>
          <w:sz w:val="24"/>
        </w:rPr>
        <w:t xml:space="preserve">Centro de </w:t>
      </w:r>
      <w:proofErr w:type="spellStart"/>
      <w:r w:rsidR="0044554F">
        <w:rPr>
          <w:rFonts w:ascii="Arial" w:hAnsi="Arial" w:cs="Arial"/>
          <w:sz w:val="24"/>
        </w:rPr>
        <w:t>Ciencias</w:t>
      </w:r>
      <w:proofErr w:type="spellEnd"/>
      <w:r w:rsidR="0044554F">
        <w:rPr>
          <w:rFonts w:ascii="Arial" w:hAnsi="Arial" w:cs="Arial"/>
          <w:sz w:val="24"/>
        </w:rPr>
        <w:t xml:space="preserve"> </w:t>
      </w:r>
      <w:proofErr w:type="spellStart"/>
      <w:r w:rsidR="0044554F">
        <w:rPr>
          <w:rFonts w:ascii="Arial" w:hAnsi="Arial" w:cs="Arial"/>
          <w:sz w:val="24"/>
        </w:rPr>
        <w:t>Agroveterinárias</w:t>
      </w:r>
      <w:proofErr w:type="spellEnd"/>
      <w:r w:rsidR="0044554F">
        <w:rPr>
          <w:rFonts w:ascii="Arial" w:hAnsi="Arial" w:cs="Arial"/>
          <w:sz w:val="24"/>
        </w:rPr>
        <w:t xml:space="preserve"> - CAV</w:t>
      </w:r>
      <w:r w:rsidRPr="00082544">
        <w:rPr>
          <w:rFonts w:ascii="Arial" w:hAnsi="Arial" w:cs="Arial"/>
          <w:sz w:val="24"/>
        </w:rPr>
        <w:t xml:space="preserve">, </w:t>
      </w:r>
      <w:r w:rsidR="0044554F">
        <w:rPr>
          <w:rFonts w:ascii="Arial" w:hAnsi="Arial" w:cs="Arial"/>
          <w:sz w:val="24"/>
        </w:rPr>
        <w:t>UDESC, celio.cardoso@udesc.br</w:t>
      </w:r>
      <w:r w:rsidRPr="00082544">
        <w:rPr>
          <w:rFonts w:ascii="Arial" w:hAnsi="Arial" w:cs="Arial"/>
          <w:sz w:val="24"/>
        </w:rPr>
        <w:t>l</w:t>
      </w:r>
    </w:p>
    <w:p w:rsidR="00EF6BD4" w:rsidRDefault="0090164C" w:rsidP="0044554F">
      <w:pPr>
        <w:jc w:val="both"/>
      </w:pPr>
      <w:r w:rsidRPr="00082544">
        <w:rPr>
          <w:rFonts w:ascii="Arial" w:hAnsi="Arial" w:cs="Arial"/>
          <w:sz w:val="24"/>
          <w:vertAlign w:val="superscript"/>
        </w:rPr>
        <w:t>2</w:t>
      </w:r>
      <w:r w:rsidRPr="00082544">
        <w:rPr>
          <w:rFonts w:ascii="Arial" w:hAnsi="Arial" w:cs="Arial"/>
          <w:sz w:val="24"/>
        </w:rPr>
        <w:t xml:space="preserve"> </w:t>
      </w:r>
      <w:r w:rsidR="0044554F">
        <w:rPr>
          <w:rFonts w:ascii="Arial" w:hAnsi="Arial" w:cs="Arial"/>
          <w:sz w:val="24"/>
        </w:rPr>
        <w:t>Acadêmico de Agronomia bolsista de extensão</w:t>
      </w:r>
      <w:r w:rsidRPr="00082544">
        <w:rPr>
          <w:rFonts w:ascii="Arial" w:hAnsi="Arial" w:cs="Arial"/>
          <w:sz w:val="24"/>
        </w:rPr>
        <w:t xml:space="preserve">, </w:t>
      </w:r>
      <w:r w:rsidR="0044554F">
        <w:rPr>
          <w:rFonts w:ascii="Arial" w:hAnsi="Arial" w:cs="Arial"/>
          <w:sz w:val="24"/>
        </w:rPr>
        <w:t>CAV</w:t>
      </w:r>
      <w:r w:rsidRPr="00082544">
        <w:rPr>
          <w:rFonts w:ascii="Arial" w:hAnsi="Arial" w:cs="Arial"/>
          <w:sz w:val="24"/>
        </w:rPr>
        <w:t xml:space="preserve">, </w:t>
      </w:r>
      <w:r w:rsidR="0044554F">
        <w:rPr>
          <w:rFonts w:ascii="Arial" w:hAnsi="Arial" w:cs="Arial"/>
          <w:sz w:val="24"/>
        </w:rPr>
        <w:t>UDESC.</w:t>
      </w:r>
    </w:p>
    <w:sectPr w:rsidR="00EF6BD4">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B72" w:rsidRDefault="00903B72" w:rsidP="0090164C">
      <w:pPr>
        <w:spacing w:after="0" w:line="240" w:lineRule="auto"/>
      </w:pPr>
      <w:r>
        <w:separator/>
      </w:r>
    </w:p>
  </w:endnote>
  <w:endnote w:type="continuationSeparator" w:id="0">
    <w:p w:rsidR="00903B72" w:rsidRDefault="00903B72" w:rsidP="00901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12º Encontro de Extensão da UDESC</w:t>
    </w:r>
  </w:p>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 xml:space="preserve">Universidade do Estado de Santa Catarina (UDESC) – SC - BRASIL – </w:t>
    </w:r>
    <w:r>
      <w:rPr>
        <w:rFonts w:ascii="Arial" w:eastAsia="Times New Roman" w:hAnsi="Arial" w:cs="Arial"/>
        <w:color w:val="000000"/>
        <w:sz w:val="18"/>
        <w:szCs w:val="18"/>
        <w:lang w:eastAsia="pt-BR"/>
      </w:rPr>
      <w:t>09 a 11</w:t>
    </w:r>
    <w:r w:rsidRPr="00A00EE2">
      <w:rPr>
        <w:rFonts w:ascii="Arial" w:eastAsia="Times New Roman" w:hAnsi="Arial" w:cs="Arial"/>
        <w:color w:val="000000"/>
        <w:sz w:val="18"/>
        <w:szCs w:val="18"/>
        <w:lang w:eastAsia="pt-BR"/>
      </w:rPr>
      <w:t xml:space="preserve"> de </w:t>
    </w:r>
    <w:r>
      <w:rPr>
        <w:rFonts w:ascii="Arial" w:eastAsia="Times New Roman" w:hAnsi="Arial" w:cs="Arial"/>
        <w:color w:val="000000"/>
        <w:sz w:val="18"/>
        <w:szCs w:val="18"/>
        <w:lang w:eastAsia="pt-BR"/>
      </w:rPr>
      <w:t>novembro de 2016</w:t>
    </w:r>
  </w:p>
  <w:p w:rsidR="00A00EE2" w:rsidRDefault="00A00EE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B72" w:rsidRDefault="00903B72" w:rsidP="0090164C">
      <w:pPr>
        <w:spacing w:after="0" w:line="240" w:lineRule="auto"/>
      </w:pPr>
      <w:r>
        <w:separator/>
      </w:r>
    </w:p>
  </w:footnote>
  <w:footnote w:type="continuationSeparator" w:id="0">
    <w:p w:rsidR="00903B72" w:rsidRDefault="00903B72" w:rsidP="009016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64C" w:rsidRPr="00A00EE2" w:rsidRDefault="00082544" w:rsidP="0090164C">
    <w:pPr>
      <w:pStyle w:val="Cabealho"/>
      <w:jc w:val="center"/>
      <w:rPr>
        <w:sz w:val="18"/>
        <w:szCs w:val="18"/>
      </w:rPr>
    </w:pPr>
    <w:r w:rsidRPr="00A00EE2">
      <w:rPr>
        <w:noProof/>
        <w:sz w:val="18"/>
        <w:szCs w:val="18"/>
        <w:lang w:eastAsia="pt-BR"/>
      </w:rPr>
      <w:drawing>
        <wp:inline distT="0" distB="0" distL="0" distR="0">
          <wp:extent cx="2095500" cy="1547765"/>
          <wp:effectExtent l="0" t="0" r="0" b="0"/>
          <wp:docPr id="1" name="Imagem 1" descr="C:\Users\09133677964\Desktop\encontro de extensão\LOGO REDUZ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9133677964\Desktop\encontro de extensão\LOGO REDUZI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6729" cy="157083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64C"/>
    <w:rsid w:val="000269A0"/>
    <w:rsid w:val="00082544"/>
    <w:rsid w:val="001B153B"/>
    <w:rsid w:val="00234731"/>
    <w:rsid w:val="00295A81"/>
    <w:rsid w:val="003A27E7"/>
    <w:rsid w:val="0044554F"/>
    <w:rsid w:val="00465222"/>
    <w:rsid w:val="004719DB"/>
    <w:rsid w:val="005E6D57"/>
    <w:rsid w:val="0090164C"/>
    <w:rsid w:val="00903B72"/>
    <w:rsid w:val="00A00EE2"/>
    <w:rsid w:val="00EF6BD4"/>
    <w:rsid w:val="00FC53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570E22-9E38-4B7F-8408-8FBB42470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64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016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0164C"/>
  </w:style>
  <w:style w:type="paragraph" w:styleId="Rodap">
    <w:name w:val="footer"/>
    <w:basedOn w:val="Normal"/>
    <w:link w:val="RodapChar"/>
    <w:uiPriority w:val="99"/>
    <w:unhideWhenUsed/>
    <w:rsid w:val="0090164C"/>
    <w:pPr>
      <w:tabs>
        <w:tab w:val="center" w:pos="4252"/>
        <w:tab w:val="right" w:pos="8504"/>
      </w:tabs>
      <w:spacing w:after="0" w:line="240" w:lineRule="auto"/>
    </w:pPr>
  </w:style>
  <w:style w:type="character" w:customStyle="1" w:styleId="RodapChar">
    <w:name w:val="Rodapé Char"/>
    <w:basedOn w:val="Fontepargpadro"/>
    <w:link w:val="Rodap"/>
    <w:uiPriority w:val="99"/>
    <w:rsid w:val="009016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531</Words>
  <Characters>2868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Universidade do Estado de Santa Catarina</Company>
  <LinksUpToDate>false</LinksUpToDate>
  <CharactersWithSpaces>3393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Luis Tonon</dc:creator>
  <cp:keywords/>
  <dc:description/>
  <cp:lastModifiedBy>Célio</cp:lastModifiedBy>
  <cp:revision>2</cp:revision>
  <dcterms:created xsi:type="dcterms:W3CDTF">2016-10-29T01:34:00Z</dcterms:created>
  <dcterms:modified xsi:type="dcterms:W3CDTF">2016-10-29T01:34:00Z</dcterms:modified>
</cp:coreProperties>
</file>