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164C" w:rsidRPr="00082544" w:rsidRDefault="00616E52" w:rsidP="00616E52">
      <w:pPr>
        <w:spacing w:line="240" w:lineRule="auto"/>
        <w:jc w:val="center"/>
        <w:rPr>
          <w:rFonts w:ascii="Arial" w:hAnsi="Arial" w:cs="Arial"/>
          <w:b/>
          <w:sz w:val="24"/>
        </w:rPr>
      </w:pPr>
      <w:r w:rsidRPr="00616E52">
        <w:rPr>
          <w:rFonts w:ascii="Arial" w:hAnsi="Arial" w:cs="Arial"/>
          <w:b/>
          <w:sz w:val="24"/>
        </w:rPr>
        <w:t>COMUNIDADE RETRÔ: MEDIADORES DO PATRIMÔNIO</w:t>
      </w: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>Área Temática:</w:t>
      </w:r>
      <w:r w:rsidR="00616E52">
        <w:rPr>
          <w:rFonts w:ascii="Arial" w:hAnsi="Arial" w:cs="Arial"/>
          <w:b/>
          <w:sz w:val="24"/>
        </w:rPr>
        <w:t xml:space="preserve"> Educação </w:t>
      </w:r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90164C" w:rsidRPr="00082544" w:rsidRDefault="00616E52" w:rsidP="00616E52">
      <w:pPr>
        <w:jc w:val="center"/>
        <w:rPr>
          <w:rFonts w:ascii="Arial" w:hAnsi="Arial" w:cs="Arial"/>
          <w:b/>
          <w:sz w:val="24"/>
        </w:rPr>
      </w:pPr>
      <w:r w:rsidRPr="00616E52">
        <w:rPr>
          <w:rFonts w:ascii="Arial" w:hAnsi="Arial" w:cs="Arial"/>
          <w:b/>
          <w:sz w:val="24"/>
        </w:rPr>
        <w:t xml:space="preserve">Douglas </w:t>
      </w:r>
      <w:proofErr w:type="spellStart"/>
      <w:r w:rsidRPr="00616E52">
        <w:rPr>
          <w:rFonts w:ascii="Arial" w:hAnsi="Arial" w:cs="Arial"/>
          <w:b/>
          <w:sz w:val="24"/>
        </w:rPr>
        <w:t>Heidtmann</w:t>
      </w:r>
      <w:proofErr w:type="spellEnd"/>
      <w:r w:rsidRPr="00616E52">
        <w:rPr>
          <w:rFonts w:ascii="Arial" w:hAnsi="Arial" w:cs="Arial"/>
          <w:b/>
          <w:sz w:val="24"/>
        </w:rPr>
        <w:t xml:space="preserve"> Junior</w:t>
      </w:r>
      <w:r w:rsidR="0090164C" w:rsidRPr="00082544">
        <w:rPr>
          <w:rFonts w:ascii="Arial" w:hAnsi="Arial" w:cs="Arial"/>
          <w:b/>
          <w:sz w:val="24"/>
          <w:vertAlign w:val="superscript"/>
        </w:rPr>
        <w:t>1</w:t>
      </w:r>
      <w:r w:rsidR="0090164C" w:rsidRPr="00082544">
        <w:rPr>
          <w:rFonts w:ascii="Arial" w:hAnsi="Arial" w:cs="Arial"/>
          <w:b/>
          <w:sz w:val="24"/>
        </w:rPr>
        <w:t>(Coordenador da ação de extensão)</w:t>
      </w:r>
    </w:p>
    <w:p w:rsidR="0090164C" w:rsidRPr="00082544" w:rsidRDefault="00616E52" w:rsidP="0090164C">
      <w:pPr>
        <w:jc w:val="right"/>
        <w:rPr>
          <w:rFonts w:ascii="Arial" w:hAnsi="Arial" w:cs="Arial"/>
          <w:b/>
          <w:sz w:val="24"/>
        </w:rPr>
      </w:pPr>
      <w:r w:rsidRPr="00616E52">
        <w:rPr>
          <w:rFonts w:ascii="Arial" w:hAnsi="Arial" w:cs="Arial"/>
          <w:b/>
          <w:bCs/>
          <w:sz w:val="24"/>
        </w:rPr>
        <w:t xml:space="preserve">Julieta Toledo, </w:t>
      </w:r>
      <w:proofErr w:type="spellStart"/>
      <w:r w:rsidRPr="00616E52">
        <w:rPr>
          <w:rFonts w:ascii="Arial" w:hAnsi="Arial" w:cs="Arial"/>
          <w:b/>
          <w:bCs/>
          <w:sz w:val="24"/>
        </w:rPr>
        <w:t>Karol</w:t>
      </w:r>
      <w:proofErr w:type="spellEnd"/>
      <w:r w:rsidRPr="00616E52">
        <w:rPr>
          <w:rFonts w:ascii="Arial" w:hAnsi="Arial" w:cs="Arial"/>
          <w:b/>
          <w:bCs/>
          <w:sz w:val="24"/>
        </w:rPr>
        <w:t xml:space="preserve"> </w:t>
      </w:r>
      <w:proofErr w:type="spellStart"/>
      <w:r w:rsidRPr="00616E52">
        <w:rPr>
          <w:rFonts w:ascii="Arial" w:hAnsi="Arial" w:cs="Arial"/>
          <w:b/>
          <w:bCs/>
          <w:sz w:val="24"/>
        </w:rPr>
        <w:t>Broering</w:t>
      </w:r>
      <w:proofErr w:type="spellEnd"/>
      <w:r w:rsidRPr="00616E52">
        <w:rPr>
          <w:rFonts w:ascii="Arial" w:hAnsi="Arial" w:cs="Arial"/>
          <w:b/>
          <w:bCs/>
          <w:sz w:val="24"/>
        </w:rPr>
        <w:t xml:space="preserve">, Renata </w:t>
      </w:r>
      <w:proofErr w:type="gramStart"/>
      <w:r w:rsidRPr="00616E52">
        <w:rPr>
          <w:rFonts w:ascii="Arial" w:hAnsi="Arial" w:cs="Arial"/>
          <w:b/>
          <w:bCs/>
          <w:sz w:val="24"/>
        </w:rPr>
        <w:t>Bogo</w:t>
      </w:r>
      <w:r w:rsidR="0090164C" w:rsidRPr="00082544">
        <w:rPr>
          <w:rFonts w:ascii="Arial" w:hAnsi="Arial" w:cs="Arial"/>
          <w:b/>
          <w:sz w:val="24"/>
          <w:vertAlign w:val="superscript"/>
        </w:rPr>
        <w:t>2</w:t>
      </w:r>
      <w:proofErr w:type="gramEnd"/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616E52" w:rsidRDefault="0090164C" w:rsidP="00616E52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>Resumo:</w:t>
      </w:r>
      <w:r w:rsidRPr="00082544">
        <w:rPr>
          <w:rFonts w:ascii="Arial" w:hAnsi="Arial" w:cs="Arial"/>
          <w:sz w:val="24"/>
        </w:rPr>
        <w:t xml:space="preserve"> </w:t>
      </w:r>
      <w:r w:rsidR="00616E52" w:rsidRPr="00616E52">
        <w:rPr>
          <w:rFonts w:ascii="Arial" w:hAnsi="Arial" w:cs="Arial"/>
          <w:bCs/>
          <w:sz w:val="24"/>
        </w:rPr>
        <w:t xml:space="preserve">O Programa de Extensão </w:t>
      </w:r>
      <w:r w:rsidR="00616E52" w:rsidRPr="00616E52">
        <w:rPr>
          <w:rFonts w:ascii="Arial" w:hAnsi="Arial" w:cs="Arial"/>
          <w:sz w:val="24"/>
        </w:rPr>
        <w:t xml:space="preserve">COMUNIDADE RETRÔ: MEDIADORES DO PATRIMÔNIO </w:t>
      </w:r>
      <w:r w:rsidR="00616E52">
        <w:rPr>
          <w:rFonts w:ascii="Arial" w:hAnsi="Arial" w:cs="Arial"/>
          <w:sz w:val="24"/>
        </w:rPr>
        <w:t xml:space="preserve">emprega o conceito de </w:t>
      </w:r>
      <w:r w:rsidR="00616E52" w:rsidRPr="00616E52">
        <w:rPr>
          <w:rFonts w:ascii="Arial" w:hAnsi="Arial" w:cs="Arial"/>
          <w:bCs/>
          <w:sz w:val="24"/>
        </w:rPr>
        <w:t xml:space="preserve">Educação Patrimonial </w:t>
      </w:r>
      <w:r w:rsidR="00616E52" w:rsidRPr="00616E52">
        <w:rPr>
          <w:rFonts w:ascii="Arial" w:hAnsi="Arial" w:cs="Arial"/>
          <w:sz w:val="24"/>
        </w:rPr>
        <w:t>na realidade do centro tombado de Laguna, utilizando-se dos acadêmicos da UDESC como agentes mediadores da Preservação do Patrimônio Histórico e Cultural, advinda de trabalhos elaborados e publicados em nível de ensino e pesquisa.</w:t>
      </w:r>
      <w:r w:rsidR="00616E52">
        <w:rPr>
          <w:rFonts w:ascii="Arial" w:hAnsi="Arial" w:cs="Arial"/>
          <w:sz w:val="24"/>
        </w:rPr>
        <w:t xml:space="preserve"> O Programa é composto por três ações: </w:t>
      </w:r>
      <w:proofErr w:type="gramStart"/>
      <w:r w:rsidR="00616E52">
        <w:rPr>
          <w:rFonts w:ascii="Arial" w:hAnsi="Arial" w:cs="Arial"/>
          <w:sz w:val="24"/>
        </w:rPr>
        <w:t>1</w:t>
      </w:r>
      <w:proofErr w:type="gramEnd"/>
      <w:r w:rsidR="00616E52">
        <w:rPr>
          <w:rFonts w:ascii="Arial" w:hAnsi="Arial" w:cs="Arial"/>
          <w:sz w:val="24"/>
        </w:rPr>
        <w:t xml:space="preserve">. </w:t>
      </w:r>
      <w:r w:rsidR="00616E52" w:rsidRPr="00BB048B">
        <w:rPr>
          <w:rFonts w:ascii="Arial" w:hAnsi="Arial" w:cs="Arial"/>
          <w:bCs/>
          <w:sz w:val="24"/>
        </w:rPr>
        <w:t>RETRÓPOLIS</w:t>
      </w:r>
      <w:r w:rsidR="00616E52">
        <w:rPr>
          <w:rFonts w:ascii="Arial" w:hAnsi="Arial" w:cs="Arial"/>
          <w:sz w:val="24"/>
        </w:rPr>
        <w:t xml:space="preserve">, em que ocorre a </w:t>
      </w:r>
      <w:r w:rsidR="00616E52" w:rsidRPr="00616E52">
        <w:rPr>
          <w:rFonts w:ascii="Arial" w:hAnsi="Arial" w:cs="Arial"/>
          <w:sz w:val="24"/>
        </w:rPr>
        <w:t xml:space="preserve">filmagem e edição de </w:t>
      </w:r>
      <w:r w:rsidR="00BB048B" w:rsidRPr="00BB048B">
        <w:rPr>
          <w:rFonts w:ascii="Arial" w:hAnsi="Arial" w:cs="Arial"/>
          <w:bCs/>
          <w:sz w:val="24"/>
        </w:rPr>
        <w:t>documentário</w:t>
      </w:r>
      <w:r w:rsidR="00616E52" w:rsidRPr="00616E52">
        <w:rPr>
          <w:rFonts w:ascii="Arial" w:hAnsi="Arial" w:cs="Arial"/>
          <w:sz w:val="24"/>
        </w:rPr>
        <w:t xml:space="preserve"> </w:t>
      </w:r>
      <w:r w:rsidR="00616E52">
        <w:rPr>
          <w:rFonts w:ascii="Arial" w:hAnsi="Arial" w:cs="Arial"/>
          <w:sz w:val="24"/>
        </w:rPr>
        <w:t xml:space="preserve">sobre o </w:t>
      </w:r>
      <w:r w:rsidR="00616E52" w:rsidRPr="00616E52">
        <w:rPr>
          <w:rFonts w:ascii="Arial" w:hAnsi="Arial" w:cs="Arial"/>
          <w:sz w:val="24"/>
        </w:rPr>
        <w:t xml:space="preserve">processo de Levantamento de edificações feito pelos acadêmicos </w:t>
      </w:r>
      <w:r w:rsidR="00616E52">
        <w:rPr>
          <w:rFonts w:ascii="Arial" w:hAnsi="Arial" w:cs="Arial"/>
          <w:sz w:val="24"/>
        </w:rPr>
        <w:t xml:space="preserve">da disciplina de Técnicas </w:t>
      </w:r>
      <w:proofErr w:type="spellStart"/>
      <w:proofErr w:type="gramStart"/>
      <w:r w:rsidR="00616E52">
        <w:rPr>
          <w:rFonts w:ascii="Arial" w:hAnsi="Arial" w:cs="Arial"/>
          <w:sz w:val="24"/>
        </w:rPr>
        <w:t>RETROspectivas</w:t>
      </w:r>
      <w:proofErr w:type="spellEnd"/>
      <w:proofErr w:type="gramEnd"/>
      <w:r w:rsidR="00616E52">
        <w:rPr>
          <w:rFonts w:ascii="Arial" w:hAnsi="Arial" w:cs="Arial"/>
          <w:sz w:val="24"/>
        </w:rPr>
        <w:t xml:space="preserve"> </w:t>
      </w:r>
      <w:r w:rsidR="00616E52" w:rsidRPr="00616E52">
        <w:rPr>
          <w:rFonts w:ascii="Arial" w:hAnsi="Arial" w:cs="Arial"/>
          <w:sz w:val="24"/>
        </w:rPr>
        <w:t>d</w:t>
      </w:r>
      <w:r w:rsidR="00616E52">
        <w:rPr>
          <w:rFonts w:ascii="Arial" w:hAnsi="Arial" w:cs="Arial"/>
          <w:sz w:val="24"/>
        </w:rPr>
        <w:t>o curso de</w:t>
      </w:r>
      <w:r w:rsidR="00616E52" w:rsidRPr="00616E52">
        <w:rPr>
          <w:rFonts w:ascii="Arial" w:hAnsi="Arial" w:cs="Arial"/>
          <w:sz w:val="24"/>
        </w:rPr>
        <w:t xml:space="preserve"> Arquitetura e Urbanismo</w:t>
      </w:r>
      <w:r w:rsidR="00616E52">
        <w:rPr>
          <w:rFonts w:ascii="Arial" w:hAnsi="Arial" w:cs="Arial"/>
          <w:sz w:val="24"/>
        </w:rPr>
        <w:t>,</w:t>
      </w:r>
      <w:r w:rsidR="00616E52" w:rsidRPr="00616E52">
        <w:rPr>
          <w:rFonts w:ascii="Arial" w:hAnsi="Arial" w:cs="Arial"/>
          <w:sz w:val="24"/>
        </w:rPr>
        <w:t xml:space="preserve"> no centro histórico de Laguna</w:t>
      </w:r>
      <w:r w:rsidR="00616E52">
        <w:rPr>
          <w:rFonts w:ascii="Arial" w:hAnsi="Arial" w:cs="Arial"/>
          <w:sz w:val="24"/>
        </w:rPr>
        <w:t xml:space="preserve">; 2. </w:t>
      </w:r>
      <w:r w:rsidR="00616E52" w:rsidRPr="00BB048B">
        <w:rPr>
          <w:rFonts w:ascii="Arial" w:hAnsi="Arial" w:cs="Arial"/>
          <w:bCs/>
          <w:sz w:val="24"/>
        </w:rPr>
        <w:t>RETROSCÓPIO</w:t>
      </w:r>
      <w:r w:rsidR="00616E52">
        <w:rPr>
          <w:rFonts w:ascii="Arial" w:hAnsi="Arial" w:cs="Arial"/>
          <w:sz w:val="24"/>
        </w:rPr>
        <w:t xml:space="preserve">, em que ocorre o </w:t>
      </w:r>
      <w:r w:rsidR="00616E52" w:rsidRPr="00616E52">
        <w:rPr>
          <w:rFonts w:ascii="Arial" w:hAnsi="Arial" w:cs="Arial"/>
          <w:sz w:val="24"/>
        </w:rPr>
        <w:t xml:space="preserve">desenvolvimento de material gráfico impresso </w:t>
      </w:r>
      <w:proofErr w:type="gramStart"/>
      <w:r w:rsidR="00616E52" w:rsidRPr="00616E52">
        <w:rPr>
          <w:rFonts w:ascii="Arial" w:hAnsi="Arial" w:cs="Arial"/>
          <w:sz w:val="24"/>
        </w:rPr>
        <w:t xml:space="preserve">( </w:t>
      </w:r>
      <w:proofErr w:type="gramEnd"/>
      <w:r w:rsidR="00BB048B" w:rsidRPr="00BB048B">
        <w:rPr>
          <w:rFonts w:ascii="Arial" w:hAnsi="Arial" w:cs="Arial"/>
          <w:bCs/>
          <w:sz w:val="24"/>
        </w:rPr>
        <w:t>jogos educativos</w:t>
      </w:r>
      <w:r w:rsidR="00BB048B" w:rsidRPr="00616E52">
        <w:rPr>
          <w:rFonts w:ascii="Arial" w:hAnsi="Arial" w:cs="Arial"/>
          <w:b/>
          <w:bCs/>
          <w:sz w:val="24"/>
        </w:rPr>
        <w:t xml:space="preserve"> </w:t>
      </w:r>
      <w:r w:rsidR="00616E52" w:rsidRPr="00616E52">
        <w:rPr>
          <w:rFonts w:ascii="Arial" w:hAnsi="Arial" w:cs="Arial"/>
          <w:sz w:val="24"/>
        </w:rPr>
        <w:t xml:space="preserve">em </w:t>
      </w:r>
      <w:proofErr w:type="spellStart"/>
      <w:r w:rsidR="00616E52" w:rsidRPr="00616E52">
        <w:rPr>
          <w:rFonts w:ascii="Arial" w:hAnsi="Arial" w:cs="Arial"/>
          <w:sz w:val="24"/>
        </w:rPr>
        <w:t>papercraft</w:t>
      </w:r>
      <w:proofErr w:type="spellEnd"/>
      <w:r w:rsidR="00616E52" w:rsidRPr="00616E52">
        <w:rPr>
          <w:rFonts w:ascii="Arial" w:hAnsi="Arial" w:cs="Arial"/>
          <w:sz w:val="24"/>
        </w:rPr>
        <w:t xml:space="preserve"> ) e sua difusão </w:t>
      </w:r>
      <w:r w:rsidR="00616E52">
        <w:rPr>
          <w:rFonts w:ascii="Arial" w:hAnsi="Arial" w:cs="Arial"/>
          <w:sz w:val="24"/>
        </w:rPr>
        <w:t>por meio</w:t>
      </w:r>
      <w:r w:rsidR="00616E52" w:rsidRPr="00616E52">
        <w:rPr>
          <w:rFonts w:ascii="Arial" w:hAnsi="Arial" w:cs="Arial"/>
          <w:sz w:val="24"/>
        </w:rPr>
        <w:t xml:space="preserve"> de oficinas de conscientização e capacitação em escolas públicas</w:t>
      </w:r>
      <w:r w:rsidR="00616E52">
        <w:rPr>
          <w:rFonts w:ascii="Arial" w:hAnsi="Arial" w:cs="Arial"/>
          <w:sz w:val="24"/>
        </w:rPr>
        <w:t xml:space="preserve">; 3. </w:t>
      </w:r>
      <w:r w:rsidR="00616E52" w:rsidRPr="00BB048B">
        <w:rPr>
          <w:rFonts w:ascii="Arial" w:hAnsi="Arial" w:cs="Arial"/>
          <w:bCs/>
          <w:sz w:val="24"/>
        </w:rPr>
        <w:t>RETROTOPIA</w:t>
      </w:r>
      <w:r w:rsidR="00616E52">
        <w:rPr>
          <w:rFonts w:ascii="Arial" w:hAnsi="Arial" w:cs="Arial"/>
          <w:sz w:val="24"/>
        </w:rPr>
        <w:t xml:space="preserve">, que </w:t>
      </w:r>
      <w:r w:rsidR="00616E52" w:rsidRPr="00616E52">
        <w:rPr>
          <w:rFonts w:ascii="Arial" w:hAnsi="Arial" w:cs="Arial"/>
          <w:sz w:val="24"/>
        </w:rPr>
        <w:t xml:space="preserve">trata da preservação das singularidades do complexo </w:t>
      </w:r>
      <w:proofErr w:type="spellStart"/>
      <w:r w:rsidR="00616E52" w:rsidRPr="00616E52">
        <w:rPr>
          <w:rFonts w:ascii="Arial" w:hAnsi="Arial" w:cs="Arial"/>
          <w:sz w:val="24"/>
        </w:rPr>
        <w:t>lagunar</w:t>
      </w:r>
      <w:proofErr w:type="spellEnd"/>
      <w:r w:rsidR="00616E52" w:rsidRPr="00616E52">
        <w:rPr>
          <w:rFonts w:ascii="Arial" w:hAnsi="Arial" w:cs="Arial"/>
          <w:sz w:val="24"/>
        </w:rPr>
        <w:t xml:space="preserve">, compreendido como Unidades de Paisagem, </w:t>
      </w:r>
      <w:r w:rsidR="00616E52">
        <w:rPr>
          <w:rFonts w:ascii="Arial" w:hAnsi="Arial" w:cs="Arial"/>
          <w:sz w:val="24"/>
        </w:rPr>
        <w:t xml:space="preserve">por meio de ações envolvendo a Identidade Cultural da região, que se expressa, por exemplo, nos ecossistemas relativos ao </w:t>
      </w:r>
      <w:r w:rsidR="00616E52" w:rsidRPr="00616E52">
        <w:rPr>
          <w:rFonts w:ascii="Arial" w:hAnsi="Arial" w:cs="Arial"/>
          <w:sz w:val="24"/>
        </w:rPr>
        <w:t>butiá</w:t>
      </w:r>
      <w:r w:rsidR="00616E52">
        <w:rPr>
          <w:rFonts w:ascii="Arial" w:hAnsi="Arial" w:cs="Arial"/>
          <w:sz w:val="24"/>
        </w:rPr>
        <w:t xml:space="preserve">, na religiosidade da festa de Santo Antonio dos Anjos e na relação do Patrimônio Naval com a Pesca Artesanal. Os objetivos do </w:t>
      </w:r>
      <w:r w:rsidR="00136954">
        <w:rPr>
          <w:rFonts w:ascii="Arial" w:hAnsi="Arial" w:cs="Arial"/>
          <w:sz w:val="24"/>
        </w:rPr>
        <w:t xml:space="preserve">Programa </w:t>
      </w:r>
      <w:r w:rsidR="00616E52">
        <w:rPr>
          <w:rFonts w:ascii="Arial" w:hAnsi="Arial" w:cs="Arial"/>
          <w:sz w:val="24"/>
        </w:rPr>
        <w:t xml:space="preserve">Comunidade </w:t>
      </w:r>
      <w:proofErr w:type="spellStart"/>
      <w:r w:rsidR="00616E52">
        <w:rPr>
          <w:rFonts w:ascii="Arial" w:hAnsi="Arial" w:cs="Arial"/>
          <w:sz w:val="24"/>
        </w:rPr>
        <w:t>Retrô</w:t>
      </w:r>
      <w:proofErr w:type="spellEnd"/>
      <w:r w:rsidR="00616E52">
        <w:rPr>
          <w:rFonts w:ascii="Arial" w:hAnsi="Arial" w:cs="Arial"/>
          <w:sz w:val="24"/>
        </w:rPr>
        <w:t xml:space="preserve"> são: </w:t>
      </w:r>
      <w:r w:rsidR="00BB048B" w:rsidRPr="00BB048B">
        <w:rPr>
          <w:rFonts w:ascii="Arial" w:hAnsi="Arial" w:cs="Arial"/>
          <w:bCs/>
          <w:sz w:val="24"/>
        </w:rPr>
        <w:t xml:space="preserve">estimular a pensar </w:t>
      </w:r>
      <w:r w:rsidR="00616E52" w:rsidRPr="00BB048B">
        <w:rPr>
          <w:rFonts w:ascii="Arial" w:hAnsi="Arial" w:cs="Arial"/>
          <w:sz w:val="24"/>
        </w:rPr>
        <w:t>sobre</w:t>
      </w:r>
      <w:r w:rsidR="00616E52" w:rsidRPr="00616E52">
        <w:rPr>
          <w:rFonts w:ascii="Arial" w:hAnsi="Arial" w:cs="Arial"/>
          <w:sz w:val="24"/>
        </w:rPr>
        <w:t xml:space="preserve"> as questões envolvidas no processo de preservação do p</w:t>
      </w:r>
      <w:r w:rsidR="00136954">
        <w:rPr>
          <w:rFonts w:ascii="Arial" w:hAnsi="Arial" w:cs="Arial"/>
          <w:sz w:val="24"/>
        </w:rPr>
        <w:t>atrimônio cultural</w:t>
      </w:r>
      <w:r w:rsidR="00616E52" w:rsidRPr="00616E52">
        <w:rPr>
          <w:rFonts w:ascii="Arial" w:hAnsi="Arial" w:cs="Arial"/>
          <w:sz w:val="24"/>
        </w:rPr>
        <w:t xml:space="preserve"> e produzir efeito replicador</w:t>
      </w:r>
      <w:r w:rsidR="00BB048B">
        <w:rPr>
          <w:rFonts w:ascii="Arial" w:hAnsi="Arial" w:cs="Arial"/>
          <w:sz w:val="24"/>
        </w:rPr>
        <w:t xml:space="preserve">, </w:t>
      </w:r>
      <w:r w:rsidR="00BB048B" w:rsidRPr="00BB048B">
        <w:rPr>
          <w:rFonts w:ascii="Arial" w:hAnsi="Arial" w:cs="Arial"/>
          <w:bCs/>
          <w:sz w:val="24"/>
        </w:rPr>
        <w:t>desenvolver a sensibilidade</w:t>
      </w:r>
      <w:r w:rsidR="00616E52" w:rsidRPr="00616E52">
        <w:rPr>
          <w:rFonts w:ascii="Arial" w:hAnsi="Arial" w:cs="Arial"/>
          <w:sz w:val="24"/>
        </w:rPr>
        <w:t>, a autoestima e a vinculação afet</w:t>
      </w:r>
      <w:r w:rsidR="00BB048B">
        <w:rPr>
          <w:rFonts w:ascii="Arial" w:hAnsi="Arial" w:cs="Arial"/>
          <w:sz w:val="24"/>
        </w:rPr>
        <w:t xml:space="preserve">iva da população ao patrimônio, </w:t>
      </w:r>
      <w:r w:rsidR="00BB048B" w:rsidRPr="00BB048B">
        <w:rPr>
          <w:rFonts w:ascii="Arial" w:hAnsi="Arial" w:cs="Arial"/>
          <w:bCs/>
          <w:sz w:val="24"/>
        </w:rPr>
        <w:t xml:space="preserve">empregar o conhecimento </w:t>
      </w:r>
      <w:r w:rsidR="00BB048B">
        <w:rPr>
          <w:rFonts w:ascii="Arial" w:hAnsi="Arial" w:cs="Arial"/>
          <w:sz w:val="24"/>
        </w:rPr>
        <w:t xml:space="preserve">construído </w:t>
      </w:r>
      <w:r w:rsidR="00616E52" w:rsidRPr="00616E52">
        <w:rPr>
          <w:rFonts w:ascii="Arial" w:hAnsi="Arial" w:cs="Arial"/>
          <w:sz w:val="24"/>
        </w:rPr>
        <w:t>em disciplinas e pesquisas</w:t>
      </w:r>
      <w:r w:rsidR="00BB048B">
        <w:rPr>
          <w:rFonts w:ascii="Arial" w:hAnsi="Arial" w:cs="Arial"/>
          <w:sz w:val="24"/>
        </w:rPr>
        <w:t>,</w:t>
      </w:r>
      <w:r w:rsidR="00616E52" w:rsidRPr="00616E52">
        <w:rPr>
          <w:rFonts w:ascii="Arial" w:hAnsi="Arial" w:cs="Arial"/>
          <w:sz w:val="24"/>
        </w:rPr>
        <w:t xml:space="preserve"> na comunidade.</w:t>
      </w:r>
    </w:p>
    <w:p w:rsidR="00136954" w:rsidRDefault="00136954" w:rsidP="00616E52">
      <w:pPr>
        <w:jc w:val="both"/>
        <w:rPr>
          <w:rFonts w:ascii="Arial" w:hAnsi="Arial" w:cs="Arial"/>
          <w:sz w:val="24"/>
        </w:rPr>
      </w:pPr>
    </w:p>
    <w:p w:rsidR="00136954" w:rsidRDefault="00136954" w:rsidP="00616E52">
      <w:pPr>
        <w:jc w:val="both"/>
        <w:rPr>
          <w:rFonts w:ascii="Arial" w:hAnsi="Arial" w:cs="Arial"/>
          <w:sz w:val="24"/>
        </w:rPr>
      </w:pPr>
    </w:p>
    <w:p w:rsidR="00136954" w:rsidRPr="00616E52" w:rsidRDefault="00136954" w:rsidP="00616E52">
      <w:pPr>
        <w:jc w:val="both"/>
        <w:rPr>
          <w:rFonts w:ascii="Arial" w:hAnsi="Arial" w:cs="Arial"/>
          <w:sz w:val="24"/>
        </w:rPr>
      </w:pPr>
    </w:p>
    <w:p w:rsidR="000269A0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lastRenderedPageBreak/>
        <w:t xml:space="preserve">Referências: </w:t>
      </w:r>
    </w:p>
    <w:p w:rsidR="00BB048B" w:rsidRPr="00136954" w:rsidRDefault="00BB048B" w:rsidP="0090164C">
      <w:pPr>
        <w:jc w:val="both"/>
        <w:rPr>
          <w:rFonts w:ascii="Arial" w:hAnsi="Arial" w:cs="Arial"/>
          <w:sz w:val="24"/>
          <w:szCs w:val="24"/>
        </w:rPr>
      </w:pPr>
      <w:r w:rsidRPr="00136954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HEIDTMANN JUNIOR, Douglas Emerson </w:t>
      </w:r>
      <w:proofErr w:type="spellStart"/>
      <w:r w:rsidRPr="00136954">
        <w:rPr>
          <w:rFonts w:ascii="Arial" w:hAnsi="Arial" w:cs="Arial"/>
          <w:bCs/>
          <w:sz w:val="24"/>
          <w:szCs w:val="24"/>
          <w:shd w:val="clear" w:color="auto" w:fill="FFFFFF"/>
        </w:rPr>
        <w:t>Deicke</w:t>
      </w:r>
      <w:proofErr w:type="spellEnd"/>
      <w:r w:rsidRPr="00136954">
        <w:rPr>
          <w:rFonts w:ascii="Arial" w:hAnsi="Arial" w:cs="Arial"/>
          <w:sz w:val="24"/>
          <w:szCs w:val="24"/>
          <w:shd w:val="clear" w:color="auto" w:fill="FFFFFF"/>
        </w:rPr>
        <w:t>; ROSA, D. C.</w:t>
      </w:r>
      <w:r w:rsidRPr="00136954">
        <w:rPr>
          <w:rFonts w:ascii="Arial" w:hAnsi="Arial" w:cs="Arial"/>
          <w:sz w:val="24"/>
          <w:szCs w:val="24"/>
        </w:rPr>
        <w:br/>
      </w:r>
      <w:r w:rsidRPr="00136954">
        <w:rPr>
          <w:rFonts w:ascii="Arial" w:hAnsi="Arial" w:cs="Arial"/>
          <w:sz w:val="24"/>
          <w:szCs w:val="24"/>
          <w:shd w:val="clear" w:color="auto" w:fill="FFFFFF"/>
        </w:rPr>
        <w:t xml:space="preserve">Comunidade </w:t>
      </w:r>
      <w:proofErr w:type="spellStart"/>
      <w:r w:rsidRPr="00136954">
        <w:rPr>
          <w:rFonts w:ascii="Arial" w:hAnsi="Arial" w:cs="Arial"/>
          <w:sz w:val="24"/>
          <w:szCs w:val="24"/>
          <w:shd w:val="clear" w:color="auto" w:fill="FFFFFF"/>
        </w:rPr>
        <w:t>Retrô</w:t>
      </w:r>
      <w:proofErr w:type="spellEnd"/>
      <w:r w:rsidRPr="00136954">
        <w:rPr>
          <w:rFonts w:ascii="Arial" w:hAnsi="Arial" w:cs="Arial"/>
          <w:sz w:val="24"/>
          <w:szCs w:val="24"/>
          <w:shd w:val="clear" w:color="auto" w:fill="FFFFFF"/>
        </w:rPr>
        <w:t xml:space="preserve">: luz, câmera e valorização do patrimônio cultural de </w:t>
      </w:r>
      <w:proofErr w:type="spellStart"/>
      <w:r w:rsidRPr="00136954">
        <w:rPr>
          <w:rFonts w:ascii="Arial" w:hAnsi="Arial" w:cs="Arial"/>
          <w:sz w:val="24"/>
          <w:szCs w:val="24"/>
          <w:shd w:val="clear" w:color="auto" w:fill="FFFFFF"/>
        </w:rPr>
        <w:t>Laguna-SC</w:t>
      </w:r>
      <w:proofErr w:type="spellEnd"/>
      <w:r w:rsidRPr="00136954">
        <w:rPr>
          <w:rFonts w:ascii="Arial" w:hAnsi="Arial" w:cs="Arial"/>
          <w:sz w:val="24"/>
          <w:szCs w:val="24"/>
          <w:shd w:val="clear" w:color="auto" w:fill="FFFFFF"/>
        </w:rPr>
        <w:t xml:space="preserve">. </w:t>
      </w:r>
      <w:proofErr w:type="spellStart"/>
      <w:r w:rsidRPr="00136954">
        <w:rPr>
          <w:rFonts w:ascii="Arial" w:hAnsi="Arial" w:cs="Arial"/>
          <w:sz w:val="24"/>
          <w:szCs w:val="24"/>
          <w:shd w:val="clear" w:color="auto" w:fill="FFFFFF"/>
        </w:rPr>
        <w:t>Udesc</w:t>
      </w:r>
      <w:proofErr w:type="spellEnd"/>
      <w:r w:rsidRPr="00136954">
        <w:rPr>
          <w:rFonts w:ascii="Arial" w:hAnsi="Arial" w:cs="Arial"/>
          <w:sz w:val="24"/>
          <w:szCs w:val="24"/>
          <w:shd w:val="clear" w:color="auto" w:fill="FFFFFF"/>
        </w:rPr>
        <w:t xml:space="preserve"> em Ação. , v.8, p.25 </w:t>
      </w:r>
      <w:proofErr w:type="gramStart"/>
      <w:r w:rsidRPr="00136954">
        <w:rPr>
          <w:rFonts w:ascii="Arial" w:hAnsi="Arial" w:cs="Arial"/>
          <w:sz w:val="24"/>
          <w:szCs w:val="24"/>
          <w:shd w:val="clear" w:color="auto" w:fill="FFFFFF"/>
        </w:rPr>
        <w:t>- ,</w:t>
      </w:r>
      <w:proofErr w:type="gramEnd"/>
      <w:r w:rsidRPr="00136954">
        <w:rPr>
          <w:rFonts w:ascii="Arial" w:hAnsi="Arial" w:cs="Arial"/>
          <w:sz w:val="24"/>
          <w:szCs w:val="24"/>
          <w:shd w:val="clear" w:color="auto" w:fill="FFFFFF"/>
        </w:rPr>
        <w:t xml:space="preserve"> 2014.</w:t>
      </w:r>
    </w:p>
    <w:p w:rsidR="000269A0" w:rsidRPr="00082544" w:rsidRDefault="000269A0" w:rsidP="000269A0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 xml:space="preserve">Palavras-chave: </w:t>
      </w:r>
      <w:r w:rsidRPr="00082544">
        <w:rPr>
          <w:rFonts w:ascii="Arial" w:hAnsi="Arial" w:cs="Arial"/>
          <w:sz w:val="24"/>
        </w:rPr>
        <w:t xml:space="preserve">palavra </w:t>
      </w:r>
      <w:proofErr w:type="gramStart"/>
      <w:r w:rsidRPr="00082544">
        <w:rPr>
          <w:rFonts w:ascii="Arial" w:hAnsi="Arial" w:cs="Arial"/>
          <w:sz w:val="24"/>
        </w:rPr>
        <w:t>1</w:t>
      </w:r>
      <w:proofErr w:type="gramEnd"/>
      <w:r w:rsidRPr="00082544">
        <w:rPr>
          <w:rFonts w:ascii="Arial" w:hAnsi="Arial" w:cs="Arial"/>
          <w:sz w:val="24"/>
        </w:rPr>
        <w:t>, palavra 2, palavra 3, palavra 4.</w:t>
      </w: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</w:rPr>
        <w:t>_______________________</w:t>
      </w: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proofErr w:type="gramStart"/>
      <w:r w:rsidRPr="00082544">
        <w:rPr>
          <w:rFonts w:ascii="Arial" w:hAnsi="Arial" w:cs="Arial"/>
          <w:sz w:val="24"/>
          <w:vertAlign w:val="superscript"/>
        </w:rPr>
        <w:t>1</w:t>
      </w:r>
      <w:proofErr w:type="gramEnd"/>
      <w:r w:rsidRPr="00082544">
        <w:rPr>
          <w:rFonts w:ascii="Arial" w:hAnsi="Arial" w:cs="Arial"/>
          <w:sz w:val="24"/>
          <w:vertAlign w:val="superscript"/>
        </w:rPr>
        <w:t xml:space="preserve"> </w:t>
      </w:r>
      <w:r w:rsidR="00136954">
        <w:rPr>
          <w:rFonts w:ascii="Arial" w:hAnsi="Arial" w:cs="Arial"/>
          <w:sz w:val="24"/>
        </w:rPr>
        <w:t>Doutor</w:t>
      </w:r>
      <w:r w:rsidRPr="00082544">
        <w:rPr>
          <w:rFonts w:ascii="Arial" w:hAnsi="Arial" w:cs="Arial"/>
          <w:sz w:val="24"/>
        </w:rPr>
        <w:t xml:space="preserve">, </w:t>
      </w:r>
      <w:r w:rsidR="00136954">
        <w:rPr>
          <w:rFonts w:ascii="Arial" w:hAnsi="Arial" w:cs="Arial"/>
          <w:sz w:val="24"/>
        </w:rPr>
        <w:t>Ceres</w:t>
      </w:r>
      <w:r w:rsidRPr="00082544">
        <w:rPr>
          <w:rFonts w:ascii="Arial" w:hAnsi="Arial" w:cs="Arial"/>
          <w:sz w:val="24"/>
        </w:rPr>
        <w:t xml:space="preserve">, </w:t>
      </w:r>
      <w:proofErr w:type="spellStart"/>
      <w:r w:rsidR="00136954">
        <w:rPr>
          <w:rFonts w:ascii="Arial" w:hAnsi="Arial" w:cs="Arial"/>
          <w:sz w:val="24"/>
        </w:rPr>
        <w:t>Udesc</w:t>
      </w:r>
      <w:proofErr w:type="spellEnd"/>
      <w:r w:rsidR="00136954">
        <w:rPr>
          <w:rFonts w:ascii="Arial" w:hAnsi="Arial" w:cs="Arial"/>
          <w:sz w:val="24"/>
        </w:rPr>
        <w:t>,</w:t>
      </w:r>
      <w:r w:rsidRPr="00082544">
        <w:rPr>
          <w:rFonts w:ascii="Arial" w:hAnsi="Arial" w:cs="Arial"/>
          <w:sz w:val="24"/>
        </w:rPr>
        <w:t xml:space="preserve"> </w:t>
      </w:r>
      <w:r w:rsidR="00136954" w:rsidRPr="00136954">
        <w:rPr>
          <w:rFonts w:ascii="Arial" w:hAnsi="Arial" w:cs="Arial"/>
          <w:bCs/>
          <w:sz w:val="24"/>
        </w:rPr>
        <w:t>douglasemerson@gmail.com</w:t>
      </w:r>
    </w:p>
    <w:p w:rsidR="00EF6BD4" w:rsidRPr="00136954" w:rsidRDefault="0090164C" w:rsidP="00136954">
      <w:pPr>
        <w:jc w:val="both"/>
        <w:rPr>
          <w:rFonts w:ascii="Arial" w:hAnsi="Arial" w:cs="Arial"/>
          <w:sz w:val="24"/>
        </w:rPr>
      </w:pPr>
      <w:proofErr w:type="gramStart"/>
      <w:r w:rsidRPr="00082544">
        <w:rPr>
          <w:rFonts w:ascii="Arial" w:hAnsi="Arial" w:cs="Arial"/>
          <w:sz w:val="24"/>
          <w:vertAlign w:val="superscript"/>
        </w:rPr>
        <w:t>2</w:t>
      </w:r>
      <w:proofErr w:type="gramEnd"/>
      <w:r w:rsidR="00136954">
        <w:rPr>
          <w:rFonts w:ascii="Arial" w:hAnsi="Arial" w:cs="Arial"/>
          <w:sz w:val="24"/>
        </w:rPr>
        <w:t xml:space="preserve"> </w:t>
      </w:r>
      <w:proofErr w:type="spellStart"/>
      <w:r w:rsidR="00136954">
        <w:rPr>
          <w:rFonts w:ascii="Arial" w:hAnsi="Arial" w:cs="Arial"/>
          <w:sz w:val="24"/>
        </w:rPr>
        <w:t>Graduanda</w:t>
      </w:r>
      <w:proofErr w:type="spellEnd"/>
      <w:r w:rsidR="00136954">
        <w:rPr>
          <w:rFonts w:ascii="Arial" w:hAnsi="Arial" w:cs="Arial"/>
          <w:sz w:val="24"/>
        </w:rPr>
        <w:t xml:space="preserve"> em Arquitetura e Urbanismo</w:t>
      </w:r>
      <w:r w:rsidRPr="00082544">
        <w:rPr>
          <w:rFonts w:ascii="Arial" w:hAnsi="Arial" w:cs="Arial"/>
          <w:sz w:val="24"/>
        </w:rPr>
        <w:t xml:space="preserve">, </w:t>
      </w:r>
      <w:r w:rsidR="00136954">
        <w:rPr>
          <w:rFonts w:ascii="Arial" w:hAnsi="Arial" w:cs="Arial"/>
          <w:sz w:val="24"/>
        </w:rPr>
        <w:t>Ceres</w:t>
      </w:r>
      <w:r w:rsidR="00136954" w:rsidRPr="00082544">
        <w:rPr>
          <w:rFonts w:ascii="Arial" w:hAnsi="Arial" w:cs="Arial"/>
          <w:sz w:val="24"/>
        </w:rPr>
        <w:t xml:space="preserve">, </w:t>
      </w:r>
      <w:proofErr w:type="spellStart"/>
      <w:r w:rsidR="00136954">
        <w:rPr>
          <w:rFonts w:ascii="Arial" w:hAnsi="Arial" w:cs="Arial"/>
          <w:sz w:val="24"/>
        </w:rPr>
        <w:t>Udesc</w:t>
      </w:r>
      <w:proofErr w:type="spellEnd"/>
      <w:r w:rsidR="00136954">
        <w:rPr>
          <w:rFonts w:ascii="Arial" w:hAnsi="Arial" w:cs="Arial"/>
          <w:sz w:val="24"/>
        </w:rPr>
        <w:t>,</w:t>
      </w:r>
      <w:r w:rsidR="00136954" w:rsidRPr="00082544">
        <w:rPr>
          <w:rFonts w:ascii="Arial" w:hAnsi="Arial" w:cs="Arial"/>
          <w:sz w:val="24"/>
        </w:rPr>
        <w:t xml:space="preserve"> </w:t>
      </w:r>
      <w:r w:rsidR="00136954" w:rsidRPr="00136954">
        <w:rPr>
          <w:rFonts w:ascii="Arial" w:hAnsi="Arial" w:cs="Arial"/>
        </w:rPr>
        <w:t>julieta.toledo@hotmail.com, karolbroering@gmail.com, bogo.renata@gmail.com</w:t>
      </w:r>
    </w:p>
    <w:sectPr w:rsidR="00EF6BD4" w:rsidRPr="00136954" w:rsidSect="00EB029A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581D" w:rsidRDefault="00C7581D" w:rsidP="0090164C">
      <w:pPr>
        <w:spacing w:after="0" w:line="240" w:lineRule="auto"/>
      </w:pPr>
      <w:r>
        <w:separator/>
      </w:r>
    </w:p>
  </w:endnote>
  <w:endnote w:type="continuationSeparator" w:id="0">
    <w:p w:rsidR="00C7581D" w:rsidRDefault="00C7581D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>12º Encontro de Extensão da UDESC</w:t>
    </w:r>
  </w:p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09 a 11</w:t>
    </w: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 de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novembro de 2016</w:t>
    </w:r>
  </w:p>
  <w:p w:rsidR="00A00EE2" w:rsidRDefault="00A00EE2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581D" w:rsidRDefault="00C7581D" w:rsidP="0090164C">
      <w:pPr>
        <w:spacing w:after="0" w:line="240" w:lineRule="auto"/>
      </w:pPr>
      <w:r>
        <w:separator/>
      </w:r>
    </w:p>
  </w:footnote>
  <w:footnote w:type="continuationSeparator" w:id="0">
    <w:p w:rsidR="00C7581D" w:rsidRDefault="00C7581D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64C" w:rsidRPr="00A00EE2" w:rsidRDefault="00082544" w:rsidP="0090164C">
    <w:pPr>
      <w:pStyle w:val="Cabealho"/>
      <w:jc w:val="center"/>
      <w:rPr>
        <w:sz w:val="18"/>
        <w:szCs w:val="18"/>
      </w:rPr>
    </w:pPr>
    <w:r w:rsidRPr="00A00EE2">
      <w:rPr>
        <w:noProof/>
        <w:sz w:val="18"/>
        <w:szCs w:val="18"/>
        <w:lang w:eastAsia="pt-BR"/>
      </w:rPr>
      <w:drawing>
        <wp:inline distT="0" distB="0" distL="0" distR="0">
          <wp:extent cx="2095500" cy="1547765"/>
          <wp:effectExtent l="0" t="0" r="0" b="0"/>
          <wp:docPr id="1" name="Imagem 1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29" cy="157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90164C"/>
    <w:rsid w:val="000269A0"/>
    <w:rsid w:val="00082544"/>
    <w:rsid w:val="00136954"/>
    <w:rsid w:val="003A27E7"/>
    <w:rsid w:val="00616E52"/>
    <w:rsid w:val="0090164C"/>
    <w:rsid w:val="00A00EE2"/>
    <w:rsid w:val="00BB048B"/>
    <w:rsid w:val="00C7581D"/>
    <w:rsid w:val="00EB029A"/>
    <w:rsid w:val="00EF6B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616E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16E52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136954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206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6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337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2158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Luis Tonon</dc:creator>
  <cp:keywords/>
  <dc:description/>
  <cp:lastModifiedBy>Samsung</cp:lastModifiedBy>
  <cp:revision>4</cp:revision>
  <dcterms:created xsi:type="dcterms:W3CDTF">2014-07-31T21:04:00Z</dcterms:created>
  <dcterms:modified xsi:type="dcterms:W3CDTF">2016-10-28T22:03:00Z</dcterms:modified>
</cp:coreProperties>
</file>