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4624" w:rsidRDefault="00144624" w:rsidP="00802CF2">
      <w:pPr>
        <w:spacing w:line="240" w:lineRule="auto"/>
        <w:jc w:val="center"/>
        <w:rPr>
          <w:rFonts w:ascii="Arial" w:hAnsi="Arial" w:cs="Arial"/>
          <w:b/>
          <w:sz w:val="24"/>
        </w:rPr>
      </w:pPr>
      <w:r w:rsidRPr="00144624">
        <w:rPr>
          <w:rFonts w:ascii="Arial" w:hAnsi="Arial" w:cs="Arial"/>
          <w:b/>
          <w:bCs/>
          <w:sz w:val="24"/>
        </w:rPr>
        <w:t xml:space="preserve">OBSERVATÓRIO </w:t>
      </w:r>
      <w:r w:rsidR="00802CF2">
        <w:rPr>
          <w:rFonts w:ascii="Arial" w:hAnsi="Arial" w:cs="Arial"/>
          <w:b/>
          <w:bCs/>
          <w:sz w:val="24"/>
        </w:rPr>
        <w:t>DA</w:t>
      </w:r>
      <w:r w:rsidRPr="00144624">
        <w:rPr>
          <w:rFonts w:ascii="Arial" w:hAnsi="Arial" w:cs="Arial"/>
          <w:b/>
          <w:bCs/>
          <w:sz w:val="24"/>
        </w:rPr>
        <w:t xml:space="preserve"> PESCA</w:t>
      </w:r>
    </w:p>
    <w:p w:rsidR="0090164C" w:rsidRPr="00082544" w:rsidRDefault="0090164C" w:rsidP="0090164C">
      <w:pPr>
        <w:spacing w:line="240" w:lineRule="auto"/>
        <w:rPr>
          <w:rFonts w:ascii="Arial" w:hAnsi="Arial" w:cs="Arial"/>
          <w:b/>
          <w:sz w:val="24"/>
        </w:rPr>
      </w:pPr>
    </w:p>
    <w:p w:rsidR="0090164C" w:rsidRPr="00082544" w:rsidRDefault="0090164C" w:rsidP="0090164C">
      <w:pPr>
        <w:spacing w:line="240" w:lineRule="auto"/>
        <w:rPr>
          <w:rFonts w:ascii="Arial" w:hAnsi="Arial" w:cs="Arial"/>
          <w:b/>
          <w:sz w:val="24"/>
        </w:rPr>
      </w:pPr>
      <w:r w:rsidRPr="00082544">
        <w:rPr>
          <w:rFonts w:ascii="Arial" w:hAnsi="Arial" w:cs="Arial"/>
          <w:b/>
          <w:sz w:val="24"/>
        </w:rPr>
        <w:t>Área Temática:</w:t>
      </w:r>
      <w:r w:rsidR="00144624">
        <w:rPr>
          <w:rFonts w:ascii="Arial" w:hAnsi="Arial" w:cs="Arial"/>
          <w:b/>
          <w:sz w:val="24"/>
        </w:rPr>
        <w:t xml:space="preserve"> Comunicação</w:t>
      </w:r>
    </w:p>
    <w:p w:rsidR="0090164C" w:rsidRPr="00082544" w:rsidRDefault="0090164C" w:rsidP="0090164C">
      <w:pPr>
        <w:jc w:val="both"/>
        <w:rPr>
          <w:rFonts w:ascii="Arial" w:hAnsi="Arial" w:cs="Arial"/>
          <w:b/>
          <w:sz w:val="24"/>
        </w:rPr>
      </w:pPr>
    </w:p>
    <w:p w:rsidR="00144624" w:rsidRDefault="00144624" w:rsidP="0090164C">
      <w:pPr>
        <w:jc w:val="right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Patricia Sfair Sunye¹</w:t>
      </w:r>
    </w:p>
    <w:p w:rsidR="00144624" w:rsidRDefault="00144624" w:rsidP="0090164C">
      <w:pPr>
        <w:jc w:val="right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 xml:space="preserve">Matheus Frederico Ferreira Henckmaier² </w:t>
      </w:r>
    </w:p>
    <w:p w:rsidR="0090164C" w:rsidRPr="00082544" w:rsidRDefault="0090164C" w:rsidP="0090164C">
      <w:pPr>
        <w:jc w:val="both"/>
        <w:rPr>
          <w:rFonts w:ascii="Arial" w:hAnsi="Arial" w:cs="Arial"/>
          <w:b/>
          <w:sz w:val="24"/>
        </w:rPr>
      </w:pPr>
    </w:p>
    <w:p w:rsidR="00DF5E5B" w:rsidRDefault="0090164C" w:rsidP="0090164C">
      <w:pPr>
        <w:jc w:val="both"/>
        <w:rPr>
          <w:rFonts w:ascii="Arial" w:hAnsi="Arial" w:cs="Arial"/>
          <w:sz w:val="24"/>
        </w:rPr>
      </w:pPr>
      <w:r w:rsidRPr="00082544">
        <w:rPr>
          <w:rFonts w:ascii="Arial" w:hAnsi="Arial" w:cs="Arial"/>
          <w:b/>
          <w:sz w:val="24"/>
        </w:rPr>
        <w:t>Resumo:</w:t>
      </w:r>
    </w:p>
    <w:p w:rsidR="00A81112" w:rsidRDefault="00A81112" w:rsidP="0090164C">
      <w:pPr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O projeto ‘Observatório da Pesca’, parte da ação de extensão ‘Observatórios Tecnológicos de Santa Catarina’, objetivou divulgar informações científicas e especializadas sobre a pesca e aquicultura para diversos tipos de público, incluindo a academia e o setor produtivo, como forma de possibilitar a obtenção de conhecimento. Estas informações foram divulgadas em um website (</w:t>
      </w:r>
      <w:hyperlink r:id="rId6" w:history="1">
        <w:r w:rsidRPr="00C01193">
          <w:rPr>
            <w:rStyle w:val="Hyperlink"/>
            <w:rFonts w:ascii="Arial" w:hAnsi="Arial" w:cs="Arial"/>
            <w:sz w:val="24"/>
          </w:rPr>
          <w:t>www.observasc.net.br/pesca</w:t>
        </w:r>
      </w:hyperlink>
      <w:r>
        <w:rPr>
          <w:rFonts w:ascii="Arial" w:hAnsi="Arial" w:cs="Arial"/>
          <w:sz w:val="24"/>
        </w:rPr>
        <w:t>) e uma Fanpage (</w:t>
      </w:r>
      <w:hyperlink r:id="rId7" w:history="1">
        <w:r w:rsidRPr="00C01193">
          <w:rPr>
            <w:rStyle w:val="Hyperlink"/>
            <w:rFonts w:ascii="Arial" w:hAnsi="Arial" w:cs="Arial"/>
            <w:sz w:val="24"/>
          </w:rPr>
          <w:t>https://www.facebook.com/Observatório-Tecnológico-de-SC-Pesca 475759679320621/</w:t>
        </w:r>
      </w:hyperlink>
      <w:r>
        <w:rPr>
          <w:rFonts w:ascii="Arial" w:hAnsi="Arial" w:cs="Arial"/>
          <w:sz w:val="24"/>
        </w:rPr>
        <w:t>), que contava em outubro de 2016 com 4426 seguidores espontâneos. As publicações seguem o formato de ‘lead’, no qual o primeiro parágrafo deve conter uma prévia do assunto divulgado de forma objetiva, com linguagem clara e simples. Além dos bolsistas e voluntários do projeto, alunos da disciplina de Extensão Pesqueira</w:t>
      </w:r>
      <w:r w:rsidR="00AD47DC">
        <w:rPr>
          <w:rFonts w:ascii="Arial" w:hAnsi="Arial" w:cs="Arial"/>
          <w:sz w:val="24"/>
        </w:rPr>
        <w:t xml:space="preserve"> do curso de Engenharia de Pesca são estimulados a escrever publicações como forma de avaliação de conhecimentos em popularização da ciência. Entre junho de 2014 e outubro de 2016 foram realizadas 880 publicações, entre artigos científicos, notícias, oportunidades e eventos. Na Fanpage, estas publicações tiveram um total de 2,2 milhões de visualizações, com uma média de 2580 visualizações por publicação.</w:t>
      </w:r>
      <w:r w:rsidR="00DF5E5B">
        <w:rPr>
          <w:rFonts w:ascii="Arial" w:hAnsi="Arial" w:cs="Arial"/>
          <w:sz w:val="24"/>
        </w:rPr>
        <w:t xml:space="preserve"> O público-alvo deste projeto é composto por estudantes de graduação e pós-graduação em Engenharia de Pesca e áreas afins, pescadores artesanais, industriais e amadores, armadores e qualquer pessoa interessada em informações relacionadas à pesca e aquicultura.  </w:t>
      </w:r>
    </w:p>
    <w:p w:rsidR="00DF5E5B" w:rsidRDefault="00DF5E5B" w:rsidP="0090164C">
      <w:pPr>
        <w:jc w:val="both"/>
        <w:rPr>
          <w:rFonts w:ascii="Arial" w:hAnsi="Arial" w:cs="Arial"/>
          <w:sz w:val="24"/>
        </w:rPr>
      </w:pPr>
    </w:p>
    <w:p w:rsidR="000269A0" w:rsidRPr="00082544" w:rsidRDefault="000269A0" w:rsidP="000269A0">
      <w:pPr>
        <w:jc w:val="both"/>
        <w:rPr>
          <w:rFonts w:ascii="Arial" w:hAnsi="Arial" w:cs="Arial"/>
          <w:sz w:val="24"/>
        </w:rPr>
      </w:pPr>
      <w:r w:rsidRPr="00082544">
        <w:rPr>
          <w:rFonts w:ascii="Arial" w:hAnsi="Arial" w:cs="Arial"/>
          <w:b/>
          <w:sz w:val="24"/>
        </w:rPr>
        <w:t xml:space="preserve">Palavras-chave: </w:t>
      </w:r>
      <w:r w:rsidR="00DF5E5B">
        <w:rPr>
          <w:rFonts w:ascii="Arial" w:hAnsi="Arial" w:cs="Arial"/>
          <w:sz w:val="24"/>
        </w:rPr>
        <w:t>comunicação</w:t>
      </w:r>
      <w:r w:rsidRPr="00082544">
        <w:rPr>
          <w:rFonts w:ascii="Arial" w:hAnsi="Arial" w:cs="Arial"/>
          <w:sz w:val="24"/>
        </w:rPr>
        <w:t xml:space="preserve">, </w:t>
      </w:r>
      <w:r w:rsidR="00DF5E5B">
        <w:rPr>
          <w:rFonts w:ascii="Arial" w:hAnsi="Arial" w:cs="Arial"/>
          <w:sz w:val="24"/>
        </w:rPr>
        <w:t>pesca</w:t>
      </w:r>
      <w:r w:rsidRPr="00082544">
        <w:rPr>
          <w:rFonts w:ascii="Arial" w:hAnsi="Arial" w:cs="Arial"/>
          <w:sz w:val="24"/>
        </w:rPr>
        <w:t xml:space="preserve">, </w:t>
      </w:r>
      <w:r w:rsidR="00DF5E5B">
        <w:rPr>
          <w:rFonts w:ascii="Arial" w:hAnsi="Arial" w:cs="Arial"/>
          <w:sz w:val="24"/>
        </w:rPr>
        <w:t>aquicultura</w:t>
      </w:r>
      <w:r w:rsidRPr="00082544">
        <w:rPr>
          <w:rFonts w:ascii="Arial" w:hAnsi="Arial" w:cs="Arial"/>
          <w:sz w:val="24"/>
        </w:rPr>
        <w:t xml:space="preserve">, </w:t>
      </w:r>
      <w:r w:rsidR="00DF5E5B">
        <w:rPr>
          <w:rFonts w:ascii="Arial" w:hAnsi="Arial" w:cs="Arial"/>
          <w:sz w:val="24"/>
        </w:rPr>
        <w:t>informação</w:t>
      </w:r>
      <w:r w:rsidRPr="00082544">
        <w:rPr>
          <w:rFonts w:ascii="Arial" w:hAnsi="Arial" w:cs="Arial"/>
          <w:sz w:val="24"/>
        </w:rPr>
        <w:t>.</w:t>
      </w:r>
    </w:p>
    <w:p w:rsidR="0090164C" w:rsidRPr="00082544" w:rsidRDefault="0090164C" w:rsidP="0090164C">
      <w:pPr>
        <w:jc w:val="both"/>
        <w:rPr>
          <w:rFonts w:ascii="Arial" w:hAnsi="Arial" w:cs="Arial"/>
          <w:sz w:val="24"/>
        </w:rPr>
      </w:pPr>
      <w:bookmarkStart w:id="0" w:name="_GoBack"/>
      <w:bookmarkEnd w:id="0"/>
      <w:r w:rsidRPr="00082544">
        <w:rPr>
          <w:rFonts w:ascii="Arial" w:hAnsi="Arial" w:cs="Arial"/>
          <w:sz w:val="24"/>
        </w:rPr>
        <w:lastRenderedPageBreak/>
        <w:t>______________________</w:t>
      </w:r>
    </w:p>
    <w:p w:rsidR="0090164C" w:rsidRPr="00082544" w:rsidRDefault="0090164C" w:rsidP="0090164C">
      <w:pPr>
        <w:jc w:val="both"/>
        <w:rPr>
          <w:rFonts w:ascii="Arial" w:hAnsi="Arial" w:cs="Arial"/>
          <w:sz w:val="24"/>
        </w:rPr>
      </w:pPr>
      <w:r w:rsidRPr="00082544">
        <w:rPr>
          <w:rFonts w:ascii="Arial" w:hAnsi="Arial" w:cs="Arial"/>
          <w:sz w:val="24"/>
          <w:vertAlign w:val="superscript"/>
        </w:rPr>
        <w:t xml:space="preserve">1 </w:t>
      </w:r>
      <w:r w:rsidR="00144624">
        <w:rPr>
          <w:rFonts w:ascii="Arial" w:hAnsi="Arial" w:cs="Arial"/>
          <w:sz w:val="24"/>
        </w:rPr>
        <w:t>Patricia Sfair</w:t>
      </w:r>
      <w:r w:rsidR="00802CF2">
        <w:rPr>
          <w:rFonts w:ascii="Arial" w:hAnsi="Arial" w:cs="Arial"/>
          <w:sz w:val="24"/>
        </w:rPr>
        <w:t xml:space="preserve"> </w:t>
      </w:r>
      <w:r w:rsidR="00144624">
        <w:rPr>
          <w:rFonts w:ascii="Arial" w:hAnsi="Arial" w:cs="Arial"/>
          <w:sz w:val="24"/>
        </w:rPr>
        <w:t>Sunye</w:t>
      </w:r>
      <w:r w:rsidRPr="00082544">
        <w:rPr>
          <w:rFonts w:ascii="Arial" w:hAnsi="Arial" w:cs="Arial"/>
          <w:sz w:val="24"/>
        </w:rPr>
        <w:t>,</w:t>
      </w:r>
      <w:r w:rsidR="00144624">
        <w:rPr>
          <w:rFonts w:ascii="Arial" w:hAnsi="Arial" w:cs="Arial"/>
          <w:sz w:val="24"/>
        </w:rPr>
        <w:t xml:space="preserve"> Dra. Departamento de Engenharia de Pesca</w:t>
      </w:r>
      <w:r w:rsidRPr="00082544">
        <w:rPr>
          <w:rFonts w:ascii="Arial" w:hAnsi="Arial" w:cs="Arial"/>
          <w:sz w:val="24"/>
        </w:rPr>
        <w:t>,</w:t>
      </w:r>
      <w:r w:rsidR="00927DE9">
        <w:rPr>
          <w:rFonts w:ascii="Arial" w:hAnsi="Arial" w:cs="Arial"/>
          <w:sz w:val="24"/>
        </w:rPr>
        <w:t xml:space="preserve">UDESC </w:t>
      </w:r>
      <w:r w:rsidR="00144624">
        <w:rPr>
          <w:rFonts w:ascii="Arial" w:hAnsi="Arial" w:cs="Arial"/>
          <w:sz w:val="24"/>
        </w:rPr>
        <w:t>patricia.sunye@gmail.com</w:t>
      </w:r>
    </w:p>
    <w:p w:rsidR="0090164C" w:rsidRPr="00082544" w:rsidRDefault="0090164C" w:rsidP="0090164C">
      <w:pPr>
        <w:jc w:val="both"/>
        <w:rPr>
          <w:rFonts w:ascii="Arial" w:hAnsi="Arial" w:cs="Arial"/>
          <w:sz w:val="24"/>
        </w:rPr>
      </w:pPr>
      <w:r w:rsidRPr="00082544">
        <w:rPr>
          <w:rFonts w:ascii="Arial" w:hAnsi="Arial" w:cs="Arial"/>
          <w:sz w:val="24"/>
          <w:vertAlign w:val="superscript"/>
        </w:rPr>
        <w:t>2</w:t>
      </w:r>
      <w:r w:rsidR="00144624">
        <w:rPr>
          <w:rFonts w:ascii="Arial" w:hAnsi="Arial" w:cs="Arial"/>
          <w:sz w:val="24"/>
        </w:rPr>
        <w:t>Matheus Frederico Ferreira Henckmaier</w:t>
      </w:r>
      <w:r w:rsidR="00927DE9">
        <w:rPr>
          <w:rFonts w:ascii="Arial" w:hAnsi="Arial" w:cs="Arial"/>
          <w:sz w:val="24"/>
        </w:rPr>
        <w:t>, Engenharia de Pesca, UDESC henckma@outlook.com</w:t>
      </w:r>
    </w:p>
    <w:p w:rsidR="00EF6BD4" w:rsidRDefault="00EF6BD4"/>
    <w:sectPr w:rsidR="00EF6BD4" w:rsidSect="006340A6">
      <w:headerReference w:type="default" r:id="rId8"/>
      <w:footerReference w:type="defaul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34B5E" w:rsidRDefault="00734B5E" w:rsidP="0090164C">
      <w:pPr>
        <w:spacing w:after="0" w:line="240" w:lineRule="auto"/>
      </w:pPr>
      <w:r>
        <w:separator/>
      </w:r>
    </w:p>
  </w:endnote>
  <w:endnote w:type="continuationSeparator" w:id="1">
    <w:p w:rsidR="00734B5E" w:rsidRDefault="00734B5E" w:rsidP="009016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0EE2" w:rsidRPr="00A00EE2" w:rsidRDefault="00A00EE2" w:rsidP="00A00EE2">
    <w:pPr>
      <w:spacing w:after="0" w:line="360" w:lineRule="auto"/>
      <w:jc w:val="center"/>
      <w:rPr>
        <w:rFonts w:ascii="Arial" w:eastAsia="Times New Roman" w:hAnsi="Arial" w:cs="Arial"/>
        <w:color w:val="000000"/>
        <w:sz w:val="18"/>
        <w:szCs w:val="18"/>
        <w:lang w:eastAsia="pt-BR"/>
      </w:rPr>
    </w:pPr>
    <w:r w:rsidRPr="00A00EE2">
      <w:rPr>
        <w:rFonts w:ascii="Arial" w:eastAsia="Times New Roman" w:hAnsi="Arial" w:cs="Arial"/>
        <w:color w:val="000000"/>
        <w:sz w:val="18"/>
        <w:szCs w:val="18"/>
        <w:lang w:eastAsia="pt-BR"/>
      </w:rPr>
      <w:t>12º Encontro de Extensão da UDESC</w:t>
    </w:r>
  </w:p>
  <w:p w:rsidR="00A00EE2" w:rsidRPr="00A00EE2" w:rsidRDefault="00A00EE2" w:rsidP="00A00EE2">
    <w:pPr>
      <w:spacing w:after="0" w:line="360" w:lineRule="auto"/>
      <w:jc w:val="center"/>
      <w:rPr>
        <w:rFonts w:ascii="Arial" w:eastAsia="Times New Roman" w:hAnsi="Arial" w:cs="Arial"/>
        <w:color w:val="000000"/>
        <w:sz w:val="18"/>
        <w:szCs w:val="18"/>
        <w:lang w:eastAsia="pt-BR"/>
      </w:rPr>
    </w:pPr>
    <w:r w:rsidRPr="00A00EE2">
      <w:rPr>
        <w:rFonts w:ascii="Arial" w:eastAsia="Times New Roman" w:hAnsi="Arial" w:cs="Arial"/>
        <w:color w:val="000000"/>
        <w:sz w:val="18"/>
        <w:szCs w:val="18"/>
        <w:lang w:eastAsia="pt-BR"/>
      </w:rPr>
      <w:t xml:space="preserve">Universidade do Estado de Santa Catarina (UDESC) – SC - BRASIL – </w:t>
    </w:r>
    <w:r>
      <w:rPr>
        <w:rFonts w:ascii="Arial" w:eastAsia="Times New Roman" w:hAnsi="Arial" w:cs="Arial"/>
        <w:color w:val="000000"/>
        <w:sz w:val="18"/>
        <w:szCs w:val="18"/>
        <w:lang w:eastAsia="pt-BR"/>
      </w:rPr>
      <w:t>09 a 11</w:t>
    </w:r>
    <w:r w:rsidRPr="00A00EE2">
      <w:rPr>
        <w:rFonts w:ascii="Arial" w:eastAsia="Times New Roman" w:hAnsi="Arial" w:cs="Arial"/>
        <w:color w:val="000000"/>
        <w:sz w:val="18"/>
        <w:szCs w:val="18"/>
        <w:lang w:eastAsia="pt-BR"/>
      </w:rPr>
      <w:t xml:space="preserve"> de </w:t>
    </w:r>
    <w:r>
      <w:rPr>
        <w:rFonts w:ascii="Arial" w:eastAsia="Times New Roman" w:hAnsi="Arial" w:cs="Arial"/>
        <w:color w:val="000000"/>
        <w:sz w:val="18"/>
        <w:szCs w:val="18"/>
        <w:lang w:eastAsia="pt-BR"/>
      </w:rPr>
      <w:t>novembro de 2016</w:t>
    </w:r>
  </w:p>
  <w:p w:rsidR="00A00EE2" w:rsidRDefault="00A00EE2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34B5E" w:rsidRDefault="00734B5E" w:rsidP="0090164C">
      <w:pPr>
        <w:spacing w:after="0" w:line="240" w:lineRule="auto"/>
      </w:pPr>
      <w:r>
        <w:separator/>
      </w:r>
    </w:p>
  </w:footnote>
  <w:footnote w:type="continuationSeparator" w:id="1">
    <w:p w:rsidR="00734B5E" w:rsidRDefault="00734B5E" w:rsidP="009016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164C" w:rsidRPr="00A00EE2" w:rsidRDefault="00082544" w:rsidP="0090164C">
    <w:pPr>
      <w:pStyle w:val="Cabealho"/>
      <w:jc w:val="center"/>
      <w:rPr>
        <w:sz w:val="18"/>
        <w:szCs w:val="18"/>
      </w:rPr>
    </w:pPr>
    <w:r w:rsidRPr="00A00EE2">
      <w:rPr>
        <w:noProof/>
        <w:sz w:val="18"/>
        <w:szCs w:val="18"/>
        <w:lang w:eastAsia="pt-BR"/>
      </w:rPr>
      <w:drawing>
        <wp:inline distT="0" distB="0" distL="0" distR="0">
          <wp:extent cx="2095500" cy="1547765"/>
          <wp:effectExtent l="0" t="0" r="0" b="0"/>
          <wp:docPr id="1" name="Imagem 1" descr="C:\Users\09133677964\Desktop\encontro de extensão\LOGO REDUZID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09133677964\Desktop\encontro de extensão\LOGO REDUZID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26729" cy="157083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/>
  <w:rsids>
    <w:rsidRoot w:val="0090164C"/>
    <w:rsid w:val="000269A0"/>
    <w:rsid w:val="00082544"/>
    <w:rsid w:val="000B3505"/>
    <w:rsid w:val="00122F53"/>
    <w:rsid w:val="00144624"/>
    <w:rsid w:val="003A27E7"/>
    <w:rsid w:val="005871D4"/>
    <w:rsid w:val="006340A6"/>
    <w:rsid w:val="00734B5E"/>
    <w:rsid w:val="00802CF2"/>
    <w:rsid w:val="0090164C"/>
    <w:rsid w:val="00927DE9"/>
    <w:rsid w:val="00A00EE2"/>
    <w:rsid w:val="00A81112"/>
    <w:rsid w:val="00AD47DC"/>
    <w:rsid w:val="00DF5E5B"/>
    <w:rsid w:val="00EF6BD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164C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016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0164C"/>
  </w:style>
  <w:style w:type="paragraph" w:styleId="Rodap">
    <w:name w:val="footer"/>
    <w:basedOn w:val="Normal"/>
    <w:link w:val="RodapChar"/>
    <w:uiPriority w:val="99"/>
    <w:unhideWhenUsed/>
    <w:rsid w:val="009016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0164C"/>
  </w:style>
  <w:style w:type="character" w:styleId="Hyperlink">
    <w:name w:val="Hyperlink"/>
    <w:basedOn w:val="Fontepargpadro"/>
    <w:uiPriority w:val="99"/>
    <w:unhideWhenUsed/>
    <w:rsid w:val="00A81112"/>
    <w:rPr>
      <w:color w:val="0563C1" w:themeColor="hyperlink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802C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02CF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2981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s://www.facebook.com/Observat&#243;rio-Tecnol&#243;gico-de-SC-Pesca%20475759679320621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observasc.net.br/pesca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315</Words>
  <Characters>1706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Universidade do Estado de Santa Catarina</Company>
  <LinksUpToDate>false</LinksUpToDate>
  <CharactersWithSpaces>2017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 Luis Tonon</dc:creator>
  <cp:lastModifiedBy>Patricia Sunye</cp:lastModifiedBy>
  <cp:revision>2</cp:revision>
  <dcterms:created xsi:type="dcterms:W3CDTF">2016-10-28T21:18:00Z</dcterms:created>
  <dcterms:modified xsi:type="dcterms:W3CDTF">2016-10-28T21:18:00Z</dcterms:modified>
</cp:coreProperties>
</file>