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496BAE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SAÚDE SEM QUEDAS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496BAE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3D2D21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Deyse</w:t>
      </w:r>
      <w:proofErr w:type="spellEnd"/>
      <w:r>
        <w:rPr>
          <w:rFonts w:ascii="Arial" w:hAnsi="Arial" w:cs="Arial"/>
          <w:b/>
          <w:sz w:val="24"/>
        </w:rPr>
        <w:t xml:space="preserve"> Borges Koch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AA0AA6" w:rsidRDefault="00AA0AA6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Bruna Nunes Livramento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A309D4" w:rsidRDefault="00A309D4" w:rsidP="00A309D4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Paula Lima de Souza</w:t>
      </w:r>
      <w:r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D2D21" w:rsidRDefault="0090164C" w:rsidP="003D2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496BAE" w:rsidRPr="0057678F" w:rsidRDefault="003D2D21" w:rsidP="00801AC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0"/>
        </w:rPr>
      </w:pPr>
      <w:r w:rsidRPr="0057678F">
        <w:rPr>
          <w:rFonts w:ascii="Arial" w:hAnsi="Arial" w:cs="Arial"/>
          <w:sz w:val="24"/>
          <w:szCs w:val="20"/>
        </w:rPr>
        <w:t xml:space="preserve">O processo de envelhecimento é caracterizado por uma série de alterações físicas, dentre elas, alterações que afetam o balanço corporal. Um dos indicadores da alteração do balanço postural é a queda. Esta </w:t>
      </w:r>
      <w:r w:rsidR="0057678F" w:rsidRPr="0057678F">
        <w:rPr>
          <w:rFonts w:ascii="Arial" w:hAnsi="Arial" w:cs="Arial"/>
          <w:sz w:val="24"/>
          <w:szCs w:val="20"/>
        </w:rPr>
        <w:t>pode</w:t>
      </w:r>
      <w:r w:rsidR="00DA5760" w:rsidRPr="0057678F">
        <w:rPr>
          <w:rFonts w:ascii="Arial" w:hAnsi="Arial" w:cs="Arial"/>
          <w:sz w:val="24"/>
          <w:szCs w:val="20"/>
        </w:rPr>
        <w:t xml:space="preserve"> levar a lesões graves, </w:t>
      </w:r>
      <w:r w:rsidRPr="0057678F">
        <w:rPr>
          <w:rFonts w:ascii="Arial" w:hAnsi="Arial" w:cs="Arial"/>
          <w:sz w:val="24"/>
          <w:szCs w:val="20"/>
        </w:rPr>
        <w:t>diminuição da independência e</w:t>
      </w:r>
      <w:r w:rsidR="00801AC2">
        <w:rPr>
          <w:rFonts w:ascii="Arial" w:hAnsi="Arial" w:cs="Arial"/>
          <w:sz w:val="24"/>
          <w:szCs w:val="20"/>
        </w:rPr>
        <w:t xml:space="preserve"> gerar</w:t>
      </w:r>
      <w:r w:rsidRPr="0057678F">
        <w:rPr>
          <w:rFonts w:ascii="Arial" w:hAnsi="Arial" w:cs="Arial"/>
          <w:sz w:val="24"/>
          <w:szCs w:val="20"/>
        </w:rPr>
        <w:t xml:space="preserve"> dificuldade em realizar atividades da vida diária.</w:t>
      </w:r>
      <w:r w:rsidR="00DA5760" w:rsidRPr="0057678F">
        <w:rPr>
          <w:rFonts w:ascii="Arial" w:hAnsi="Arial" w:cs="Arial"/>
          <w:sz w:val="24"/>
          <w:szCs w:val="20"/>
        </w:rPr>
        <w:t xml:space="preserve"> </w:t>
      </w:r>
      <w:r w:rsidRPr="0057678F">
        <w:rPr>
          <w:rFonts w:ascii="Arial" w:hAnsi="Arial" w:cs="Arial"/>
          <w:sz w:val="24"/>
          <w:szCs w:val="20"/>
        </w:rPr>
        <w:t xml:space="preserve">Sabendo-se da importância de atividades de equilíbrio direcionadas a prevenção de quedas, a educação e promoção da saúde no processo de conhecimento do envelhecimento justifica-se a necessidade de um </w:t>
      </w:r>
      <w:r w:rsidR="0057678F" w:rsidRPr="0057678F">
        <w:rPr>
          <w:rFonts w:ascii="Arial" w:hAnsi="Arial" w:cs="Arial"/>
          <w:sz w:val="24"/>
          <w:szCs w:val="20"/>
        </w:rPr>
        <w:t>programa</w:t>
      </w:r>
      <w:r w:rsidRPr="0057678F">
        <w:rPr>
          <w:rFonts w:ascii="Arial" w:hAnsi="Arial" w:cs="Arial"/>
          <w:sz w:val="24"/>
          <w:szCs w:val="20"/>
        </w:rPr>
        <w:t xml:space="preserve"> </w:t>
      </w:r>
      <w:proofErr w:type="spellStart"/>
      <w:r w:rsidR="00001E44">
        <w:rPr>
          <w:rFonts w:ascii="Arial" w:hAnsi="Arial" w:cs="Arial"/>
          <w:sz w:val="24"/>
          <w:szCs w:val="20"/>
        </w:rPr>
        <w:t>extensionista</w:t>
      </w:r>
      <w:proofErr w:type="spellEnd"/>
      <w:r w:rsidR="00001E44">
        <w:rPr>
          <w:rFonts w:ascii="Arial" w:hAnsi="Arial" w:cs="Arial"/>
          <w:sz w:val="24"/>
          <w:szCs w:val="20"/>
        </w:rPr>
        <w:t xml:space="preserve"> </w:t>
      </w:r>
      <w:r w:rsidRPr="0057678F">
        <w:rPr>
          <w:rFonts w:ascii="Arial" w:hAnsi="Arial" w:cs="Arial"/>
          <w:sz w:val="24"/>
          <w:szCs w:val="20"/>
        </w:rPr>
        <w:t xml:space="preserve">para estes fins. O programa pretende buscar a </w:t>
      </w:r>
      <w:proofErr w:type="spellStart"/>
      <w:r w:rsidRPr="0057678F">
        <w:rPr>
          <w:rFonts w:ascii="Arial" w:hAnsi="Arial" w:cs="Arial"/>
          <w:sz w:val="24"/>
          <w:szCs w:val="20"/>
        </w:rPr>
        <w:t>indissociabilidade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 da extensão, ensino e pesquisa, formação técnica-científica e cidadã do estudante, produção e difusão de novos conhecimentos, geração de produtos como publicações, inclusão de grupos sociais (idosos) e </w:t>
      </w:r>
      <w:proofErr w:type="gramStart"/>
      <w:r w:rsidRPr="0057678F">
        <w:rPr>
          <w:rFonts w:ascii="Arial" w:hAnsi="Arial" w:cs="Arial"/>
          <w:sz w:val="24"/>
          <w:szCs w:val="20"/>
        </w:rPr>
        <w:t>implementação</w:t>
      </w:r>
      <w:proofErr w:type="gramEnd"/>
      <w:r w:rsidRPr="0057678F">
        <w:rPr>
          <w:rFonts w:ascii="Arial" w:hAnsi="Arial" w:cs="Arial"/>
          <w:sz w:val="24"/>
          <w:szCs w:val="20"/>
        </w:rPr>
        <w:t xml:space="preserve"> de políticas públicas voltada</w:t>
      </w:r>
      <w:r w:rsidR="00001E44">
        <w:rPr>
          <w:rFonts w:ascii="Arial" w:hAnsi="Arial" w:cs="Arial"/>
          <w:sz w:val="24"/>
          <w:szCs w:val="20"/>
        </w:rPr>
        <w:t>s</w:t>
      </w:r>
      <w:r w:rsidRPr="0057678F">
        <w:rPr>
          <w:rFonts w:ascii="Arial" w:hAnsi="Arial" w:cs="Arial"/>
          <w:sz w:val="24"/>
          <w:szCs w:val="20"/>
        </w:rPr>
        <w:t xml:space="preserve"> aos idosos na área da saúde.</w:t>
      </w:r>
      <w:r w:rsidR="0057678F" w:rsidRPr="0057678F">
        <w:rPr>
          <w:rFonts w:ascii="Arial" w:hAnsi="Arial" w:cs="Arial"/>
          <w:sz w:val="24"/>
          <w:szCs w:val="20"/>
        </w:rPr>
        <w:t xml:space="preserve"> </w:t>
      </w:r>
      <w:r w:rsidR="00954896">
        <w:rPr>
          <w:rFonts w:ascii="Arial" w:hAnsi="Arial" w:cs="Arial"/>
          <w:sz w:val="24"/>
          <w:szCs w:val="20"/>
        </w:rPr>
        <w:t xml:space="preserve">O </w:t>
      </w:r>
      <w:r w:rsidR="00801AC2">
        <w:rPr>
          <w:rFonts w:ascii="Arial" w:hAnsi="Arial" w:cs="Arial"/>
          <w:sz w:val="24"/>
          <w:szCs w:val="20"/>
        </w:rPr>
        <w:t>objetivo geral</w:t>
      </w:r>
      <w:r w:rsidR="00DA5760" w:rsidRPr="0057678F">
        <w:rPr>
          <w:rFonts w:ascii="Arial" w:hAnsi="Arial" w:cs="Arial"/>
          <w:sz w:val="24"/>
          <w:szCs w:val="20"/>
        </w:rPr>
        <w:t xml:space="preserve"> </w:t>
      </w:r>
      <w:r w:rsidR="00954896">
        <w:rPr>
          <w:rFonts w:ascii="Arial" w:hAnsi="Arial" w:cs="Arial"/>
          <w:sz w:val="24"/>
          <w:szCs w:val="20"/>
        </w:rPr>
        <w:t xml:space="preserve">é </w:t>
      </w:r>
      <w:r w:rsidR="00DA5760" w:rsidRPr="0057678F">
        <w:rPr>
          <w:rFonts w:ascii="Arial" w:hAnsi="Arial" w:cs="Arial"/>
          <w:sz w:val="24"/>
          <w:szCs w:val="20"/>
        </w:rPr>
        <w:t>melhorar a qualidade de vida do idoso, por meio da articulação e integração da extensão, do ensino e da pesquisa na comunidade universitária.</w:t>
      </w:r>
      <w:r w:rsidR="0057678F" w:rsidRPr="0057678F">
        <w:rPr>
          <w:rFonts w:ascii="Arial" w:hAnsi="Arial" w:cs="Arial"/>
          <w:sz w:val="24"/>
          <w:szCs w:val="20"/>
        </w:rPr>
        <w:t xml:space="preserve"> Os objetivos específicos envolvem melhorar o equilíbrio e reduzir o risco de quedas; interação da comunidade idosa; educação e promoção de saúde; articulação entre ensino, extensão e produção científica; reflexão sobre o idoso na sociedade atual; promoção na capacitação de pessoal para atuar na área. </w:t>
      </w:r>
      <w:r w:rsidR="00496BAE" w:rsidRPr="0057678F">
        <w:rPr>
          <w:rFonts w:ascii="Arial" w:hAnsi="Arial" w:cs="Arial"/>
          <w:sz w:val="24"/>
          <w:szCs w:val="20"/>
        </w:rPr>
        <w:t xml:space="preserve">O </w:t>
      </w:r>
      <w:r w:rsidR="0057678F" w:rsidRPr="0057678F">
        <w:rPr>
          <w:rFonts w:ascii="Arial" w:hAnsi="Arial" w:cs="Arial"/>
          <w:sz w:val="24"/>
          <w:szCs w:val="20"/>
        </w:rPr>
        <w:t xml:space="preserve">programa </w:t>
      </w:r>
      <w:r w:rsidR="00496BAE" w:rsidRPr="0057678F">
        <w:rPr>
          <w:rFonts w:ascii="Arial" w:hAnsi="Arial" w:cs="Arial"/>
          <w:sz w:val="24"/>
          <w:szCs w:val="20"/>
        </w:rPr>
        <w:t>abr</w:t>
      </w:r>
      <w:r w:rsidR="0057678F" w:rsidRPr="0057678F">
        <w:rPr>
          <w:rFonts w:ascii="Arial" w:hAnsi="Arial" w:cs="Arial"/>
          <w:sz w:val="24"/>
          <w:szCs w:val="20"/>
        </w:rPr>
        <w:t>ange três ações extensionistas: 1) Projeto Saúde sem Que</w:t>
      </w:r>
      <w:r w:rsidR="00E26F2E">
        <w:rPr>
          <w:rFonts w:ascii="Arial" w:hAnsi="Arial" w:cs="Arial"/>
          <w:sz w:val="24"/>
          <w:szCs w:val="20"/>
        </w:rPr>
        <w:t>das: o</w:t>
      </w:r>
      <w:r w:rsidR="00DA5760" w:rsidRPr="0057678F">
        <w:rPr>
          <w:rFonts w:ascii="Arial" w:hAnsi="Arial" w:cs="Arial"/>
          <w:sz w:val="24"/>
          <w:szCs w:val="20"/>
        </w:rPr>
        <w:t xml:space="preserve"> atendimento é realizado em grupos, duas vezes na semana durante 50 minutos. Inicialmente são feitas avaliações através de instrumentos de pesquisa. Após, iniciam-se as atividades de equilíbrio e prevenção de</w:t>
      </w:r>
      <w:r w:rsidR="00E26F2E">
        <w:rPr>
          <w:rFonts w:ascii="Arial" w:hAnsi="Arial" w:cs="Arial"/>
          <w:sz w:val="24"/>
          <w:szCs w:val="20"/>
        </w:rPr>
        <w:t xml:space="preserve"> quedas. </w:t>
      </w:r>
      <w:proofErr w:type="gramStart"/>
      <w:r w:rsidR="0057678F" w:rsidRPr="0057678F">
        <w:rPr>
          <w:rFonts w:ascii="Arial" w:hAnsi="Arial" w:cs="Arial"/>
          <w:sz w:val="24"/>
          <w:szCs w:val="20"/>
        </w:rPr>
        <w:t>2</w:t>
      </w:r>
      <w:proofErr w:type="gramEnd"/>
      <w:r w:rsidR="0057678F" w:rsidRPr="0057678F">
        <w:rPr>
          <w:rFonts w:ascii="Arial" w:hAnsi="Arial" w:cs="Arial"/>
          <w:sz w:val="24"/>
          <w:szCs w:val="20"/>
        </w:rPr>
        <w:t xml:space="preserve">) </w:t>
      </w:r>
      <w:r w:rsidR="00496BAE" w:rsidRPr="0057678F">
        <w:rPr>
          <w:rFonts w:ascii="Arial" w:hAnsi="Arial" w:cs="Arial"/>
          <w:sz w:val="24"/>
          <w:szCs w:val="20"/>
        </w:rPr>
        <w:t>Projeto Educação e Saúde sem Quedas</w:t>
      </w:r>
      <w:r w:rsidR="00DA5760" w:rsidRPr="0057678F">
        <w:rPr>
          <w:rFonts w:ascii="Arial" w:hAnsi="Arial" w:cs="Arial"/>
          <w:sz w:val="24"/>
          <w:szCs w:val="20"/>
        </w:rPr>
        <w:t xml:space="preserve">: </w:t>
      </w:r>
      <w:r w:rsidR="00E26F2E">
        <w:rPr>
          <w:rFonts w:ascii="Arial" w:hAnsi="Arial" w:cs="Arial"/>
          <w:sz w:val="24"/>
          <w:szCs w:val="20"/>
        </w:rPr>
        <w:t>p</w:t>
      </w:r>
      <w:r w:rsidR="00496BAE" w:rsidRPr="0057678F">
        <w:rPr>
          <w:rFonts w:ascii="Arial" w:hAnsi="Arial" w:cs="Arial"/>
          <w:sz w:val="24"/>
          <w:szCs w:val="20"/>
        </w:rPr>
        <w:t xml:space="preserve">revenção </w:t>
      </w:r>
      <w:r w:rsidR="00E26F2E">
        <w:rPr>
          <w:rFonts w:ascii="Arial" w:hAnsi="Arial" w:cs="Arial"/>
          <w:sz w:val="24"/>
          <w:szCs w:val="20"/>
        </w:rPr>
        <w:t>p</w:t>
      </w:r>
      <w:r w:rsidR="00496BAE" w:rsidRPr="0057678F">
        <w:rPr>
          <w:rFonts w:ascii="Arial" w:hAnsi="Arial" w:cs="Arial"/>
          <w:sz w:val="24"/>
          <w:szCs w:val="20"/>
        </w:rPr>
        <w:t xml:space="preserve">rimária e na </w:t>
      </w:r>
      <w:r w:rsidR="00E26F2E">
        <w:rPr>
          <w:rFonts w:ascii="Arial" w:hAnsi="Arial" w:cs="Arial"/>
          <w:sz w:val="24"/>
          <w:szCs w:val="20"/>
        </w:rPr>
        <w:t>p</w:t>
      </w:r>
      <w:r w:rsidR="00496BAE" w:rsidRPr="0057678F">
        <w:rPr>
          <w:rFonts w:ascii="Arial" w:hAnsi="Arial" w:cs="Arial"/>
          <w:sz w:val="24"/>
          <w:szCs w:val="20"/>
        </w:rPr>
        <w:t xml:space="preserve">romoção </w:t>
      </w:r>
      <w:r w:rsidR="00496BAE" w:rsidRPr="0057678F">
        <w:rPr>
          <w:rFonts w:ascii="Arial" w:hAnsi="Arial" w:cs="Arial"/>
          <w:sz w:val="24"/>
          <w:szCs w:val="20"/>
        </w:rPr>
        <w:lastRenderedPageBreak/>
        <w:t xml:space="preserve">da </w:t>
      </w:r>
      <w:r w:rsidR="00E26F2E">
        <w:rPr>
          <w:rFonts w:ascii="Arial" w:hAnsi="Arial" w:cs="Arial"/>
          <w:sz w:val="24"/>
          <w:szCs w:val="20"/>
        </w:rPr>
        <w:t>s</w:t>
      </w:r>
      <w:r w:rsidR="00496BAE" w:rsidRPr="0057678F">
        <w:rPr>
          <w:rFonts w:ascii="Arial" w:hAnsi="Arial" w:cs="Arial"/>
          <w:sz w:val="24"/>
          <w:szCs w:val="20"/>
        </w:rPr>
        <w:t>aúde</w:t>
      </w:r>
      <w:r w:rsidR="00DA5760" w:rsidRPr="0057678F">
        <w:rPr>
          <w:rFonts w:ascii="Arial" w:hAnsi="Arial" w:cs="Arial"/>
          <w:sz w:val="24"/>
          <w:szCs w:val="20"/>
        </w:rPr>
        <w:t xml:space="preserve"> através de eventos </w:t>
      </w:r>
      <w:r w:rsidR="0057678F" w:rsidRPr="0057678F">
        <w:rPr>
          <w:rFonts w:ascii="Arial" w:hAnsi="Arial" w:cs="Arial"/>
          <w:sz w:val="24"/>
          <w:szCs w:val="20"/>
        </w:rPr>
        <w:t>teórico-práticos</w:t>
      </w:r>
      <w:r w:rsidR="00DA5760" w:rsidRPr="0057678F">
        <w:rPr>
          <w:rFonts w:ascii="Arial" w:hAnsi="Arial" w:cs="Arial"/>
          <w:sz w:val="24"/>
          <w:szCs w:val="20"/>
        </w:rPr>
        <w:t xml:space="preserve"> onde informações</w:t>
      </w:r>
      <w:r w:rsidR="0057678F" w:rsidRPr="0057678F">
        <w:rPr>
          <w:rFonts w:ascii="Arial" w:hAnsi="Arial" w:cs="Arial"/>
          <w:sz w:val="24"/>
          <w:szCs w:val="20"/>
        </w:rPr>
        <w:t xml:space="preserve"> são passados para as participantes, como</w:t>
      </w:r>
      <w:r w:rsidR="00DA5760" w:rsidRPr="0057678F">
        <w:rPr>
          <w:rFonts w:ascii="Arial" w:hAnsi="Arial" w:cs="Arial"/>
          <w:sz w:val="24"/>
          <w:szCs w:val="20"/>
        </w:rPr>
        <w:t xml:space="preserve"> conhecimento do corpo humano, fatores intrínsecos e extrínsecos</w:t>
      </w:r>
      <w:r w:rsidR="0057678F" w:rsidRPr="0057678F">
        <w:rPr>
          <w:rFonts w:ascii="Arial" w:hAnsi="Arial" w:cs="Arial"/>
          <w:sz w:val="24"/>
          <w:szCs w:val="20"/>
        </w:rPr>
        <w:t xml:space="preserve"> que envolvem a queda e</w:t>
      </w:r>
      <w:r w:rsidR="00DA5760" w:rsidRPr="0057678F">
        <w:rPr>
          <w:rFonts w:ascii="Arial" w:hAnsi="Arial" w:cs="Arial"/>
          <w:sz w:val="24"/>
          <w:szCs w:val="20"/>
        </w:rPr>
        <w:t xml:space="preserve"> </w:t>
      </w:r>
      <w:r w:rsidR="0057678F" w:rsidRPr="0057678F">
        <w:rPr>
          <w:rFonts w:ascii="Arial" w:hAnsi="Arial" w:cs="Arial"/>
          <w:sz w:val="24"/>
          <w:szCs w:val="20"/>
        </w:rPr>
        <w:t xml:space="preserve">orientações após uma queda, entre outros. </w:t>
      </w:r>
      <w:proofErr w:type="gramStart"/>
      <w:r w:rsidR="0057678F" w:rsidRPr="0057678F">
        <w:rPr>
          <w:rFonts w:ascii="Arial" w:hAnsi="Arial" w:cs="Arial"/>
          <w:sz w:val="24"/>
          <w:szCs w:val="20"/>
        </w:rPr>
        <w:t>3</w:t>
      </w:r>
      <w:proofErr w:type="gramEnd"/>
      <w:r w:rsidR="0057678F" w:rsidRPr="0057678F">
        <w:rPr>
          <w:rFonts w:ascii="Arial" w:hAnsi="Arial" w:cs="Arial"/>
          <w:sz w:val="24"/>
          <w:szCs w:val="20"/>
        </w:rPr>
        <w:t xml:space="preserve">) </w:t>
      </w:r>
      <w:r w:rsidR="00496BAE" w:rsidRPr="0057678F">
        <w:rPr>
          <w:rFonts w:ascii="Arial" w:hAnsi="Arial" w:cs="Arial"/>
          <w:sz w:val="24"/>
          <w:szCs w:val="20"/>
        </w:rPr>
        <w:t xml:space="preserve">I </w:t>
      </w:r>
      <w:r w:rsidR="00001E44">
        <w:rPr>
          <w:rFonts w:ascii="Arial" w:hAnsi="Arial" w:cs="Arial"/>
          <w:sz w:val="24"/>
          <w:szCs w:val="20"/>
        </w:rPr>
        <w:t xml:space="preserve">Encontro </w:t>
      </w:r>
      <w:r w:rsidR="00496BAE" w:rsidRPr="0057678F">
        <w:rPr>
          <w:rFonts w:ascii="Arial" w:hAnsi="Arial" w:cs="Arial"/>
          <w:sz w:val="24"/>
          <w:szCs w:val="20"/>
        </w:rPr>
        <w:t>Saúde sem Quedas</w:t>
      </w:r>
      <w:r w:rsidR="0057678F" w:rsidRPr="0057678F">
        <w:rPr>
          <w:rFonts w:ascii="Arial" w:hAnsi="Arial" w:cs="Arial"/>
          <w:sz w:val="24"/>
          <w:szCs w:val="20"/>
        </w:rPr>
        <w:t>: palestras, debates e atividades dinâmicas a fim de chamar at</w:t>
      </w:r>
      <w:bookmarkStart w:id="0" w:name="_GoBack"/>
      <w:bookmarkEnd w:id="0"/>
      <w:r w:rsidR="0057678F" w:rsidRPr="0057678F">
        <w:rPr>
          <w:rFonts w:ascii="Arial" w:hAnsi="Arial" w:cs="Arial"/>
          <w:sz w:val="24"/>
          <w:szCs w:val="20"/>
        </w:rPr>
        <w:t>enção da sociedade para as questões do envelhecimento e para um melhor entendimento sobre a prevenção de quedas nesta faixa etária.</w:t>
      </w:r>
    </w:p>
    <w:p w:rsidR="00DA5760" w:rsidRPr="00DA5760" w:rsidRDefault="00DA5760" w:rsidP="0057678F">
      <w:pPr>
        <w:pStyle w:val="PargrafodaLista"/>
        <w:jc w:val="both"/>
        <w:rPr>
          <w:rFonts w:ascii="Arial" w:hAnsi="Arial" w:cs="Arial"/>
          <w:sz w:val="24"/>
        </w:rPr>
      </w:pPr>
    </w:p>
    <w:p w:rsidR="0057678F" w:rsidRDefault="0090164C" w:rsidP="005767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0269A0" w:rsidRPr="0057678F" w:rsidRDefault="0057678F" w:rsidP="00801AC2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0"/>
        </w:rPr>
      </w:pPr>
      <w:r w:rsidRPr="0057678F">
        <w:rPr>
          <w:rFonts w:ascii="Arial" w:hAnsi="Arial" w:cs="Arial"/>
          <w:sz w:val="24"/>
          <w:szCs w:val="20"/>
        </w:rPr>
        <w:t xml:space="preserve">SWIFT, C.G. Falls in late </w:t>
      </w:r>
      <w:proofErr w:type="spellStart"/>
      <w:r w:rsidRPr="0057678F">
        <w:rPr>
          <w:rFonts w:ascii="Arial" w:hAnsi="Arial" w:cs="Arial"/>
          <w:sz w:val="24"/>
          <w:szCs w:val="20"/>
        </w:rPr>
        <w:t>life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57678F">
        <w:rPr>
          <w:rFonts w:ascii="Arial" w:hAnsi="Arial" w:cs="Arial"/>
          <w:sz w:val="24"/>
          <w:szCs w:val="20"/>
        </w:rPr>
        <w:t>and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57678F">
        <w:rPr>
          <w:rFonts w:ascii="Arial" w:hAnsi="Arial" w:cs="Arial"/>
          <w:sz w:val="24"/>
          <w:szCs w:val="20"/>
        </w:rPr>
        <w:t>their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57678F">
        <w:rPr>
          <w:rFonts w:ascii="Arial" w:hAnsi="Arial" w:cs="Arial"/>
          <w:sz w:val="24"/>
          <w:szCs w:val="20"/>
        </w:rPr>
        <w:t>consequences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: </w:t>
      </w:r>
      <w:proofErr w:type="spellStart"/>
      <w:r w:rsidRPr="0057678F">
        <w:rPr>
          <w:rFonts w:ascii="Arial" w:hAnsi="Arial" w:cs="Arial"/>
          <w:sz w:val="24"/>
          <w:szCs w:val="20"/>
        </w:rPr>
        <w:t>imple</w:t>
      </w:r>
      <w:r w:rsidR="00AA0AA6">
        <w:rPr>
          <w:rFonts w:ascii="Arial" w:hAnsi="Arial" w:cs="Arial"/>
          <w:sz w:val="24"/>
          <w:szCs w:val="20"/>
        </w:rPr>
        <w:t>menting</w:t>
      </w:r>
      <w:proofErr w:type="spellEnd"/>
      <w:r w:rsidR="00AA0AA6">
        <w:rPr>
          <w:rFonts w:ascii="Arial" w:hAnsi="Arial" w:cs="Arial"/>
          <w:sz w:val="24"/>
          <w:szCs w:val="20"/>
        </w:rPr>
        <w:t xml:space="preserve"> </w:t>
      </w:r>
      <w:proofErr w:type="spellStart"/>
      <w:r w:rsidR="00AA0AA6">
        <w:rPr>
          <w:rFonts w:ascii="Arial" w:hAnsi="Arial" w:cs="Arial"/>
          <w:sz w:val="24"/>
          <w:szCs w:val="20"/>
        </w:rPr>
        <w:t>effective</w:t>
      </w:r>
      <w:proofErr w:type="spellEnd"/>
      <w:r w:rsidR="00AA0AA6">
        <w:rPr>
          <w:rFonts w:ascii="Arial" w:hAnsi="Arial" w:cs="Arial"/>
          <w:sz w:val="24"/>
          <w:szCs w:val="20"/>
        </w:rPr>
        <w:t xml:space="preserve"> </w:t>
      </w:r>
      <w:proofErr w:type="spellStart"/>
      <w:r w:rsidR="00AA0AA6">
        <w:rPr>
          <w:rFonts w:ascii="Arial" w:hAnsi="Arial" w:cs="Arial"/>
          <w:sz w:val="24"/>
          <w:szCs w:val="20"/>
        </w:rPr>
        <w:t>services</w:t>
      </w:r>
      <w:proofErr w:type="spellEnd"/>
      <w:r w:rsidR="00AA0AA6">
        <w:rPr>
          <w:rFonts w:ascii="Arial" w:hAnsi="Arial" w:cs="Arial"/>
          <w:sz w:val="24"/>
          <w:szCs w:val="20"/>
        </w:rPr>
        <w:t xml:space="preserve">. </w:t>
      </w:r>
      <w:r w:rsidRPr="00AA0AA6">
        <w:rPr>
          <w:rFonts w:ascii="Arial" w:hAnsi="Arial" w:cs="Arial"/>
          <w:b/>
          <w:sz w:val="24"/>
          <w:szCs w:val="20"/>
        </w:rPr>
        <w:t xml:space="preserve">British Medical </w:t>
      </w:r>
      <w:proofErr w:type="spellStart"/>
      <w:r w:rsidRPr="00AA0AA6">
        <w:rPr>
          <w:rFonts w:ascii="Arial" w:hAnsi="Arial" w:cs="Arial"/>
          <w:b/>
          <w:sz w:val="24"/>
          <w:szCs w:val="20"/>
        </w:rPr>
        <w:t>Journal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. 2001. </w:t>
      </w:r>
      <w:proofErr w:type="gramStart"/>
      <w:r w:rsidRPr="0057678F">
        <w:rPr>
          <w:rFonts w:ascii="Arial" w:hAnsi="Arial" w:cs="Arial"/>
          <w:sz w:val="24"/>
          <w:szCs w:val="20"/>
        </w:rPr>
        <w:t>v.</w:t>
      </w:r>
      <w:proofErr w:type="gramEnd"/>
      <w:r w:rsidRPr="0057678F">
        <w:rPr>
          <w:rFonts w:ascii="Arial" w:hAnsi="Arial" w:cs="Arial"/>
          <w:sz w:val="24"/>
          <w:szCs w:val="20"/>
        </w:rPr>
        <w:t xml:space="preserve"> 322. 855-857 p.</w:t>
      </w:r>
    </w:p>
    <w:p w:rsidR="0057678F" w:rsidRDefault="0057678F" w:rsidP="00801AC2">
      <w:pPr>
        <w:pStyle w:val="Ttulo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sz w:val="24"/>
          <w:szCs w:val="20"/>
        </w:rPr>
      </w:pPr>
      <w:r w:rsidRPr="00AA0AA6">
        <w:rPr>
          <w:rFonts w:ascii="Arial" w:hAnsi="Arial" w:cs="Arial"/>
          <w:b w:val="0"/>
          <w:sz w:val="24"/>
          <w:szCs w:val="20"/>
        </w:rPr>
        <w:t xml:space="preserve">KUMAR, C. The </w:t>
      </w:r>
      <w:proofErr w:type="spellStart"/>
      <w:r w:rsidRPr="00AA0AA6">
        <w:rPr>
          <w:rFonts w:ascii="Arial" w:hAnsi="Arial" w:cs="Arial"/>
          <w:b w:val="0"/>
          <w:sz w:val="24"/>
          <w:szCs w:val="20"/>
        </w:rPr>
        <w:t>patient</w:t>
      </w:r>
      <w:proofErr w:type="spellEnd"/>
      <w:r w:rsidRPr="00AA0AA6">
        <w:rPr>
          <w:rFonts w:ascii="Arial" w:hAnsi="Arial" w:cs="Arial"/>
          <w:b w:val="0"/>
          <w:sz w:val="24"/>
          <w:szCs w:val="20"/>
        </w:rPr>
        <w:t xml:space="preserve"> </w:t>
      </w:r>
      <w:proofErr w:type="spellStart"/>
      <w:proofErr w:type="gramStart"/>
      <w:r w:rsidRPr="00AA0AA6">
        <w:rPr>
          <w:rFonts w:ascii="Arial" w:hAnsi="Arial" w:cs="Arial"/>
          <w:b w:val="0"/>
          <w:sz w:val="24"/>
          <w:szCs w:val="20"/>
        </w:rPr>
        <w:t>who</w:t>
      </w:r>
      <w:proofErr w:type="spellEnd"/>
      <w:proofErr w:type="gramEnd"/>
      <w:r w:rsidRPr="00AA0AA6">
        <w:rPr>
          <w:rFonts w:ascii="Arial" w:hAnsi="Arial" w:cs="Arial"/>
          <w:b w:val="0"/>
          <w:sz w:val="24"/>
          <w:szCs w:val="20"/>
        </w:rPr>
        <w:t xml:space="preserve"> </w:t>
      </w:r>
      <w:proofErr w:type="spellStart"/>
      <w:r w:rsidRPr="00AA0AA6">
        <w:rPr>
          <w:rFonts w:ascii="Arial" w:hAnsi="Arial" w:cs="Arial"/>
          <w:b w:val="0"/>
          <w:sz w:val="24"/>
          <w:szCs w:val="20"/>
        </w:rPr>
        <w:t>falls</w:t>
      </w:r>
      <w:proofErr w:type="spellEnd"/>
      <w:r w:rsidRPr="00AA0AA6">
        <w:rPr>
          <w:rFonts w:ascii="Arial" w:hAnsi="Arial" w:cs="Arial"/>
          <w:b w:val="0"/>
          <w:sz w:val="24"/>
          <w:szCs w:val="20"/>
        </w:rPr>
        <w:t xml:space="preserve">: </w:t>
      </w:r>
      <w:proofErr w:type="spellStart"/>
      <w:r w:rsidRPr="00AA0AA6">
        <w:rPr>
          <w:rFonts w:ascii="Arial" w:hAnsi="Arial" w:cs="Arial"/>
          <w:b w:val="0"/>
          <w:sz w:val="24"/>
          <w:szCs w:val="20"/>
        </w:rPr>
        <w:t>It’s</w:t>
      </w:r>
      <w:proofErr w:type="spellEnd"/>
      <w:r w:rsidRPr="00AA0AA6">
        <w:rPr>
          <w:rFonts w:ascii="Arial" w:hAnsi="Arial" w:cs="Arial"/>
          <w:b w:val="0"/>
          <w:sz w:val="24"/>
          <w:szCs w:val="20"/>
        </w:rPr>
        <w:t xml:space="preserve"> </w:t>
      </w:r>
      <w:proofErr w:type="spellStart"/>
      <w:r w:rsidRPr="00AA0AA6">
        <w:rPr>
          <w:rFonts w:ascii="Arial" w:hAnsi="Arial" w:cs="Arial"/>
          <w:b w:val="0"/>
          <w:sz w:val="24"/>
          <w:szCs w:val="20"/>
        </w:rPr>
        <w:t>always</w:t>
      </w:r>
      <w:proofErr w:type="spellEnd"/>
      <w:r w:rsidRPr="00AA0AA6">
        <w:rPr>
          <w:rFonts w:ascii="Arial" w:hAnsi="Arial" w:cs="Arial"/>
          <w:b w:val="0"/>
          <w:sz w:val="24"/>
          <w:szCs w:val="20"/>
        </w:rPr>
        <w:t xml:space="preserve"> a trade-off.</w:t>
      </w:r>
      <w:r w:rsidRPr="0057678F">
        <w:rPr>
          <w:rFonts w:ascii="Arial" w:hAnsi="Arial" w:cs="Arial"/>
          <w:sz w:val="24"/>
          <w:szCs w:val="20"/>
        </w:rPr>
        <w:t xml:space="preserve"> </w:t>
      </w:r>
      <w:proofErr w:type="spellStart"/>
      <w:r w:rsidR="00AA0AA6" w:rsidRPr="00AA0AA6">
        <w:rPr>
          <w:rFonts w:ascii="Arial" w:hAnsi="Arial" w:cs="Arial"/>
          <w:bCs w:val="0"/>
          <w:sz w:val="24"/>
        </w:rPr>
        <w:t>Journal</w:t>
      </w:r>
      <w:proofErr w:type="spellEnd"/>
      <w:r w:rsidR="00AA0AA6" w:rsidRPr="00AA0AA6">
        <w:rPr>
          <w:rFonts w:ascii="Arial" w:hAnsi="Arial" w:cs="Arial"/>
          <w:bCs w:val="0"/>
          <w:sz w:val="24"/>
        </w:rPr>
        <w:t xml:space="preserve"> </w:t>
      </w:r>
      <w:proofErr w:type="spellStart"/>
      <w:r w:rsidR="00AA0AA6" w:rsidRPr="00AA0AA6">
        <w:rPr>
          <w:rFonts w:ascii="Arial" w:hAnsi="Arial" w:cs="Arial"/>
          <w:bCs w:val="0"/>
          <w:sz w:val="24"/>
        </w:rPr>
        <w:t>of</w:t>
      </w:r>
      <w:proofErr w:type="spellEnd"/>
      <w:r w:rsidR="00AA0AA6" w:rsidRPr="00AA0AA6">
        <w:rPr>
          <w:rFonts w:ascii="Arial" w:hAnsi="Arial" w:cs="Arial"/>
          <w:bCs w:val="0"/>
          <w:sz w:val="24"/>
        </w:rPr>
        <w:t xml:space="preserve"> </w:t>
      </w:r>
      <w:proofErr w:type="spellStart"/>
      <w:r w:rsidR="00AA0AA6" w:rsidRPr="00AA0AA6">
        <w:rPr>
          <w:rFonts w:ascii="Arial" w:hAnsi="Arial" w:cs="Arial"/>
          <w:bCs w:val="0"/>
          <w:sz w:val="24"/>
        </w:rPr>
        <w:t>the</w:t>
      </w:r>
      <w:proofErr w:type="spellEnd"/>
      <w:r w:rsidR="00AA0AA6" w:rsidRPr="00AA0AA6">
        <w:rPr>
          <w:rFonts w:ascii="Arial" w:hAnsi="Arial" w:cs="Arial"/>
          <w:bCs w:val="0"/>
          <w:sz w:val="24"/>
        </w:rPr>
        <w:t xml:space="preserve"> American Medical </w:t>
      </w:r>
      <w:proofErr w:type="spellStart"/>
      <w:r w:rsidR="00AA0AA6" w:rsidRPr="00AA0AA6">
        <w:rPr>
          <w:rFonts w:ascii="Arial" w:hAnsi="Arial" w:cs="Arial"/>
          <w:bCs w:val="0"/>
          <w:sz w:val="24"/>
        </w:rPr>
        <w:t>Association</w:t>
      </w:r>
      <w:proofErr w:type="spellEnd"/>
      <w:r w:rsidRPr="0057678F">
        <w:rPr>
          <w:rFonts w:ascii="Arial" w:hAnsi="Arial" w:cs="Arial"/>
          <w:sz w:val="24"/>
          <w:szCs w:val="20"/>
        </w:rPr>
        <w:t xml:space="preserve">. </w:t>
      </w:r>
      <w:r w:rsidRPr="00AA0AA6">
        <w:rPr>
          <w:rFonts w:ascii="Arial" w:hAnsi="Arial" w:cs="Arial"/>
          <w:b w:val="0"/>
          <w:sz w:val="24"/>
          <w:szCs w:val="20"/>
        </w:rPr>
        <w:t>2010 v. 33. 258-66 p.</w:t>
      </w:r>
    </w:p>
    <w:p w:rsidR="00AA0AA6" w:rsidRPr="0057678F" w:rsidRDefault="00AA0AA6" w:rsidP="00AA0AA6">
      <w:pPr>
        <w:pStyle w:val="Ttulo3"/>
        <w:shd w:val="clear" w:color="auto" w:fill="FFFFFF"/>
        <w:spacing w:before="0" w:beforeAutospacing="0" w:after="0" w:afterAutospacing="0"/>
        <w:rPr>
          <w:rFonts w:ascii="Arial" w:hAnsi="Arial" w:cs="Arial"/>
          <w:sz w:val="32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496BAE">
        <w:rPr>
          <w:rFonts w:ascii="Arial" w:hAnsi="Arial" w:cs="Arial"/>
          <w:sz w:val="24"/>
        </w:rPr>
        <w:t>idoso, saúde, extensão, ensino.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801AC2">
        <w:rPr>
          <w:rFonts w:ascii="Arial" w:hAnsi="Arial" w:cs="Arial"/>
          <w:sz w:val="24"/>
        </w:rPr>
        <w:t>PhD</w:t>
      </w:r>
      <w:r w:rsidRPr="00082544">
        <w:rPr>
          <w:rFonts w:ascii="Arial" w:hAnsi="Arial" w:cs="Arial"/>
          <w:sz w:val="24"/>
        </w:rPr>
        <w:t xml:space="preserve">, </w:t>
      </w:r>
      <w:r w:rsidR="00801AC2">
        <w:rPr>
          <w:rFonts w:ascii="Arial" w:hAnsi="Arial" w:cs="Arial"/>
          <w:sz w:val="24"/>
        </w:rPr>
        <w:t>CEFID</w:t>
      </w:r>
      <w:r w:rsidRPr="00082544">
        <w:rPr>
          <w:rFonts w:ascii="Arial" w:hAnsi="Arial" w:cs="Arial"/>
          <w:sz w:val="24"/>
        </w:rPr>
        <w:t xml:space="preserve">, </w:t>
      </w:r>
      <w:r w:rsidR="00801AC2">
        <w:rPr>
          <w:rFonts w:ascii="Arial" w:hAnsi="Arial" w:cs="Arial"/>
          <w:sz w:val="24"/>
        </w:rPr>
        <w:t xml:space="preserve">UDESC. E-mail: </w:t>
      </w:r>
      <w:r w:rsidR="00801AC2" w:rsidRPr="00801AC2">
        <w:rPr>
          <w:rFonts w:ascii="Arial" w:hAnsi="Arial" w:cs="Arial"/>
          <w:sz w:val="24"/>
        </w:rPr>
        <w:t>deyse.borges@udesc.br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AA0AA6">
        <w:rPr>
          <w:rFonts w:ascii="Arial" w:hAnsi="Arial" w:cs="Arial"/>
          <w:sz w:val="24"/>
        </w:rPr>
        <w:t>Graduanda em Fisioterapia</w:t>
      </w:r>
      <w:r w:rsidRPr="00082544">
        <w:rPr>
          <w:rFonts w:ascii="Arial" w:hAnsi="Arial" w:cs="Arial"/>
          <w:sz w:val="24"/>
        </w:rPr>
        <w:t xml:space="preserve">, </w:t>
      </w:r>
      <w:r w:rsidR="00001E44">
        <w:rPr>
          <w:rFonts w:ascii="Arial" w:hAnsi="Arial" w:cs="Arial"/>
          <w:sz w:val="24"/>
        </w:rPr>
        <w:t xml:space="preserve">bolsista, </w:t>
      </w:r>
      <w:r w:rsidR="00AA0AA6">
        <w:rPr>
          <w:rFonts w:ascii="Arial" w:hAnsi="Arial" w:cs="Arial"/>
          <w:sz w:val="24"/>
        </w:rPr>
        <w:t>CEFID</w:t>
      </w:r>
      <w:r w:rsidRPr="00082544">
        <w:rPr>
          <w:rFonts w:ascii="Arial" w:hAnsi="Arial" w:cs="Arial"/>
          <w:sz w:val="24"/>
        </w:rPr>
        <w:t xml:space="preserve">, </w:t>
      </w:r>
      <w:r w:rsidR="00AA0AA6">
        <w:rPr>
          <w:rFonts w:ascii="Arial" w:hAnsi="Arial" w:cs="Arial"/>
          <w:sz w:val="24"/>
        </w:rPr>
        <w:t>UDESC.</w:t>
      </w:r>
    </w:p>
    <w:p w:rsidR="00EF6BD4" w:rsidRPr="00AA0AA6" w:rsidRDefault="00EF6BD4">
      <w:pPr>
        <w:rPr>
          <w:vertAlign w:val="superscript"/>
        </w:rPr>
      </w:pPr>
    </w:p>
    <w:sectPr w:rsidR="00EF6BD4" w:rsidRPr="00AA0AA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27" w:rsidRDefault="00054927" w:rsidP="0090164C">
      <w:pPr>
        <w:spacing w:after="0" w:line="240" w:lineRule="auto"/>
      </w:pPr>
      <w:r>
        <w:separator/>
      </w:r>
    </w:p>
  </w:endnote>
  <w:endnote w:type="continuationSeparator" w:id="0">
    <w:p w:rsidR="00054927" w:rsidRDefault="00054927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27" w:rsidRDefault="00054927" w:rsidP="0090164C">
      <w:pPr>
        <w:spacing w:after="0" w:line="240" w:lineRule="auto"/>
      </w:pPr>
      <w:r>
        <w:separator/>
      </w:r>
    </w:p>
  </w:footnote>
  <w:footnote w:type="continuationSeparator" w:id="0">
    <w:p w:rsidR="00054927" w:rsidRDefault="00054927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75195"/>
    <w:multiLevelType w:val="hybridMultilevel"/>
    <w:tmpl w:val="E40422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F6D23"/>
    <w:multiLevelType w:val="hybridMultilevel"/>
    <w:tmpl w:val="E40422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01E44"/>
    <w:rsid w:val="000269A0"/>
    <w:rsid w:val="00054927"/>
    <w:rsid w:val="00082544"/>
    <w:rsid w:val="003A27E7"/>
    <w:rsid w:val="003D2D21"/>
    <w:rsid w:val="00496BAE"/>
    <w:rsid w:val="0057678F"/>
    <w:rsid w:val="007A4BDE"/>
    <w:rsid w:val="00801AC2"/>
    <w:rsid w:val="008231F3"/>
    <w:rsid w:val="0090164C"/>
    <w:rsid w:val="00954896"/>
    <w:rsid w:val="00A00EE2"/>
    <w:rsid w:val="00A309D4"/>
    <w:rsid w:val="00AA0AA6"/>
    <w:rsid w:val="00B04399"/>
    <w:rsid w:val="00DA5760"/>
    <w:rsid w:val="00E26F2E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paragraph" w:styleId="Ttulo3">
    <w:name w:val="heading 3"/>
    <w:basedOn w:val="Normal"/>
    <w:link w:val="Ttulo3Char"/>
    <w:uiPriority w:val="9"/>
    <w:qFormat/>
    <w:rsid w:val="00AA0A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96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6BA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A5760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AA0AA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A0A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paragraph" w:styleId="Ttulo3">
    <w:name w:val="heading 3"/>
    <w:basedOn w:val="Normal"/>
    <w:link w:val="Ttulo3Char"/>
    <w:uiPriority w:val="9"/>
    <w:qFormat/>
    <w:rsid w:val="00AA0A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96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6BA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A5760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AA0AA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A0A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435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BRUNA NUNES LIVRAMENTO</cp:lastModifiedBy>
  <cp:revision>8</cp:revision>
  <dcterms:created xsi:type="dcterms:W3CDTF">2014-07-31T21:04:00Z</dcterms:created>
  <dcterms:modified xsi:type="dcterms:W3CDTF">2016-10-24T16:55:00Z</dcterms:modified>
</cp:coreProperties>
</file>