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82A8" w14:textId="77777777"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14:paraId="4811FD42" w14:textId="28A5B0B2" w:rsidR="0090164C" w:rsidRPr="00082544" w:rsidRDefault="002E68DE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LÍNGUAS: CURSOS LIVRES DE IDIOMAS</w:t>
      </w:r>
    </w:p>
    <w:p w14:paraId="752DA264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72BBD93A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9F788F">
        <w:rPr>
          <w:rFonts w:ascii="Arial" w:hAnsi="Arial" w:cs="Arial"/>
          <w:b/>
          <w:sz w:val="24"/>
        </w:rPr>
        <w:t xml:space="preserve"> Educação</w:t>
      </w:r>
    </w:p>
    <w:p w14:paraId="2B896C80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521429AA" w14:textId="69B416B8" w:rsidR="0090164C" w:rsidRPr="00082544" w:rsidRDefault="002E68DE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Alberto Lohmann; Renata Rogowski Pozzo (Coordenadores </w:t>
      </w:r>
      <w:r w:rsidR="0090164C" w:rsidRPr="00082544">
        <w:rPr>
          <w:rFonts w:ascii="Arial" w:hAnsi="Arial" w:cs="Arial"/>
          <w:b/>
          <w:sz w:val="24"/>
        </w:rPr>
        <w:t>da ação de extensão)</w:t>
      </w:r>
    </w:p>
    <w:p w14:paraId="6A8F3D51" w14:textId="1A7F4956" w:rsidR="0090164C" w:rsidRPr="00082544" w:rsidRDefault="002E68DE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Luíza Kaiser, Taiane Cristina Lacerda, Franciele Meurer, Sussan Reif, Gislaine Marcelino, Marina Bianchi Guaragni</w:t>
      </w:r>
      <w:r w:rsidR="00DE2445">
        <w:rPr>
          <w:rFonts w:ascii="Arial" w:hAnsi="Arial" w:cs="Arial"/>
          <w:b/>
          <w:sz w:val="24"/>
        </w:rPr>
        <w:t>.</w:t>
      </w:r>
    </w:p>
    <w:p w14:paraId="14302F1C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71139B5C" w14:textId="77787407" w:rsidR="009F788F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="009F788F">
        <w:rPr>
          <w:rFonts w:ascii="Arial" w:hAnsi="Arial" w:cs="Arial"/>
          <w:sz w:val="24"/>
        </w:rPr>
        <w:t xml:space="preserve"> </w:t>
      </w:r>
      <w:r w:rsidR="009F788F" w:rsidRPr="009F788F">
        <w:rPr>
          <w:rFonts w:ascii="Arial" w:hAnsi="Arial" w:cs="Arial"/>
          <w:sz w:val="24"/>
        </w:rPr>
        <w:t xml:space="preserve">O programa de extensão 'LÍNGUAS: cursos livres de idiomas' consta na oferta de cursos de línguas estrangeiras para a comunidade acadêmica e lagunense. As aulas foram ministradas em nível iniciante por estudantes do Centro de Educação Superior da Região Sul que participaram de programas de mobilidade acadêmica como o PROME e o Ciências sem Fronteiras. Num primeiro momento, os idiomas ofertados foram inglês, francês, italiano, espanhol e alemão para adultos e inglês e espanhol para crianças, totalizando 7 turmas de 20 alunos. A metade das vagas foi ofertada aos estudantes do CERES e </w:t>
      </w:r>
      <w:proofErr w:type="gramStart"/>
      <w:r w:rsidR="009F788F" w:rsidRPr="009F788F">
        <w:rPr>
          <w:rFonts w:ascii="Arial" w:hAnsi="Arial" w:cs="Arial"/>
          <w:sz w:val="24"/>
        </w:rPr>
        <w:t>a</w:t>
      </w:r>
      <w:proofErr w:type="gramEnd"/>
      <w:r w:rsidR="009F788F" w:rsidRPr="009F788F">
        <w:rPr>
          <w:rFonts w:ascii="Arial" w:hAnsi="Arial" w:cs="Arial"/>
          <w:sz w:val="24"/>
        </w:rPr>
        <w:t xml:space="preserve"> outra </w:t>
      </w:r>
      <w:r w:rsidR="009F788F" w:rsidRPr="009F788F">
        <w:rPr>
          <w:rFonts w:ascii="Arial" w:hAnsi="Arial" w:cs="Arial"/>
          <w:sz w:val="24"/>
        </w:rPr>
        <w:lastRenderedPageBreak/>
        <w:t xml:space="preserve">metade à comunidade lagunense em geral. Segundo a Lei de Diretrizes e Bases da Educação (LDB), a aprendizagem de uma língua estrangeira, juntamente </w:t>
      </w:r>
      <w:proofErr w:type="gramStart"/>
      <w:r w:rsidR="009F788F" w:rsidRPr="009F788F">
        <w:rPr>
          <w:rFonts w:ascii="Arial" w:hAnsi="Arial" w:cs="Arial"/>
          <w:sz w:val="24"/>
        </w:rPr>
        <w:t>com</w:t>
      </w:r>
      <w:proofErr w:type="gramEnd"/>
      <w:r w:rsidR="009F788F" w:rsidRPr="009F788F">
        <w:rPr>
          <w:rFonts w:ascii="Arial" w:hAnsi="Arial" w:cs="Arial"/>
          <w:sz w:val="24"/>
        </w:rPr>
        <w:t xml:space="preserve"> a língua materna, é um direito de todo cidadão. Entretanto, o ensino de língua estrangeira, historicamente, foi relegado a uma posição secundária nos curr</w:t>
      </w:r>
      <w:r w:rsidR="009F788F">
        <w:rPr>
          <w:rFonts w:ascii="Arial" w:hAnsi="Arial" w:cs="Arial"/>
          <w:sz w:val="24"/>
        </w:rPr>
        <w:t>ículos escolares</w:t>
      </w:r>
      <w:r w:rsidR="009F788F" w:rsidRPr="009F788F">
        <w:rPr>
          <w:rFonts w:ascii="Arial" w:hAnsi="Arial" w:cs="Arial"/>
          <w:sz w:val="24"/>
        </w:rPr>
        <w:t xml:space="preserve">. Como resultado, os estudantes, principalmente os oriundos de escolas públicas, chegam à universidade </w:t>
      </w:r>
      <w:proofErr w:type="gramStart"/>
      <w:r w:rsidR="009F788F" w:rsidRPr="009F788F">
        <w:rPr>
          <w:rFonts w:ascii="Arial" w:hAnsi="Arial" w:cs="Arial"/>
          <w:sz w:val="24"/>
        </w:rPr>
        <w:t>sem</w:t>
      </w:r>
      <w:proofErr w:type="gramEnd"/>
      <w:r w:rsidR="009F788F" w:rsidRPr="009F788F">
        <w:rPr>
          <w:rFonts w:ascii="Arial" w:hAnsi="Arial" w:cs="Arial"/>
          <w:sz w:val="24"/>
        </w:rPr>
        <w:t xml:space="preserve"> domínio de outros idiomas além do português. Este fato dificulta a processo de aprendizagem, na medida em que os professores se vêem obrigados a trabalhar, em suas aulas, exclusivamente com textos escritos nesta língua, ou traduzidos para ela, limitando o acesso ao conhecimento para os alunos. Tal situação exacerbou-se a partir da criação do programa de mobilidade Ciências </w:t>
      </w:r>
      <w:proofErr w:type="gramStart"/>
      <w:r w:rsidR="009F788F" w:rsidRPr="009F788F">
        <w:rPr>
          <w:rFonts w:ascii="Arial" w:hAnsi="Arial" w:cs="Arial"/>
          <w:sz w:val="24"/>
        </w:rPr>
        <w:t>sem</w:t>
      </w:r>
      <w:proofErr w:type="gramEnd"/>
      <w:r w:rsidR="009F788F" w:rsidRPr="009F788F">
        <w:rPr>
          <w:rFonts w:ascii="Arial" w:hAnsi="Arial" w:cs="Arial"/>
          <w:sz w:val="24"/>
        </w:rPr>
        <w:t xml:space="preserve"> Fronteiras, que democratizou a prática do intercâmbio estudantil em nosso país. As vagas de mobilidade para Portugal tornaram-se escassas, enquanto o envio de estudantes para outros países, </w:t>
      </w:r>
      <w:proofErr w:type="gramStart"/>
      <w:r w:rsidR="009F788F" w:rsidRPr="009F788F">
        <w:rPr>
          <w:rFonts w:ascii="Arial" w:hAnsi="Arial" w:cs="Arial"/>
          <w:sz w:val="24"/>
        </w:rPr>
        <w:t>como</w:t>
      </w:r>
      <w:proofErr w:type="gramEnd"/>
      <w:r w:rsidR="009F788F" w:rsidRPr="009F788F">
        <w:rPr>
          <w:rFonts w:ascii="Arial" w:hAnsi="Arial" w:cs="Arial"/>
          <w:sz w:val="24"/>
        </w:rPr>
        <w:t xml:space="preserve"> França e Itália, tinha de ser acrescido de 6 meses de curso de línguas desses países. </w:t>
      </w:r>
      <w:proofErr w:type="gramStart"/>
      <w:r w:rsidR="009F788F" w:rsidRPr="009F788F">
        <w:rPr>
          <w:rFonts w:ascii="Arial" w:hAnsi="Arial" w:cs="Arial"/>
          <w:sz w:val="24"/>
        </w:rPr>
        <w:t>A</w:t>
      </w:r>
      <w:proofErr w:type="gramEnd"/>
      <w:r w:rsidR="009F788F" w:rsidRPr="009F788F">
        <w:rPr>
          <w:rFonts w:ascii="Arial" w:hAnsi="Arial" w:cs="Arial"/>
          <w:sz w:val="24"/>
        </w:rPr>
        <w:t xml:space="preserve"> oferta de cursos livres de línguas objetiva a democratização do acesso aos programas de mobilidade acadêmica, uma vez que muitos estudantes têm suas opções limitadas pelo fato de não dominarem outro idioma além do português. É sabido </w:t>
      </w:r>
      <w:proofErr w:type="gramStart"/>
      <w:r w:rsidR="009F788F" w:rsidRPr="009F788F">
        <w:rPr>
          <w:rFonts w:ascii="Arial" w:hAnsi="Arial" w:cs="Arial"/>
          <w:sz w:val="24"/>
        </w:rPr>
        <w:t>como</w:t>
      </w:r>
      <w:proofErr w:type="gramEnd"/>
      <w:r w:rsidR="009F788F" w:rsidRPr="009F788F">
        <w:rPr>
          <w:rFonts w:ascii="Arial" w:hAnsi="Arial" w:cs="Arial"/>
          <w:sz w:val="24"/>
        </w:rPr>
        <w:t xml:space="preserve"> a participação nestes programas de mobilidade contribui para a formação cultural de nossos estudantes. Outro fator relevante a ser destacado, além da gratuidade do curso, é que na cidade de Laguna não há oferta de cursos de línguas além do inglês e do espanhol, mesmo em escolas particulares. Para além de sua utilidade prática e cotidiana, o aprendizado de uma língua estrangeira contribui para o desenvolvimento cognitivo do indivíduo.</w:t>
      </w:r>
    </w:p>
    <w:p w14:paraId="183C12DC" w14:textId="77777777"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14:paraId="53AC2DE7" w14:textId="77777777" w:rsidR="009F788F" w:rsidRDefault="009F788F" w:rsidP="009F788F">
      <w:pPr>
        <w:rPr>
          <w:rFonts w:ascii="Arial" w:hAnsi="Arial" w:cs="Arial"/>
          <w:sz w:val="24"/>
        </w:rPr>
      </w:pPr>
      <w:r>
        <w:rPr>
          <w:rFonts w:ascii="Helvetica Neue" w:hAnsi="Helvetica Neue" w:cs="Helvetica Neue"/>
          <w:sz w:val="24"/>
          <w:szCs w:val="24"/>
          <w:lang w:val="en-US"/>
        </w:rPr>
        <w:t xml:space="preserve">BRASIL. </w:t>
      </w:r>
      <w:proofErr w:type="gramStart"/>
      <w:r>
        <w:rPr>
          <w:rFonts w:ascii="Helvetica Neue" w:hAnsi="Helvetica Neue" w:cs="Helvetica Neue"/>
          <w:sz w:val="24"/>
          <w:szCs w:val="24"/>
          <w:lang w:val="en-US"/>
        </w:rPr>
        <w:t>Secretaria de Educação Fundamental.</w:t>
      </w:r>
      <w:proofErr w:type="gramEnd"/>
      <w:r>
        <w:rPr>
          <w:rFonts w:ascii="Helvetica Neue" w:hAnsi="Helvetica Neue" w:cs="Helvetica Neue"/>
          <w:sz w:val="24"/>
          <w:szCs w:val="24"/>
          <w:lang w:val="en-US"/>
        </w:rPr>
        <w:t xml:space="preserve"> Parâmetros curriculares nacionais: terceiro e quarto ciclos do ensino fundamental: língua estrangeira. Brasília: MEC/SEF, 1998.</w:t>
      </w:r>
    </w:p>
    <w:p w14:paraId="0F69E8AA" w14:textId="77777777"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9F788F">
        <w:rPr>
          <w:rFonts w:ascii="Arial" w:hAnsi="Arial" w:cs="Arial"/>
          <w:sz w:val="24"/>
        </w:rPr>
        <w:t>língua estrangeira, mobilidade acadêmica, Laguna-SC.</w:t>
      </w:r>
    </w:p>
    <w:p w14:paraId="6D0F6AE4" w14:textId="77777777"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14:paraId="0384A252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14:paraId="1253D013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14:paraId="346229CB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14:paraId="34EA0FC3" w14:textId="448D35B0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DE2445">
        <w:rPr>
          <w:rFonts w:ascii="Arial" w:hAnsi="Arial" w:cs="Arial"/>
          <w:sz w:val="24"/>
        </w:rPr>
        <w:t xml:space="preserve">Doutor em Arquitetura e Urbanismo. Ceres - Udesc. </w:t>
      </w:r>
      <w:r w:rsidR="00DE2445" w:rsidRPr="00DE2445">
        <w:rPr>
          <w:rFonts w:ascii="Arial" w:hAnsi="Arial" w:cs="Arial"/>
          <w:sz w:val="24"/>
        </w:rPr>
        <w:t>arqlohmann@gmail.com</w:t>
      </w:r>
      <w:r w:rsidR="00DE2445">
        <w:rPr>
          <w:rFonts w:ascii="Arial" w:hAnsi="Arial" w:cs="Arial"/>
          <w:sz w:val="24"/>
        </w:rPr>
        <w:t>. Doutora em Geografia. Ceres - Udesc. sul.renate@gmail.com</w:t>
      </w:r>
    </w:p>
    <w:p w14:paraId="126B7C77" w14:textId="68AC384A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DE2445">
        <w:rPr>
          <w:rFonts w:ascii="Arial" w:hAnsi="Arial" w:cs="Arial"/>
          <w:sz w:val="24"/>
        </w:rPr>
        <w:t>Estudantes do curso de Arquitetura e Urbanismo do Ceres-Udesc.</w:t>
      </w:r>
      <w:bookmarkStart w:id="0" w:name="_GoBack"/>
      <w:bookmarkEnd w:id="0"/>
    </w:p>
    <w:p w14:paraId="4092A5CA" w14:textId="77777777"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E233D" w14:textId="77777777" w:rsidR="002E68DE" w:rsidRDefault="002E68DE" w:rsidP="0090164C">
      <w:pPr>
        <w:spacing w:after="0" w:line="240" w:lineRule="auto"/>
      </w:pPr>
      <w:r>
        <w:separator/>
      </w:r>
    </w:p>
  </w:endnote>
  <w:endnote w:type="continuationSeparator" w:id="0">
    <w:p w14:paraId="13503DB9" w14:textId="77777777" w:rsidR="002E68DE" w:rsidRDefault="002E68DE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7DCD9" w14:textId="77777777" w:rsidR="002E68DE" w:rsidRPr="00A00EE2" w:rsidRDefault="002E68DE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14:paraId="6E004E44" w14:textId="77777777" w:rsidR="002E68DE" w:rsidRPr="00A00EE2" w:rsidRDefault="002E68DE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14:paraId="1CC773F3" w14:textId="77777777" w:rsidR="002E68DE" w:rsidRDefault="002E68D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F17F0" w14:textId="77777777" w:rsidR="002E68DE" w:rsidRDefault="002E68DE" w:rsidP="0090164C">
      <w:pPr>
        <w:spacing w:after="0" w:line="240" w:lineRule="auto"/>
      </w:pPr>
      <w:r>
        <w:separator/>
      </w:r>
    </w:p>
  </w:footnote>
  <w:footnote w:type="continuationSeparator" w:id="0">
    <w:p w14:paraId="1A5DF95E" w14:textId="77777777" w:rsidR="002E68DE" w:rsidRDefault="002E68DE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58572" w14:textId="77777777" w:rsidR="002E68DE" w:rsidRPr="00A00EE2" w:rsidRDefault="002E68DE" w:rsidP="0090164C">
    <w:pPr>
      <w:pStyle w:val="Header"/>
      <w:jc w:val="center"/>
      <w:rPr>
        <w:sz w:val="18"/>
        <w:szCs w:val="18"/>
      </w:rPr>
    </w:pPr>
    <w:r w:rsidRPr="00A00EE2">
      <w:rPr>
        <w:noProof/>
        <w:sz w:val="18"/>
        <w:szCs w:val="18"/>
        <w:lang w:val="en-US"/>
      </w:rPr>
      <w:drawing>
        <wp:inline distT="0" distB="0" distL="0" distR="0" wp14:anchorId="72D1AE9C" wp14:editId="7124923A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2E68DE"/>
    <w:rsid w:val="003A27E7"/>
    <w:rsid w:val="0090164C"/>
    <w:rsid w:val="009F788F"/>
    <w:rsid w:val="00A00EE2"/>
    <w:rsid w:val="00DC5201"/>
    <w:rsid w:val="00DE2445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B079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DC520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20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DC520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20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463</Words>
  <Characters>2642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Renata Pozzo</cp:lastModifiedBy>
  <cp:revision>3</cp:revision>
  <dcterms:created xsi:type="dcterms:W3CDTF">2016-10-28T12:40:00Z</dcterms:created>
  <dcterms:modified xsi:type="dcterms:W3CDTF">2016-10-28T12:46:00Z</dcterms:modified>
</cp:coreProperties>
</file>