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FA38D" w14:textId="2503E8EB" w:rsidR="00A62728" w:rsidRDefault="00094B12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ÁREAS CENTRAIS CONSOLIDADAS: monitoria para disciplinas de projeto arquitetônico e urbano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31AD03F8" w14:textId="781FF178" w:rsidR="00A62728" w:rsidRPr="00B7460C" w:rsidRDefault="0038044D" w:rsidP="0017250C">
      <w:pPr>
        <w:spacing w:after="0"/>
        <w:jc w:val="center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eastAsia="Arial" w:hAnsi="Arial" w:cs="Arial"/>
          <w:u w:val="single"/>
        </w:rPr>
        <w:t>Paula Batistello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>
        <w:rPr>
          <w:rFonts w:ascii="Arial" w:eastAsia="Arial" w:hAnsi="Arial" w:cs="Arial"/>
          <w:u w:val="single"/>
        </w:rPr>
        <w:t>Amanda Peres</w:t>
      </w:r>
      <w:r w:rsidR="008C4E11">
        <w:rPr>
          <w:rFonts w:ascii="Arial" w:eastAsia="Arial" w:hAnsi="Arial" w:cs="Arial"/>
          <w:u w:val="single"/>
        </w:rPr>
        <w:t xml:space="preserve"> da Silva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2</w:t>
      </w:r>
    </w:p>
    <w:p w14:paraId="557E2173" w14:textId="1C96DA27" w:rsidR="00A62728" w:rsidRPr="00B7460C" w:rsidRDefault="00F75676" w:rsidP="0017250C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F05CCE">
        <w:rPr>
          <w:rFonts w:ascii="Arial" w:eastAsia="Arial" w:hAnsi="Arial" w:cs="Arial"/>
          <w:i/>
        </w:rPr>
        <w:t>Docente Adjunta UD</w:t>
      </w:r>
      <w:r w:rsidR="002406D1">
        <w:rPr>
          <w:rFonts w:ascii="Arial" w:eastAsia="Arial" w:hAnsi="Arial" w:cs="Arial"/>
          <w:i/>
        </w:rPr>
        <w:t>ESC Ceres</w:t>
      </w:r>
      <w:r w:rsidRPr="00B7460C">
        <w:rPr>
          <w:rFonts w:ascii="Arial" w:eastAsia="Arial" w:hAnsi="Arial" w:cs="Arial"/>
          <w:i/>
        </w:rPr>
        <w:t xml:space="preserve"> </w:t>
      </w:r>
      <w:r w:rsidR="008C4E11">
        <w:rPr>
          <w:rFonts w:ascii="Arial" w:eastAsia="Arial" w:hAnsi="Arial" w:cs="Arial"/>
          <w:i/>
        </w:rPr>
        <w:t>–</w:t>
      </w:r>
      <w:r w:rsidRPr="00B7460C">
        <w:rPr>
          <w:rFonts w:ascii="Arial" w:eastAsia="Arial" w:hAnsi="Arial" w:cs="Arial"/>
          <w:i/>
        </w:rPr>
        <w:t xml:space="preserve"> </w:t>
      </w:r>
      <w:proofErr w:type="gramStart"/>
      <w:r w:rsidR="008C4E11">
        <w:rPr>
          <w:rFonts w:ascii="Arial" w:eastAsia="Arial" w:hAnsi="Arial" w:cs="Arial"/>
          <w:i/>
        </w:rPr>
        <w:t>paula.b@udesc.br</w:t>
      </w:r>
      <w:r w:rsidRPr="00B7460C">
        <w:rPr>
          <w:rFonts w:ascii="Arial" w:eastAsia="Arial" w:hAnsi="Arial" w:cs="Arial"/>
          <w:i/>
        </w:rPr>
        <w:t xml:space="preserve">; </w:t>
      </w:r>
      <w:r w:rsidRPr="00B7460C">
        <w:rPr>
          <w:rFonts w:ascii="Arial" w:eastAsia="Arial" w:hAnsi="Arial" w:cs="Arial"/>
          <w:i/>
          <w:vertAlign w:val="superscript"/>
        </w:rPr>
        <w:t xml:space="preserve"> 2</w:t>
      </w:r>
      <w:proofErr w:type="gramEnd"/>
      <w:r w:rsidR="00F05CCE">
        <w:rPr>
          <w:rFonts w:ascii="Arial" w:eastAsia="Arial" w:hAnsi="Arial" w:cs="Arial"/>
          <w:i/>
        </w:rPr>
        <w:t>Acadêmica do Curso de Arquitetura e Urbanismo da UDESC Ceres</w:t>
      </w:r>
      <w:r w:rsidRPr="00B7460C">
        <w:rPr>
          <w:rFonts w:ascii="Arial" w:eastAsia="Arial" w:hAnsi="Arial" w:cs="Arial"/>
          <w:i/>
        </w:rPr>
        <w:t xml:space="preserve"> 2 </w:t>
      </w:r>
      <w:r w:rsidR="000D285D">
        <w:rPr>
          <w:rFonts w:ascii="Arial" w:eastAsia="Arial" w:hAnsi="Arial" w:cs="Arial"/>
          <w:i/>
        </w:rPr>
        <w:t>–</w:t>
      </w:r>
      <w:r w:rsidRPr="00B7460C">
        <w:rPr>
          <w:rFonts w:ascii="Arial" w:eastAsia="Arial" w:hAnsi="Arial" w:cs="Arial"/>
          <w:i/>
        </w:rPr>
        <w:t xml:space="preserve"> </w:t>
      </w:r>
      <w:r w:rsidR="000D285D">
        <w:rPr>
          <w:rFonts w:ascii="Arial" w:eastAsia="Arial" w:hAnsi="Arial" w:cs="Arial"/>
          <w:i/>
        </w:rPr>
        <w:t>peres_amanda@live.com</w:t>
      </w:r>
      <w:r w:rsidRPr="00B7460C">
        <w:rPr>
          <w:rFonts w:ascii="Arial" w:eastAsia="Arial" w:hAnsi="Arial" w:cs="Arial"/>
          <w:i/>
        </w:rPr>
        <w:t>;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A19F8D8" w14:textId="39298D7C" w:rsidR="00FF666B" w:rsidRDefault="007C6C61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7C6C61">
        <w:rPr>
          <w:rFonts w:ascii="Arial" w:eastAsia="Arial" w:hAnsi="Arial" w:cs="Arial"/>
          <w:sz w:val="24"/>
          <w:szCs w:val="24"/>
        </w:rPr>
        <w:t xml:space="preserve">Projetos de monitoria permanente consideram o elevado grau de complexidade no contexto do curso, o número de acadêmicos matriculados, as práticas de laboratório e de campo previstas no Projeto Pedagógico do Curso, as disciplinas que estabelecem relação entre teoria e prática e aquelas que trabalham saberes basilares para a continuidade do curso. </w:t>
      </w:r>
      <w:r w:rsidR="00A83E3E" w:rsidRPr="007C6C61">
        <w:rPr>
          <w:rFonts w:ascii="Arial" w:eastAsia="Arial" w:hAnsi="Arial" w:cs="Arial"/>
          <w:sz w:val="24"/>
          <w:szCs w:val="24"/>
        </w:rPr>
        <w:t>Este artigo objetiva relatar a execução do projeto de monitoria das disciplinas de Projeto de Equipamento para Áreas Centrais Consolidadas e Projeto Urbano para Áreas Centrais Consolidadas</w:t>
      </w:r>
      <w:r w:rsidR="00465A9F">
        <w:rPr>
          <w:rFonts w:ascii="Arial" w:eastAsia="Arial" w:hAnsi="Arial" w:cs="Arial"/>
          <w:sz w:val="24"/>
          <w:szCs w:val="24"/>
        </w:rPr>
        <w:t xml:space="preserve">. </w:t>
      </w:r>
      <w:r w:rsidR="003B0EE9" w:rsidRPr="007C6C61">
        <w:rPr>
          <w:rFonts w:ascii="Arial" w:eastAsia="Arial" w:hAnsi="Arial" w:cs="Arial"/>
          <w:sz w:val="24"/>
          <w:szCs w:val="24"/>
        </w:rPr>
        <w:t xml:space="preserve">As disciplinas desenvolvem a mesma temática projetual a partir de dois campos complementares: o diagnóstico urbanístico para inserção de um equipamento e o projeto urbano para integração desse equipamento à área central consolidada. </w:t>
      </w:r>
      <w:r w:rsidR="007B3986" w:rsidRPr="007C6C61">
        <w:rPr>
          <w:rFonts w:ascii="Arial" w:eastAsia="Arial" w:hAnsi="Arial" w:cs="Arial"/>
          <w:sz w:val="24"/>
          <w:szCs w:val="24"/>
        </w:rPr>
        <w:t xml:space="preserve">Ofertadas na terceira fase do curso de Arquitetura e Urbanismo, apresentam complexidade por introduzirem aos acadêmicos uma metodologia projetual com resultado mais próximo da realidade, constituindo o primeiro projeto com inserção urbana determinada e </w:t>
      </w:r>
      <w:r w:rsidR="00291F5E">
        <w:rPr>
          <w:rFonts w:ascii="Arial" w:eastAsia="Arial" w:hAnsi="Arial" w:cs="Arial"/>
          <w:sz w:val="24"/>
          <w:szCs w:val="24"/>
        </w:rPr>
        <w:t>edificação de</w:t>
      </w:r>
      <w:r w:rsidR="007B3986" w:rsidRPr="007C6C61">
        <w:rPr>
          <w:rFonts w:ascii="Arial" w:eastAsia="Arial" w:hAnsi="Arial" w:cs="Arial"/>
          <w:sz w:val="24"/>
          <w:szCs w:val="24"/>
        </w:rPr>
        <w:t xml:space="preserve"> </w:t>
      </w:r>
      <w:r w:rsidR="00291F5E">
        <w:rPr>
          <w:rFonts w:ascii="Arial" w:eastAsia="Arial" w:hAnsi="Arial" w:cs="Arial"/>
          <w:sz w:val="24"/>
          <w:szCs w:val="24"/>
        </w:rPr>
        <w:t>caráter</w:t>
      </w:r>
      <w:r w:rsidR="007B3986" w:rsidRPr="007C6C61">
        <w:rPr>
          <w:rFonts w:ascii="Arial" w:eastAsia="Arial" w:hAnsi="Arial" w:cs="Arial"/>
          <w:sz w:val="24"/>
          <w:szCs w:val="24"/>
        </w:rPr>
        <w:t xml:space="preserve"> permanente.</w:t>
      </w:r>
      <w:r w:rsidR="007B3986">
        <w:rPr>
          <w:rFonts w:ascii="Arial" w:eastAsia="Arial" w:hAnsi="Arial" w:cs="Arial"/>
          <w:sz w:val="24"/>
          <w:szCs w:val="24"/>
        </w:rPr>
        <w:t xml:space="preserve"> </w:t>
      </w:r>
      <w:r w:rsidR="00291F5E" w:rsidRPr="007C6C61">
        <w:rPr>
          <w:rFonts w:ascii="Arial" w:eastAsia="Arial" w:hAnsi="Arial" w:cs="Arial"/>
          <w:sz w:val="24"/>
          <w:szCs w:val="24"/>
        </w:rPr>
        <w:t>A monitoria possui carga horária de 20 horas semanais, sendo 6 horas destinadas ao apoio didático e 14 horas aos atendimentos. Quando não há choque de horários, o(a) monitor(a) participa das aulas, dentro das 6 horas de apoio didático.</w:t>
      </w:r>
      <w:r w:rsidR="00291F5E" w:rsidRPr="00291F5E">
        <w:rPr>
          <w:rFonts w:ascii="Arial" w:eastAsia="Arial" w:hAnsi="Arial" w:cs="Arial"/>
          <w:sz w:val="24"/>
          <w:szCs w:val="24"/>
        </w:rPr>
        <w:t xml:space="preserve"> </w:t>
      </w:r>
      <w:r w:rsidR="00291F5E" w:rsidRPr="007C6C61">
        <w:rPr>
          <w:rFonts w:ascii="Arial" w:eastAsia="Arial" w:hAnsi="Arial" w:cs="Arial"/>
          <w:sz w:val="24"/>
          <w:szCs w:val="24"/>
        </w:rPr>
        <w:t>A monitoria é fundamental para o andamento das disciplinas, pois oferece suporte às dificuldades dos alunos durante a resolução de exercícios não finalizados em aula e nas práticas, levantamentos e diagnósticos realizados fora da sala.</w:t>
      </w:r>
      <w:r w:rsidR="00291F5E">
        <w:rPr>
          <w:rFonts w:ascii="Arial" w:eastAsia="Arial" w:hAnsi="Arial" w:cs="Arial"/>
          <w:sz w:val="24"/>
          <w:szCs w:val="24"/>
        </w:rPr>
        <w:t xml:space="preserve"> </w:t>
      </w:r>
      <w:r w:rsidR="00291F5E" w:rsidRPr="007C6C61">
        <w:rPr>
          <w:rFonts w:ascii="Arial" w:eastAsia="Arial" w:hAnsi="Arial" w:cs="Arial"/>
          <w:sz w:val="24"/>
          <w:szCs w:val="24"/>
        </w:rPr>
        <w:t>Possibilita a produção de materiais de apoio, como maquetes da região de implantação dos projetos, favorecendo a compreensão dos resultados em escala macro e da integração do equipamento ao contexto urbanístico.</w:t>
      </w:r>
      <w:r w:rsidR="00BF2964">
        <w:rPr>
          <w:rFonts w:ascii="Arial" w:eastAsia="Arial" w:hAnsi="Arial" w:cs="Arial"/>
          <w:sz w:val="24"/>
          <w:szCs w:val="24"/>
        </w:rPr>
        <w:t xml:space="preserve"> </w:t>
      </w:r>
      <w:r w:rsidR="00291F5E">
        <w:rPr>
          <w:rFonts w:ascii="Arial" w:eastAsia="Arial" w:hAnsi="Arial" w:cs="Arial"/>
          <w:sz w:val="24"/>
          <w:szCs w:val="24"/>
        </w:rPr>
        <w:t>O</w:t>
      </w:r>
      <w:r w:rsidR="00BF2964">
        <w:rPr>
          <w:rFonts w:ascii="Arial" w:eastAsia="Arial" w:hAnsi="Arial" w:cs="Arial"/>
          <w:sz w:val="24"/>
          <w:szCs w:val="24"/>
        </w:rPr>
        <w:t xml:space="preserve"> projeto tem </w:t>
      </w:r>
      <w:r w:rsidR="00291F5E">
        <w:rPr>
          <w:rFonts w:ascii="Arial" w:eastAsia="Arial" w:hAnsi="Arial" w:cs="Arial"/>
          <w:sz w:val="24"/>
          <w:szCs w:val="24"/>
        </w:rPr>
        <w:t>contribuído</w:t>
      </w:r>
      <w:r w:rsidR="00BF2964">
        <w:rPr>
          <w:rFonts w:ascii="Arial" w:eastAsia="Arial" w:hAnsi="Arial" w:cs="Arial"/>
          <w:sz w:val="24"/>
          <w:szCs w:val="24"/>
        </w:rPr>
        <w:t xml:space="preserve"> para </w:t>
      </w:r>
      <w:r w:rsidR="00291F5E">
        <w:rPr>
          <w:rFonts w:ascii="Arial" w:eastAsia="Arial" w:hAnsi="Arial" w:cs="Arial"/>
          <w:sz w:val="24"/>
          <w:szCs w:val="24"/>
        </w:rPr>
        <w:t xml:space="preserve">a </w:t>
      </w:r>
      <w:r w:rsidR="009C7544">
        <w:rPr>
          <w:rFonts w:ascii="Arial" w:eastAsia="Arial" w:hAnsi="Arial" w:cs="Arial"/>
          <w:sz w:val="24"/>
          <w:szCs w:val="24"/>
        </w:rPr>
        <w:t xml:space="preserve">integração entre as </w:t>
      </w:r>
      <w:r w:rsidR="00291F5E">
        <w:rPr>
          <w:rFonts w:ascii="Arial" w:eastAsia="Arial" w:hAnsi="Arial" w:cs="Arial"/>
          <w:sz w:val="24"/>
          <w:szCs w:val="24"/>
        </w:rPr>
        <w:t>disciplinas</w:t>
      </w:r>
      <w:r w:rsidR="009C7544">
        <w:rPr>
          <w:rFonts w:ascii="Arial" w:eastAsia="Arial" w:hAnsi="Arial" w:cs="Arial"/>
          <w:sz w:val="24"/>
          <w:szCs w:val="24"/>
        </w:rPr>
        <w:t xml:space="preserve">, permitindo </w:t>
      </w:r>
      <w:r w:rsidR="00291F5E">
        <w:rPr>
          <w:rFonts w:ascii="Arial" w:eastAsia="Arial" w:hAnsi="Arial" w:cs="Arial"/>
          <w:sz w:val="24"/>
          <w:szCs w:val="24"/>
        </w:rPr>
        <w:t>aos</w:t>
      </w:r>
      <w:r w:rsidR="009C7544">
        <w:rPr>
          <w:rFonts w:ascii="Arial" w:eastAsia="Arial" w:hAnsi="Arial" w:cs="Arial"/>
          <w:sz w:val="24"/>
          <w:szCs w:val="24"/>
        </w:rPr>
        <w:t xml:space="preserve"> alunos </w:t>
      </w:r>
      <w:r w:rsidR="00291F5E">
        <w:rPr>
          <w:rFonts w:ascii="Arial" w:eastAsia="Arial" w:hAnsi="Arial" w:cs="Arial"/>
          <w:sz w:val="24"/>
          <w:szCs w:val="24"/>
        </w:rPr>
        <w:t>ter</w:t>
      </w:r>
      <w:r w:rsidR="009C7544">
        <w:rPr>
          <w:rFonts w:ascii="Arial" w:eastAsia="Arial" w:hAnsi="Arial" w:cs="Arial"/>
          <w:sz w:val="24"/>
          <w:szCs w:val="24"/>
        </w:rPr>
        <w:t xml:space="preserve"> produção constante entre </w:t>
      </w:r>
      <w:r w:rsidR="00291F5E">
        <w:rPr>
          <w:rFonts w:ascii="Arial" w:eastAsia="Arial" w:hAnsi="Arial" w:cs="Arial"/>
          <w:sz w:val="24"/>
          <w:szCs w:val="24"/>
        </w:rPr>
        <w:t>as aulas</w:t>
      </w:r>
      <w:r w:rsidR="009C7544">
        <w:rPr>
          <w:rFonts w:ascii="Arial" w:eastAsia="Arial" w:hAnsi="Arial" w:cs="Arial"/>
          <w:sz w:val="24"/>
          <w:szCs w:val="24"/>
        </w:rPr>
        <w:t xml:space="preserve">, sem </w:t>
      </w:r>
      <w:r w:rsidR="00291F5E">
        <w:rPr>
          <w:rFonts w:ascii="Arial" w:eastAsia="Arial" w:hAnsi="Arial" w:cs="Arial"/>
          <w:sz w:val="24"/>
          <w:szCs w:val="24"/>
        </w:rPr>
        <w:t>depender da</w:t>
      </w:r>
      <w:r w:rsidR="00F42E97">
        <w:rPr>
          <w:rFonts w:ascii="Arial" w:eastAsia="Arial" w:hAnsi="Arial" w:cs="Arial"/>
          <w:sz w:val="24"/>
          <w:szCs w:val="24"/>
        </w:rPr>
        <w:t xml:space="preserve"> orientação extraclasse do professor ou </w:t>
      </w:r>
      <w:r w:rsidR="00291F5E">
        <w:rPr>
          <w:rFonts w:ascii="Arial" w:eastAsia="Arial" w:hAnsi="Arial" w:cs="Arial"/>
          <w:sz w:val="24"/>
          <w:szCs w:val="24"/>
        </w:rPr>
        <w:t>d</w:t>
      </w:r>
      <w:r w:rsidR="00F42E97">
        <w:rPr>
          <w:rFonts w:ascii="Arial" w:eastAsia="Arial" w:hAnsi="Arial" w:cs="Arial"/>
          <w:sz w:val="24"/>
          <w:szCs w:val="24"/>
        </w:rPr>
        <w:t>a próxima aula, visto que os horários da monitoria ocorrem de forma constante no decorrer da semana.</w:t>
      </w:r>
    </w:p>
    <w:p w14:paraId="3228B3A8" w14:textId="77777777" w:rsidR="008B42EA" w:rsidRDefault="008B42E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C9ABBEA" w14:textId="706F0BE2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FF208B">
        <w:rPr>
          <w:rFonts w:ascii="Arial" w:eastAsia="Arial" w:hAnsi="Arial" w:cs="Arial"/>
          <w:sz w:val="24"/>
          <w:szCs w:val="24"/>
        </w:rPr>
        <w:t>Monitoria</w:t>
      </w:r>
      <w:r w:rsidR="00F26294">
        <w:rPr>
          <w:rFonts w:ascii="Arial" w:eastAsia="Arial" w:hAnsi="Arial" w:cs="Arial"/>
          <w:sz w:val="24"/>
          <w:szCs w:val="24"/>
        </w:rPr>
        <w:t>,</w:t>
      </w:r>
      <w:r w:rsidR="00FF208B">
        <w:rPr>
          <w:rFonts w:ascii="Arial" w:eastAsia="Arial" w:hAnsi="Arial" w:cs="Arial"/>
          <w:sz w:val="24"/>
          <w:szCs w:val="24"/>
        </w:rPr>
        <w:t xml:space="preserve"> Projeto </w:t>
      </w:r>
      <w:r w:rsidR="00F26294">
        <w:rPr>
          <w:rFonts w:ascii="Arial" w:eastAsia="Arial" w:hAnsi="Arial" w:cs="Arial"/>
          <w:sz w:val="24"/>
          <w:szCs w:val="24"/>
        </w:rPr>
        <w:t>Arquitetônico</w:t>
      </w:r>
      <w:r w:rsidR="00FF208B">
        <w:rPr>
          <w:rFonts w:ascii="Arial" w:eastAsia="Arial" w:hAnsi="Arial" w:cs="Arial"/>
          <w:sz w:val="24"/>
          <w:szCs w:val="24"/>
        </w:rPr>
        <w:t xml:space="preserve"> e Urbanístico, </w:t>
      </w:r>
      <w:r w:rsidR="00F26294">
        <w:rPr>
          <w:rFonts w:ascii="Arial" w:eastAsia="Arial" w:hAnsi="Arial" w:cs="Arial"/>
          <w:sz w:val="24"/>
          <w:szCs w:val="24"/>
        </w:rPr>
        <w:t>Áreas Centrais Consolidadas.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3E90E" w14:textId="77777777" w:rsidR="000A075E" w:rsidRDefault="000A075E">
      <w:pPr>
        <w:spacing w:after="0" w:line="240" w:lineRule="auto"/>
      </w:pPr>
      <w:r>
        <w:separator/>
      </w:r>
    </w:p>
  </w:endnote>
  <w:endnote w:type="continuationSeparator" w:id="0">
    <w:p w14:paraId="4E5E423F" w14:textId="77777777" w:rsidR="000A075E" w:rsidRDefault="000A0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2F45A" w14:textId="77777777" w:rsidR="000A075E" w:rsidRDefault="000A075E">
      <w:pPr>
        <w:spacing w:after="0" w:line="240" w:lineRule="auto"/>
      </w:pPr>
      <w:r>
        <w:separator/>
      </w:r>
    </w:p>
  </w:footnote>
  <w:footnote w:type="continuationSeparator" w:id="0">
    <w:p w14:paraId="5F217F5B" w14:textId="77777777" w:rsidR="000A075E" w:rsidRDefault="000A0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30300"/>
    <w:rsid w:val="000539A8"/>
    <w:rsid w:val="00067193"/>
    <w:rsid w:val="00094B12"/>
    <w:rsid w:val="000A075E"/>
    <w:rsid w:val="000D285D"/>
    <w:rsid w:val="0017250C"/>
    <w:rsid w:val="001C2A49"/>
    <w:rsid w:val="001C6D2E"/>
    <w:rsid w:val="002406D1"/>
    <w:rsid w:val="00291F5E"/>
    <w:rsid w:val="002A0FC6"/>
    <w:rsid w:val="0038044D"/>
    <w:rsid w:val="003A4903"/>
    <w:rsid w:val="003A6930"/>
    <w:rsid w:val="003B0EE9"/>
    <w:rsid w:val="00465A9F"/>
    <w:rsid w:val="004F2AAB"/>
    <w:rsid w:val="0052053B"/>
    <w:rsid w:val="00541B53"/>
    <w:rsid w:val="00543CA8"/>
    <w:rsid w:val="00563FFE"/>
    <w:rsid w:val="005865BC"/>
    <w:rsid w:val="005B1636"/>
    <w:rsid w:val="005F0F71"/>
    <w:rsid w:val="005F16EF"/>
    <w:rsid w:val="0062243D"/>
    <w:rsid w:val="00640A04"/>
    <w:rsid w:val="006B6C6E"/>
    <w:rsid w:val="006D224E"/>
    <w:rsid w:val="006D3C69"/>
    <w:rsid w:val="006F224A"/>
    <w:rsid w:val="00710783"/>
    <w:rsid w:val="007539E4"/>
    <w:rsid w:val="007B3986"/>
    <w:rsid w:val="007C6C61"/>
    <w:rsid w:val="007D62A8"/>
    <w:rsid w:val="007F529A"/>
    <w:rsid w:val="008166B5"/>
    <w:rsid w:val="00832E62"/>
    <w:rsid w:val="00841BEF"/>
    <w:rsid w:val="008661C4"/>
    <w:rsid w:val="008B42EA"/>
    <w:rsid w:val="008C4E11"/>
    <w:rsid w:val="009028FE"/>
    <w:rsid w:val="009C47B6"/>
    <w:rsid w:val="009C7544"/>
    <w:rsid w:val="00A62728"/>
    <w:rsid w:val="00A83E3E"/>
    <w:rsid w:val="00B2604D"/>
    <w:rsid w:val="00B41EC6"/>
    <w:rsid w:val="00B7460C"/>
    <w:rsid w:val="00B9325F"/>
    <w:rsid w:val="00BF2964"/>
    <w:rsid w:val="00BF47C2"/>
    <w:rsid w:val="00C15B5E"/>
    <w:rsid w:val="00C51EA6"/>
    <w:rsid w:val="00C74EBE"/>
    <w:rsid w:val="00C95577"/>
    <w:rsid w:val="00D744CD"/>
    <w:rsid w:val="00DC70F3"/>
    <w:rsid w:val="00E519BC"/>
    <w:rsid w:val="00E55244"/>
    <w:rsid w:val="00F05CCE"/>
    <w:rsid w:val="00F26294"/>
    <w:rsid w:val="00F35679"/>
    <w:rsid w:val="00F42E97"/>
    <w:rsid w:val="00F75676"/>
    <w:rsid w:val="00F826B7"/>
    <w:rsid w:val="00FA637A"/>
    <w:rsid w:val="00FF208B"/>
    <w:rsid w:val="00FF4AB0"/>
    <w:rsid w:val="00FF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Paula Batistello</cp:lastModifiedBy>
  <cp:revision>2</cp:revision>
  <dcterms:created xsi:type="dcterms:W3CDTF">2026-09-21T16:22:00Z</dcterms:created>
  <dcterms:modified xsi:type="dcterms:W3CDTF">2026-09-21T16:22:00Z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  <property fmtid="{D5CDD505-2E9C-101B-9397-08002B2CF9AE}" pid="3" name="GrammarlyDocumentId">
    <vt:lpwstr>126dfaec-dcfe-43f3-83d9-05d204c49a31</vt:lpwstr>
  </property>
</Properties>
</file>