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center" w:leader="none" w:pos="4464"/>
          <w:tab w:val="left" w:leader="none" w:pos="8833"/>
          <w:tab w:val="right" w:leader="none" w:pos="9212"/>
        </w:tabs>
        <w:spacing w:after="0" w:line="240" w:lineRule="auto"/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O PIBID DE ARTES VISUAIS E A </w:t>
        <w:br w:type="textWrapping"/>
        <w:t xml:space="preserve">ELABORAÇÃO DE MATERIAIS PEDAGÓGICOS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28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280" w:firstLine="0"/>
        <w:rPr>
          <w:rFonts w:ascii="Arial" w:cs="Arial" w:eastAsia="Arial" w:hAnsi="Arial"/>
          <w:u w:val="single"/>
          <w:vertAlign w:val="superscript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Luciana de Souza Boquetti 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; Tharciana Goulart da Silva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UDESC - lucianadesouzabo@email.com; 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 2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UDESC - tharcianagoulart@gmail.com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both"/>
        <w:rPr>
          <w:highlight w:val="whit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 Programa Institucional de Bolsa de Iniciação à Docência (PIBID) é uma etapa essencial para a formação de professores.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É possível, por intermédio da experiência no PIBID, compreender diversos aspectos do cotidiano escolar e fatores do funcionamento das escolas, como exemplo, conselhos de classe, reuniões pedagógicas, greves, avaliações e recuperações, atuando como um meio de autorreflexão e de questionamento sobre a docência.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O subprojeto PIBID Artes Visuais, intitulado “Fazeres artísticos e culturais em Santa Catarina: perspectivas históricas e contemporâneas”, baseado nas observações das aulas e de múltiplos aspectos do funcionamento das instituições de ensino básico parceiras, teve como um de seus eixos a elaboração de materiais pedagógicos. Estes materiais tiveram como tema artistas e fazeres culturais catarinenses, priorizando artistas pouco presentes em circuitos hegemônicos de arte e buscando uma diversidade representativa de raça, gênero e linguagens artísticas. Mesmo sendo feitos de forma individual ou em dupla, os materiais passaram por um processo coletivo de discussão e elaboração. Assim, eram apresentados ao grande grupo e reformulados a partir de questões visuais, metodológicas e pedagógicas, considerando tanto a qualidade gráfica dos materiais quanto suas possibilidades de uso em sala de aula. Nesse contexto, elaborei os materiais "Auto território - Julie Silva", "Baleeiras: cultura entre os Açores e Santa Catarina" e "Quem você é". A partir destas experiências, questiono: como a construção dos materiais pedagógicos e o processo coletivo de elaboração contribuem para a formação inicial de professores de Artes Visuais? Percebo que a construção coletiva dos materiais possibilitou adensamento e profundidade nas proposições, bem como, que as situações de pesquisa, planejamento e uso do material em sala de aula permitiram perceber a importância do estudo e da pesquisa, da criação de propostas pedagógicas contextualizadas e da experiência prática e teórica.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24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PIBID, Ensino das artes Visuais, materiais pedagógicos.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984" w:left="795" w:right="83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1134"/>
      <w:rPr>
        <w:color w:val="000000"/>
        <w:highlight w:val="white"/>
      </w:rPr>
    </w:pPr>
    <w:r w:rsidDel="00000000" w:rsidR="00000000" w:rsidRPr="00000000">
      <w:rPr>
        <w:color w:val="000000"/>
      </w:rPr>
      <w:drawing>
        <wp:inline distB="0" distT="0" distL="0" distR="0">
          <wp:extent cx="7781925" cy="384363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tabs>
        <w:tab w:val="right" w:leader="none" w:pos="8789"/>
      </w:tabs>
      <w:ind w:left="-795" w:right="-73" w:firstLine="0"/>
      <w:jc w:val="center"/>
      <w:rPr/>
    </w:pPr>
    <w:r w:rsidDel="00000000" w:rsidR="00000000" w:rsidRPr="00000000">
      <w:rPr/>
      <w:drawing>
        <wp:inline distB="0" distT="0" distL="0" distR="0">
          <wp:extent cx="4369934" cy="1387320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789"/>
      </w:tabs>
      <w:spacing w:after="0" w:line="240" w:lineRule="auto"/>
      <w:ind w:left="-795" w:right="-73" w:firstLine="0"/>
      <w:jc w:val="righ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789"/>
      </w:tabs>
      <w:spacing w:after="0" w:line="240" w:lineRule="auto"/>
      <w:ind w:left="-795" w:right="-73" w:firstLine="0"/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fBUpQZ9XwFK8yvfln/akaVdt/Q==">CgMxLjA4AGopChRzdWdnZXN0LnB3MW9kaDJuaTc5NBIRVGhhcmNpYW5hIEdvdWxhcnRqKQoUc3VnZ2VzdC5mZWE0aGg2N21wamcSEVRoYXJjaWFuYSBHb3VsYXJ0ciExUGZVNUJORk5vbEtrY1ZaLW92Xy1zb2FDRk5nUXAzTE4=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