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FA38D" w14:textId="31D43637" w:rsidR="00A62728" w:rsidRPr="00730E4B" w:rsidRDefault="00730E4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730E4B">
        <w:rPr>
          <w:rStyle w:val="s13"/>
          <w:rFonts w:ascii="Arial" w:hAnsi="Arial" w:cs="Arial"/>
          <w:b/>
          <w:bCs/>
          <w:color w:val="000000"/>
          <w:sz w:val="28"/>
          <w:szCs w:val="28"/>
        </w:rPr>
        <w:t>Aprimoramento do Capital Humano em Ciências Econômicas</w:t>
      </w:r>
      <w:r w:rsidRPr="00730E4B">
        <w:rPr>
          <w:rStyle w:val="apple-converted-space"/>
          <w:rFonts w:ascii="Arial" w:hAnsi="Arial" w:cs="Arial"/>
          <w:b/>
          <w:bCs/>
          <w:color w:val="000000"/>
          <w:sz w:val="28"/>
          <w:szCs w:val="28"/>
        </w:rPr>
        <w:t> </w:t>
      </w:r>
      <w:r w:rsidRPr="00730E4B">
        <w:rPr>
          <w:rStyle w:val="s13"/>
          <w:rFonts w:ascii="Arial" w:hAnsi="Arial" w:cs="Arial"/>
          <w:b/>
          <w:bCs/>
          <w:color w:val="000000"/>
          <w:sz w:val="28"/>
          <w:szCs w:val="28"/>
        </w:rPr>
        <w:t>–</w:t>
      </w:r>
      <w:r w:rsidRPr="00730E4B">
        <w:rPr>
          <w:rStyle w:val="apple-converted-space"/>
          <w:rFonts w:ascii="Arial" w:hAnsi="Arial" w:cs="Arial"/>
          <w:b/>
          <w:bCs/>
          <w:color w:val="000000"/>
          <w:sz w:val="28"/>
          <w:szCs w:val="28"/>
        </w:rPr>
        <w:t> </w:t>
      </w:r>
      <w:r w:rsidRPr="00730E4B">
        <w:rPr>
          <w:rStyle w:val="s13"/>
          <w:rFonts w:ascii="Arial" w:hAnsi="Arial" w:cs="Arial"/>
          <w:b/>
          <w:bCs/>
          <w:color w:val="000000"/>
          <w:sz w:val="28"/>
          <w:szCs w:val="28"/>
        </w:rPr>
        <w:t>atualizações tecnológicas</w:t>
      </w:r>
      <w:r w:rsidRPr="00730E4B">
        <w:rPr>
          <w:rStyle w:val="apple-converted-space"/>
          <w:rFonts w:ascii="Arial" w:hAnsi="Arial" w:cs="Arial"/>
          <w:b/>
          <w:bCs/>
          <w:color w:val="000000"/>
          <w:sz w:val="28"/>
          <w:szCs w:val="28"/>
        </w:rPr>
        <w:t> </w:t>
      </w:r>
      <w:r w:rsidRPr="00730E4B">
        <w:rPr>
          <w:rStyle w:val="s13"/>
          <w:rFonts w:ascii="Arial" w:hAnsi="Arial" w:cs="Arial"/>
          <w:b/>
          <w:bCs/>
          <w:color w:val="000000"/>
          <w:sz w:val="28"/>
          <w:szCs w:val="28"/>
        </w:rPr>
        <w:t>e melhores práticas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1AD03F8" w14:textId="45D47AD7" w:rsidR="00A62728" w:rsidRPr="00B7460C" w:rsidRDefault="001B4820" w:rsidP="001B4820">
      <w:pPr>
        <w:spacing w:after="0"/>
        <w:ind w:left="280"/>
        <w:jc w:val="center"/>
        <w:rPr>
          <w:rFonts w:ascii="Arial" w:eastAsia="Arial" w:hAnsi="Arial" w:cs="Arial"/>
          <w:u w:val="single"/>
          <w:vertAlign w:val="superscript"/>
        </w:rPr>
      </w:pPr>
      <w:r w:rsidRPr="001B4820">
        <w:rPr>
          <w:rFonts w:ascii="Arial" w:eastAsia="Arial" w:hAnsi="Arial" w:cs="Arial"/>
          <w:u w:val="single"/>
        </w:rPr>
        <w:t>Adriano de Amarante</w:t>
      </w:r>
      <w:r w:rsidRPr="00B7460C">
        <w:rPr>
          <w:rFonts w:ascii="Arial" w:eastAsia="Arial" w:hAnsi="Arial" w:cs="Arial"/>
          <w:u w:val="single"/>
          <w:vertAlign w:val="superscript"/>
        </w:rPr>
        <w:t xml:space="preserve"> 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</w:p>
    <w:p w14:paraId="557E2173" w14:textId="6C350F9B" w:rsidR="00A62728" w:rsidRPr="00B7460C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Pr="00B7460C">
        <w:rPr>
          <w:rFonts w:ascii="Arial" w:eastAsia="Arial" w:hAnsi="Arial" w:cs="Arial"/>
          <w:i/>
        </w:rPr>
        <w:t xml:space="preserve">Afiliação 1 - </w:t>
      </w:r>
      <w:r w:rsidR="001B4820" w:rsidRPr="001B4820">
        <w:rPr>
          <w:rFonts w:ascii="Arial" w:eastAsia="Arial" w:hAnsi="Arial" w:cs="Arial"/>
          <w:i/>
        </w:rPr>
        <w:t>adriano.amarante@udesc.br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C28BE2" w14:textId="77777777" w:rsidR="001B4820" w:rsidRDefault="001B4820" w:rsidP="001B4820">
      <w:pPr>
        <w:spacing w:after="300"/>
        <w:ind w:firstLine="708"/>
        <w:jc w:val="both"/>
      </w:pPr>
      <w:r>
        <w:rPr>
          <w:rFonts w:ascii="Arial" w:eastAsia="Arial" w:hAnsi="Arial" w:cs="Arial"/>
          <w:sz w:val="24"/>
          <w:szCs w:val="24"/>
        </w:rPr>
        <w:t xml:space="preserve">O presente projeto, denominado PRAPEG 2026, insere-se no contexto das iniciativas de capacitação docente do Departamento de Ciências Econômicas, consolidando uma resposta às crescentes demandas por qualificação, inovação pedagógica e integração acadêmica. Fundamentado nas experiências positivas de edições anteriores, o projeto reconhece a importância de revitalizar práticas pedagógicas e estimular a colaboração entre pares, promovendo, por meio de minicursos, oficinas e palestras, espaços de troca de conhecimento entre docentes de diferentes áreas e instituições. Tem como objetivo geral promover atividades de capacitação e desenvolvimento em práticas de ensino voltadas aos docentes do curso de Ciências Econômicas, desdobrando-se nos objetivos específicos de realizar minicursos, oficinas e palestras de capacitação técnica e pedagógica; oferecer formação em metodologias e ferramentas como inteligência artificial aplicada, métodos quantitativos e análise de dados; estimular o compartilhamento de experiências pedagógicas inovadoras; e apoiar eventos institucionais, como a Semana Acadêmica da Economia. Metodologicamente, o projeto será desenvolvido por meio da oferta de minicursos e oficinas com cronograma alinhado ao calendário acadêmico e ministrantes qualificados, além de palestras e seminários temáticos, preferencialmente realizados durante a Semana Acadêmica da Economia, com programação definida em conjunto com a Direção de Ensino. As ações estão previstas para ocorrer entre fevereiro e dezembro de 2026. Como resultados esperados, destacam-se o fortalecimento do corpo docente por meio da atualização tecnológica e metodológica, a ampliação das redes de cooperação interinstitucional e o incentivo à produção de conhecimento interdisciplinar. Discute-se que tais capacitações repercutem positivamente nas dimensões de ensino, pesquisa e extensão, aproximando teoria e prática em cenário de transformação constante nas Ciências Econômicas. Conclui-se, à luz de </w:t>
      </w:r>
      <w:proofErr w:type="spellStart"/>
      <w:r>
        <w:rPr>
          <w:rFonts w:ascii="Arial" w:eastAsia="Arial" w:hAnsi="Arial" w:cs="Arial"/>
          <w:sz w:val="24"/>
          <w:szCs w:val="24"/>
        </w:rPr>
        <w:t>Nóvoa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(1999), que o compartilhamento de responsabilidades e o trabalho coletivo são elementos centrais para o desenvolvimento docente e institucional, consolidando uma cultura de inovação, colaboração e aprimoramento contínuo no Departamento de Ciências Econômicas.</w:t>
      </w:r>
    </w:p>
    <w:p w14:paraId="029B470F" w14:textId="1CC40911" w:rsidR="001B4820" w:rsidRDefault="00F75676" w:rsidP="001B4820">
      <w:pPr>
        <w:jc w:val="both"/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="001B4820">
        <w:rPr>
          <w:rFonts w:ascii="Arial" w:eastAsia="Arial" w:hAnsi="Arial" w:cs="Arial"/>
          <w:sz w:val="24"/>
          <w:szCs w:val="24"/>
        </w:rPr>
        <w:t xml:space="preserve"> </w:t>
      </w:r>
      <w:r w:rsidR="001B4820">
        <w:rPr>
          <w:rFonts w:ascii="Arial" w:eastAsia="Arial" w:hAnsi="Arial" w:cs="Arial"/>
          <w:sz w:val="24"/>
          <w:szCs w:val="24"/>
        </w:rPr>
        <w:t>Capacitação Docente; Inovação Pedagógica; Ciências Econômicas; Metodologias Quantitativas; Extensão Universitária.</w:t>
      </w:r>
    </w:p>
    <w:p w14:paraId="37152521" w14:textId="1A01BDC7" w:rsidR="00A62728" w:rsidRDefault="00A62728" w:rsidP="001B4820">
      <w:pPr>
        <w:spacing w:before="240"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3E0D5" w14:textId="77777777" w:rsidR="00F75289" w:rsidRDefault="00F75289">
      <w:pPr>
        <w:spacing w:after="0" w:line="240" w:lineRule="auto"/>
      </w:pPr>
      <w:r>
        <w:separator/>
      </w:r>
    </w:p>
  </w:endnote>
  <w:endnote w:type="continuationSeparator" w:id="0">
    <w:p w14:paraId="1A8F49AD" w14:textId="77777777" w:rsidR="00F75289" w:rsidRDefault="00F75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;Arial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3B0D9" w14:textId="77777777" w:rsidR="00F75289" w:rsidRDefault="00F75289">
      <w:pPr>
        <w:spacing w:after="0" w:line="240" w:lineRule="auto"/>
      </w:pPr>
      <w:r>
        <w:separator/>
      </w:r>
    </w:p>
  </w:footnote>
  <w:footnote w:type="continuationSeparator" w:id="0">
    <w:p w14:paraId="1145199D" w14:textId="77777777" w:rsidR="00F75289" w:rsidRDefault="00F75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1B4820"/>
    <w:rsid w:val="001C2A49"/>
    <w:rsid w:val="001C6D2E"/>
    <w:rsid w:val="002A0FC6"/>
    <w:rsid w:val="003A4903"/>
    <w:rsid w:val="0040414F"/>
    <w:rsid w:val="004F2AAB"/>
    <w:rsid w:val="00541B53"/>
    <w:rsid w:val="00543CA8"/>
    <w:rsid w:val="00572B2D"/>
    <w:rsid w:val="005865BC"/>
    <w:rsid w:val="0062243D"/>
    <w:rsid w:val="00640A04"/>
    <w:rsid w:val="006D224E"/>
    <w:rsid w:val="006F224A"/>
    <w:rsid w:val="00710783"/>
    <w:rsid w:val="00730E4B"/>
    <w:rsid w:val="007539E4"/>
    <w:rsid w:val="00841BEF"/>
    <w:rsid w:val="008661C4"/>
    <w:rsid w:val="008B4591"/>
    <w:rsid w:val="009C47B6"/>
    <w:rsid w:val="00A62728"/>
    <w:rsid w:val="00B7460C"/>
    <w:rsid w:val="00E55244"/>
    <w:rsid w:val="00F75289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customStyle="1" w:styleId="s13">
    <w:name w:val="s13"/>
    <w:basedOn w:val="Fontepargpadro"/>
    <w:rsid w:val="00730E4B"/>
  </w:style>
  <w:style w:type="character" w:customStyle="1" w:styleId="apple-converted-space">
    <w:name w:val="apple-converted-space"/>
    <w:basedOn w:val="Fontepargpadro"/>
    <w:rsid w:val="00730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2186</Characters>
  <Application>Microsoft Office Word</Application>
  <DocSecurity>0</DocSecurity>
  <Lines>109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YASMIM AMARAL MEYER</cp:lastModifiedBy>
  <cp:revision>2</cp:revision>
  <dcterms:created xsi:type="dcterms:W3CDTF">2026-09-26T14:39:00Z</dcterms:created>
  <dcterms:modified xsi:type="dcterms:W3CDTF">2026-09-26T14:39:00Z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