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1A252" w14:textId="77777777" w:rsidR="00D14778" w:rsidRDefault="00D14778" w:rsidP="00466BD8">
      <w:pPr>
        <w:spacing w:after="0"/>
        <w:ind w:left="280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D14778">
        <w:rPr>
          <w:rFonts w:ascii="Arial" w:eastAsia="Arial" w:hAnsi="Arial" w:cs="Arial"/>
          <w:b/>
          <w:color w:val="000000"/>
          <w:sz w:val="28"/>
          <w:szCs w:val="28"/>
        </w:rPr>
        <w:t>MONITORIA EM ERGONOMIA COMO SUPORTE À INTEGRAÇÃO ENTRE TEORIA, PRÁTICA E TECNOLOGIA</w:t>
      </w:r>
      <w:r w:rsidRPr="00D14778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</w:p>
    <w:p w14:paraId="31AD03F8" w14:textId="7E895292" w:rsidR="00A62728" w:rsidRPr="00B7460C" w:rsidRDefault="005E51E9" w:rsidP="00466BD8">
      <w:pPr>
        <w:spacing w:after="0"/>
        <w:ind w:left="280"/>
        <w:jc w:val="center"/>
        <w:rPr>
          <w:rFonts w:ascii="Arial" w:eastAsia="Arial" w:hAnsi="Arial" w:cs="Arial"/>
          <w:u w:val="single"/>
          <w:vertAlign w:val="superscript"/>
        </w:rPr>
      </w:pPr>
      <w:r>
        <w:rPr>
          <w:rFonts w:ascii="Arial" w:eastAsia="Arial" w:hAnsi="Arial" w:cs="Arial"/>
          <w:u w:val="single"/>
        </w:rPr>
        <w:t>Mariana Cristina dos Santos</w:t>
      </w:r>
      <w:r>
        <w:rPr>
          <w:rFonts w:ascii="Arial" w:eastAsia="Arial" w:hAnsi="Arial" w:cs="Arial"/>
          <w:u w:val="single"/>
          <w:vertAlign w:val="superscript"/>
        </w:rPr>
        <w:t xml:space="preserve">1 </w:t>
      </w:r>
      <w:r>
        <w:rPr>
          <w:rFonts w:ascii="Arial" w:eastAsia="Arial" w:hAnsi="Arial" w:cs="Arial"/>
          <w:u w:val="single"/>
        </w:rPr>
        <w:t xml:space="preserve">e </w:t>
      </w:r>
      <w:r w:rsidR="007041B9">
        <w:rPr>
          <w:rFonts w:ascii="Arial" w:eastAsia="Arial" w:hAnsi="Arial" w:cs="Arial"/>
          <w:u w:val="single"/>
        </w:rPr>
        <w:t>Vanessa Nappi</w:t>
      </w:r>
      <w:r>
        <w:rPr>
          <w:rFonts w:ascii="Arial" w:eastAsia="Arial" w:hAnsi="Arial" w:cs="Arial"/>
          <w:i/>
          <w:vertAlign w:val="superscript"/>
        </w:rPr>
        <w:t>2</w:t>
      </w:r>
      <w:r w:rsidR="00F75676" w:rsidRPr="00B7460C">
        <w:rPr>
          <w:rFonts w:ascii="Arial" w:eastAsia="Arial" w:hAnsi="Arial" w:cs="Arial"/>
          <w:u w:val="single"/>
        </w:rPr>
        <w:t xml:space="preserve"> </w:t>
      </w:r>
    </w:p>
    <w:p w14:paraId="2FC31448" w14:textId="1FF16F08" w:rsidR="00273A4F" w:rsidRPr="0045355F" w:rsidRDefault="00F75676" w:rsidP="00FE625B">
      <w:pPr>
        <w:pBdr>
          <w:top w:val="nil"/>
          <w:left w:val="nil"/>
          <w:bottom w:val="nil"/>
          <w:right w:val="nil"/>
          <w:between w:val="nil"/>
        </w:pBdr>
        <w:ind w:left="284"/>
        <w:jc w:val="center"/>
        <w:rPr>
          <w:rFonts w:ascii="Arial" w:eastAsia="Arial" w:hAnsi="Arial" w:cs="Arial"/>
          <w:i/>
        </w:rPr>
      </w:pPr>
      <w:r w:rsidRPr="00B7460C">
        <w:rPr>
          <w:rFonts w:ascii="Arial" w:eastAsia="Arial" w:hAnsi="Arial" w:cs="Arial"/>
          <w:i/>
          <w:vertAlign w:val="superscript"/>
        </w:rPr>
        <w:t>1</w:t>
      </w:r>
      <w:r w:rsidR="00650079">
        <w:rPr>
          <w:rFonts w:ascii="Arial" w:eastAsia="Arial" w:hAnsi="Arial" w:cs="Arial"/>
          <w:i/>
        </w:rPr>
        <w:t>U</w:t>
      </w:r>
      <w:r w:rsidR="00E6430D">
        <w:rPr>
          <w:rFonts w:ascii="Arial" w:eastAsia="Arial" w:hAnsi="Arial" w:cs="Arial"/>
          <w:i/>
        </w:rPr>
        <w:t>niversidade do Estado de Santa Catarina (U</w:t>
      </w:r>
      <w:r w:rsidR="00650079">
        <w:rPr>
          <w:rFonts w:ascii="Arial" w:eastAsia="Arial" w:hAnsi="Arial" w:cs="Arial"/>
          <w:i/>
        </w:rPr>
        <w:t>DESC</w:t>
      </w:r>
      <w:r w:rsidR="00E6430D">
        <w:rPr>
          <w:rFonts w:ascii="Arial" w:eastAsia="Arial" w:hAnsi="Arial" w:cs="Arial"/>
          <w:i/>
        </w:rPr>
        <w:t>)</w:t>
      </w:r>
      <w:r w:rsidRPr="00B7460C">
        <w:rPr>
          <w:rFonts w:ascii="Arial" w:eastAsia="Arial" w:hAnsi="Arial" w:cs="Arial"/>
          <w:i/>
        </w:rPr>
        <w:t xml:space="preserve"> </w:t>
      </w:r>
      <w:r w:rsidR="00650079">
        <w:rPr>
          <w:rFonts w:ascii="Arial" w:eastAsia="Arial" w:hAnsi="Arial" w:cs="Arial"/>
          <w:i/>
        </w:rPr>
        <w:t>–</w:t>
      </w:r>
      <w:r w:rsidRPr="00B7460C">
        <w:rPr>
          <w:rFonts w:ascii="Arial" w:eastAsia="Arial" w:hAnsi="Arial" w:cs="Arial"/>
          <w:i/>
        </w:rPr>
        <w:t xml:space="preserve"> </w:t>
      </w:r>
      <w:r w:rsidR="005E51E9" w:rsidRPr="00FE625B">
        <w:t xml:space="preserve"> </w:t>
      </w:r>
      <w:hyperlink r:id="rId9" w:history="1">
        <w:r w:rsidR="00FE625B" w:rsidRPr="006A7FA5">
          <w:rPr>
            <w:rStyle w:val="Hyperlink"/>
            <w:rFonts w:ascii="Arial" w:eastAsia="Arial" w:hAnsi="Arial" w:cs="Arial"/>
            <w:i/>
          </w:rPr>
          <w:t>mary.santos.cristina@gmail.com</w:t>
        </w:r>
      </w:hyperlink>
      <w:r w:rsidR="00604A97">
        <w:rPr>
          <w:rStyle w:val="Hyperlink"/>
          <w:rFonts w:ascii="Arial" w:eastAsia="Arial" w:hAnsi="Arial" w:cs="Arial"/>
          <w:i/>
        </w:rPr>
        <w:t>;</w:t>
      </w:r>
      <w:r w:rsidR="00650079">
        <w:rPr>
          <w:rFonts w:ascii="Arial" w:eastAsia="Arial" w:hAnsi="Arial" w:cs="Arial"/>
          <w:i/>
        </w:rPr>
        <w:t xml:space="preserve"> </w:t>
      </w:r>
      <w:r w:rsidRPr="00B7460C">
        <w:rPr>
          <w:rFonts w:ascii="Arial" w:eastAsia="Arial" w:hAnsi="Arial" w:cs="Arial"/>
          <w:i/>
        </w:rPr>
        <w:t xml:space="preserve"> </w:t>
      </w:r>
      <w:r w:rsidRPr="00B7460C">
        <w:rPr>
          <w:rFonts w:ascii="Arial" w:eastAsia="Arial" w:hAnsi="Arial" w:cs="Arial"/>
          <w:i/>
          <w:vertAlign w:val="superscript"/>
        </w:rPr>
        <w:t xml:space="preserve"> 2</w:t>
      </w:r>
      <w:r w:rsidR="000C4845">
        <w:rPr>
          <w:rFonts w:ascii="Arial" w:eastAsia="Arial" w:hAnsi="Arial" w:cs="Arial"/>
          <w:i/>
        </w:rPr>
        <w:t>UDESC</w:t>
      </w:r>
      <w:r w:rsidR="000C4845" w:rsidRPr="00B7460C">
        <w:rPr>
          <w:rFonts w:ascii="Arial" w:eastAsia="Arial" w:hAnsi="Arial" w:cs="Arial"/>
          <w:i/>
        </w:rPr>
        <w:t xml:space="preserve"> </w:t>
      </w:r>
      <w:r w:rsidR="000C4845">
        <w:rPr>
          <w:rFonts w:ascii="Arial" w:eastAsia="Arial" w:hAnsi="Arial" w:cs="Arial"/>
          <w:i/>
        </w:rPr>
        <w:t>–</w:t>
      </w:r>
      <w:r w:rsidR="000C4845" w:rsidRPr="00B7460C">
        <w:rPr>
          <w:rFonts w:ascii="Arial" w:eastAsia="Arial" w:hAnsi="Arial" w:cs="Arial"/>
          <w:i/>
        </w:rPr>
        <w:t xml:space="preserve"> </w:t>
      </w:r>
      <w:hyperlink r:id="rId10" w:history="1">
        <w:r w:rsidR="005E51E9" w:rsidRPr="000C217D">
          <w:rPr>
            <w:rStyle w:val="Hyperlink"/>
            <w:rFonts w:ascii="Arial" w:eastAsia="Arial" w:hAnsi="Arial" w:cs="Arial"/>
            <w:i/>
          </w:rPr>
          <w:t>v.nappi@udesc.br</w:t>
        </w:r>
      </w:hyperlink>
    </w:p>
    <w:p w14:paraId="7130B709" w14:textId="77777777" w:rsidR="00381CFF" w:rsidRDefault="00381CFF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615D9BF" w14:textId="660A9737" w:rsidR="0062243D" w:rsidRPr="00B7460C" w:rsidRDefault="00D32798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  <w:r w:rsidRPr="00D32798">
        <w:rPr>
          <w:rFonts w:ascii="Arial" w:eastAsia="Arial" w:hAnsi="Arial" w:cs="Arial"/>
          <w:sz w:val="24"/>
          <w:szCs w:val="24"/>
        </w:rPr>
        <w:t xml:space="preserve">A monitoria na disciplina de </w:t>
      </w:r>
      <w:r w:rsidR="008413CA">
        <w:rPr>
          <w:rFonts w:ascii="Arial" w:eastAsia="Arial" w:hAnsi="Arial" w:cs="Arial"/>
          <w:sz w:val="24"/>
          <w:szCs w:val="24"/>
        </w:rPr>
        <w:t xml:space="preserve">graduação de </w:t>
      </w:r>
      <w:r w:rsidRPr="00D32798">
        <w:rPr>
          <w:rFonts w:ascii="Arial" w:eastAsia="Arial" w:hAnsi="Arial" w:cs="Arial"/>
          <w:sz w:val="24"/>
          <w:szCs w:val="24"/>
        </w:rPr>
        <w:t>Ergonomia, do curso de Engenharia de Produção e Sistemas, tem como objetivo apoiar os acadêmicos nas atividades teóricas e práticas relacionadas à avaliação das condições de trabalho e à Análise Ergonômica do Trabalho (AET)</w:t>
      </w:r>
      <w:r w:rsidR="00237ADE">
        <w:rPr>
          <w:rFonts w:ascii="Arial" w:eastAsia="Arial" w:hAnsi="Arial" w:cs="Arial"/>
          <w:sz w:val="24"/>
          <w:szCs w:val="24"/>
        </w:rPr>
        <w:t xml:space="preserve"> no projeto de disciplina</w:t>
      </w:r>
      <w:r w:rsidRPr="00D32798">
        <w:rPr>
          <w:rFonts w:ascii="Arial" w:eastAsia="Arial" w:hAnsi="Arial" w:cs="Arial"/>
          <w:sz w:val="24"/>
          <w:szCs w:val="24"/>
        </w:rPr>
        <w:t xml:space="preserve">. As atividades </w:t>
      </w:r>
      <w:r w:rsidR="00FB4B9C">
        <w:rPr>
          <w:rFonts w:ascii="Arial" w:eastAsia="Arial" w:hAnsi="Arial" w:cs="Arial"/>
          <w:sz w:val="24"/>
          <w:szCs w:val="24"/>
        </w:rPr>
        <w:t xml:space="preserve">práticas </w:t>
      </w:r>
      <w:r w:rsidRPr="00D32798">
        <w:rPr>
          <w:rFonts w:ascii="Arial" w:eastAsia="Arial" w:hAnsi="Arial" w:cs="Arial"/>
          <w:sz w:val="24"/>
          <w:szCs w:val="24"/>
        </w:rPr>
        <w:t>são realizadas no Laboratório de Ergonomia e Pesquisa em Inovação (LEPI), com utilização de equipamentos</w:t>
      </w:r>
      <w:r w:rsidR="00255912">
        <w:rPr>
          <w:rFonts w:ascii="Arial" w:eastAsia="Arial" w:hAnsi="Arial" w:cs="Arial"/>
          <w:sz w:val="24"/>
          <w:szCs w:val="24"/>
        </w:rPr>
        <w:t xml:space="preserve"> </w:t>
      </w:r>
      <w:r w:rsidR="00593EB5">
        <w:rPr>
          <w:rFonts w:ascii="Arial" w:eastAsia="Arial" w:hAnsi="Arial" w:cs="Arial"/>
          <w:sz w:val="24"/>
          <w:szCs w:val="24"/>
        </w:rPr>
        <w:t>para avaliação do conforto ambiental e</w:t>
      </w:r>
      <w:r w:rsidRPr="00D32798">
        <w:rPr>
          <w:rFonts w:ascii="Arial" w:eastAsia="Arial" w:hAnsi="Arial" w:cs="Arial"/>
          <w:sz w:val="24"/>
          <w:szCs w:val="24"/>
        </w:rPr>
        <w:t xml:space="preserve"> </w:t>
      </w:r>
      <w:r w:rsidRPr="00FB4B9C">
        <w:rPr>
          <w:rFonts w:ascii="Arial" w:eastAsia="Arial" w:hAnsi="Arial" w:cs="Arial"/>
          <w:i/>
          <w:iCs/>
          <w:sz w:val="24"/>
          <w:szCs w:val="24"/>
        </w:rPr>
        <w:t>softwares</w:t>
      </w:r>
      <w:r w:rsidRPr="00D32798">
        <w:rPr>
          <w:rFonts w:ascii="Arial" w:eastAsia="Arial" w:hAnsi="Arial" w:cs="Arial"/>
          <w:sz w:val="24"/>
          <w:szCs w:val="24"/>
        </w:rPr>
        <w:t xml:space="preserve"> aplicados à avaliação</w:t>
      </w:r>
      <w:r w:rsidR="00593EB5">
        <w:rPr>
          <w:rFonts w:ascii="Arial" w:eastAsia="Arial" w:hAnsi="Arial" w:cs="Arial"/>
          <w:sz w:val="24"/>
          <w:szCs w:val="24"/>
        </w:rPr>
        <w:t xml:space="preserve"> postural</w:t>
      </w:r>
      <w:r w:rsidRPr="00D32798">
        <w:rPr>
          <w:rFonts w:ascii="Arial" w:eastAsia="Arial" w:hAnsi="Arial" w:cs="Arial"/>
          <w:sz w:val="24"/>
          <w:szCs w:val="24"/>
        </w:rPr>
        <w:t xml:space="preserve"> ergonômica. Entre os recursos utilizados está o </w:t>
      </w:r>
      <w:r w:rsidRPr="00593EB5">
        <w:rPr>
          <w:rFonts w:ascii="Arial" w:eastAsia="Arial" w:hAnsi="Arial" w:cs="Arial"/>
          <w:i/>
          <w:iCs/>
          <w:sz w:val="24"/>
          <w:szCs w:val="24"/>
        </w:rPr>
        <w:t>software</w:t>
      </w:r>
      <w:r w:rsidRPr="00D32798">
        <w:rPr>
          <w:rFonts w:ascii="Arial" w:eastAsia="Arial" w:hAnsi="Arial" w:cs="Arial"/>
          <w:sz w:val="24"/>
          <w:szCs w:val="24"/>
        </w:rPr>
        <w:t xml:space="preserve"> para aplicação do método </w:t>
      </w:r>
      <w:proofErr w:type="spellStart"/>
      <w:r w:rsidR="007E7035" w:rsidRPr="007E7035">
        <w:rPr>
          <w:rFonts w:ascii="Arial" w:eastAsia="Arial" w:hAnsi="Arial" w:cs="Arial"/>
          <w:i/>
          <w:iCs/>
          <w:sz w:val="24"/>
          <w:szCs w:val="24"/>
        </w:rPr>
        <w:t>Rapid</w:t>
      </w:r>
      <w:proofErr w:type="spellEnd"/>
      <w:r w:rsidR="007E7035" w:rsidRPr="007E7035">
        <w:rPr>
          <w:rFonts w:ascii="Arial" w:eastAsia="Arial" w:hAnsi="Arial" w:cs="Arial"/>
          <w:i/>
          <w:iCs/>
          <w:sz w:val="24"/>
          <w:szCs w:val="24"/>
        </w:rPr>
        <w:t xml:space="preserve"> Upper </w:t>
      </w:r>
      <w:proofErr w:type="spellStart"/>
      <w:r w:rsidR="007E7035" w:rsidRPr="007E7035">
        <w:rPr>
          <w:rFonts w:ascii="Arial" w:eastAsia="Arial" w:hAnsi="Arial" w:cs="Arial"/>
          <w:i/>
          <w:iCs/>
          <w:sz w:val="24"/>
          <w:szCs w:val="24"/>
        </w:rPr>
        <w:t>Limb</w:t>
      </w:r>
      <w:proofErr w:type="spellEnd"/>
      <w:r w:rsidR="007E7035" w:rsidRPr="007E7035">
        <w:rPr>
          <w:rFonts w:ascii="Arial" w:eastAsia="Arial" w:hAnsi="Arial" w:cs="Arial"/>
          <w:i/>
          <w:iCs/>
          <w:sz w:val="24"/>
          <w:szCs w:val="24"/>
        </w:rPr>
        <w:t xml:space="preserve"> Assessment</w:t>
      </w:r>
      <w:r w:rsidR="007E7035" w:rsidRPr="007E7035">
        <w:rPr>
          <w:rFonts w:ascii="Arial" w:eastAsia="Arial" w:hAnsi="Arial" w:cs="Arial"/>
          <w:sz w:val="24"/>
          <w:szCs w:val="24"/>
        </w:rPr>
        <w:t xml:space="preserve"> (RULA), </w:t>
      </w:r>
      <w:r w:rsidRPr="00D32798">
        <w:rPr>
          <w:rFonts w:ascii="Arial" w:eastAsia="Arial" w:hAnsi="Arial" w:cs="Arial"/>
          <w:sz w:val="24"/>
          <w:szCs w:val="24"/>
        </w:rPr>
        <w:t xml:space="preserve">RULA, desenvolvido no próprio laboratório, cuja utilização é apoiada pela monitora durante as atividades práticas. A monitoria contempla o acompanhamento dos estudantes, o esclarecimento de dúvidas e o suporte na utilização de equipamentos, como decibelímetro, luxímetro e termômetro de globo, além da aplicação do RULA e interpretação dos resultados. Também são exploradas tecnologias como óculos de realidade virtual, ampliando as possibilidades de aprendizagem prática. </w:t>
      </w:r>
      <w:r w:rsidR="001A748A" w:rsidRPr="001A748A">
        <w:rPr>
          <w:rFonts w:ascii="Arial" w:eastAsia="Arial" w:hAnsi="Arial" w:cs="Arial"/>
          <w:sz w:val="24"/>
          <w:szCs w:val="24"/>
        </w:rPr>
        <w:t>A monitoria contribuiu para a compreensão dos conteúdos pelos alunos da disciplina, favorecendo o desenvolvimento da autonomia e a integração entre os conhecimentos teóricos e sua aplicação em situações de análise ergonômica. Para a monitora, a experiência proporcionou o aprofundamento dos conhecimentos em Ergonomia e o desenvolvimento de competências de comunicação, organização e orientação. Dessa forma, a monitoria fortaleceu o processo de ensino-aprendizagem dos alunos da disciplina e ampliou seu contato com as ferramentas e os procedimentos utilizados na avaliação ergonômica</w:t>
      </w:r>
      <w:r w:rsidR="0000461A" w:rsidRPr="0000461A">
        <w:rPr>
          <w:rFonts w:ascii="Arial" w:eastAsia="Arial" w:hAnsi="Arial" w:cs="Arial"/>
          <w:sz w:val="24"/>
          <w:szCs w:val="24"/>
        </w:rPr>
        <w:t>.</w:t>
      </w:r>
    </w:p>
    <w:p w14:paraId="0C9ABBEA" w14:textId="0386C5E9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061F47" w:rsidRPr="00061F47">
        <w:rPr>
          <w:rFonts w:ascii="Arial" w:eastAsia="Arial" w:hAnsi="Arial" w:cs="Arial"/>
          <w:sz w:val="24"/>
          <w:szCs w:val="24"/>
        </w:rPr>
        <w:t xml:space="preserve">Ergonomia, </w:t>
      </w:r>
      <w:r w:rsidR="00061F47">
        <w:rPr>
          <w:rFonts w:ascii="Arial" w:eastAsia="Arial" w:hAnsi="Arial" w:cs="Arial"/>
          <w:sz w:val="24"/>
          <w:szCs w:val="24"/>
        </w:rPr>
        <w:t>análise e</w:t>
      </w:r>
      <w:r w:rsidR="00061F47" w:rsidRPr="00061F47">
        <w:rPr>
          <w:rFonts w:ascii="Arial" w:eastAsia="Arial" w:hAnsi="Arial" w:cs="Arial"/>
          <w:sz w:val="24"/>
          <w:szCs w:val="24"/>
        </w:rPr>
        <w:t xml:space="preserve">rgonômica do </w:t>
      </w:r>
      <w:r w:rsidR="00061F47">
        <w:rPr>
          <w:rFonts w:ascii="Arial" w:eastAsia="Arial" w:hAnsi="Arial" w:cs="Arial"/>
          <w:sz w:val="24"/>
          <w:szCs w:val="24"/>
        </w:rPr>
        <w:t>t</w:t>
      </w:r>
      <w:r w:rsidR="00061F47" w:rsidRPr="00061F47">
        <w:rPr>
          <w:rFonts w:ascii="Arial" w:eastAsia="Arial" w:hAnsi="Arial" w:cs="Arial"/>
          <w:sz w:val="24"/>
          <w:szCs w:val="24"/>
        </w:rPr>
        <w:t>rabalho</w:t>
      </w:r>
      <w:r w:rsidR="00061F47">
        <w:rPr>
          <w:rFonts w:ascii="Arial" w:eastAsia="Arial" w:hAnsi="Arial" w:cs="Arial"/>
          <w:sz w:val="24"/>
          <w:szCs w:val="24"/>
        </w:rPr>
        <w:t xml:space="preserve"> (AET), m</w:t>
      </w:r>
      <w:r w:rsidR="00061F47" w:rsidRPr="00061F47">
        <w:rPr>
          <w:rFonts w:ascii="Arial" w:eastAsia="Arial" w:hAnsi="Arial" w:cs="Arial"/>
          <w:sz w:val="24"/>
          <w:szCs w:val="24"/>
        </w:rPr>
        <w:t xml:space="preserve">onitoria, </w:t>
      </w:r>
      <w:r w:rsidR="00673F00" w:rsidRPr="00673F00">
        <w:rPr>
          <w:rFonts w:ascii="Arial" w:eastAsia="Arial" w:hAnsi="Arial" w:cs="Arial"/>
          <w:sz w:val="24"/>
          <w:szCs w:val="24"/>
        </w:rPr>
        <w:t>avaliação postural ergonômica</w:t>
      </w:r>
      <w:r w:rsidR="00061F47">
        <w:rPr>
          <w:rFonts w:ascii="Arial" w:eastAsia="Arial" w:hAnsi="Arial" w:cs="Arial"/>
          <w:sz w:val="24"/>
          <w:szCs w:val="24"/>
        </w:rPr>
        <w:t>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11"/>
      <w:footerReference w:type="default" r:id="rId12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957CD" w14:textId="77777777" w:rsidR="00D52267" w:rsidRDefault="00D52267">
      <w:pPr>
        <w:spacing w:after="0" w:line="240" w:lineRule="auto"/>
      </w:pPr>
      <w:r>
        <w:separator/>
      </w:r>
    </w:p>
  </w:endnote>
  <w:endnote w:type="continuationSeparator" w:id="0">
    <w:p w14:paraId="7A155981" w14:textId="77777777" w:rsidR="00D52267" w:rsidRDefault="00D52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B6142" w14:textId="77777777" w:rsidR="00D52267" w:rsidRDefault="00D52267">
      <w:pPr>
        <w:spacing w:after="0" w:line="240" w:lineRule="auto"/>
      </w:pPr>
      <w:r>
        <w:separator/>
      </w:r>
    </w:p>
  </w:footnote>
  <w:footnote w:type="continuationSeparator" w:id="0">
    <w:p w14:paraId="66D5D569" w14:textId="77777777" w:rsidR="00D52267" w:rsidRDefault="00D522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0461A"/>
    <w:rsid w:val="00016C89"/>
    <w:rsid w:val="00020A41"/>
    <w:rsid w:val="00021A02"/>
    <w:rsid w:val="0004210A"/>
    <w:rsid w:val="000428EB"/>
    <w:rsid w:val="00060035"/>
    <w:rsid w:val="00061F47"/>
    <w:rsid w:val="00067193"/>
    <w:rsid w:val="000A075E"/>
    <w:rsid w:val="000C4845"/>
    <w:rsid w:val="000F7087"/>
    <w:rsid w:val="001A748A"/>
    <w:rsid w:val="001C2A49"/>
    <w:rsid w:val="001C6D2E"/>
    <w:rsid w:val="00237ADE"/>
    <w:rsid w:val="00255912"/>
    <w:rsid w:val="00273A4F"/>
    <w:rsid w:val="00274664"/>
    <w:rsid w:val="002961F7"/>
    <w:rsid w:val="002A0FC6"/>
    <w:rsid w:val="00381CFF"/>
    <w:rsid w:val="003A4903"/>
    <w:rsid w:val="003E4846"/>
    <w:rsid w:val="00412ECA"/>
    <w:rsid w:val="0045355F"/>
    <w:rsid w:val="00466BD8"/>
    <w:rsid w:val="00492BC1"/>
    <w:rsid w:val="004B2B14"/>
    <w:rsid w:val="004F0D73"/>
    <w:rsid w:val="004F2AAB"/>
    <w:rsid w:val="00524363"/>
    <w:rsid w:val="00541B53"/>
    <w:rsid w:val="00543CA8"/>
    <w:rsid w:val="005540BD"/>
    <w:rsid w:val="0057487A"/>
    <w:rsid w:val="005865BC"/>
    <w:rsid w:val="00593EB5"/>
    <w:rsid w:val="005E51E9"/>
    <w:rsid w:val="00604A97"/>
    <w:rsid w:val="0062243D"/>
    <w:rsid w:val="00640A04"/>
    <w:rsid w:val="00650079"/>
    <w:rsid w:val="00662BB5"/>
    <w:rsid w:val="00673F00"/>
    <w:rsid w:val="006C2E6E"/>
    <w:rsid w:val="006D224E"/>
    <w:rsid w:val="006F224A"/>
    <w:rsid w:val="007041B9"/>
    <w:rsid w:val="00710783"/>
    <w:rsid w:val="007372E2"/>
    <w:rsid w:val="007539E4"/>
    <w:rsid w:val="00761007"/>
    <w:rsid w:val="007E7035"/>
    <w:rsid w:val="008413CA"/>
    <w:rsid w:val="00841BEF"/>
    <w:rsid w:val="00855A20"/>
    <w:rsid w:val="008661C4"/>
    <w:rsid w:val="008F79C8"/>
    <w:rsid w:val="009757CE"/>
    <w:rsid w:val="009A4B7C"/>
    <w:rsid w:val="009C1585"/>
    <w:rsid w:val="009C47B6"/>
    <w:rsid w:val="009F1BBB"/>
    <w:rsid w:val="00A1176F"/>
    <w:rsid w:val="00A22E5B"/>
    <w:rsid w:val="00A62728"/>
    <w:rsid w:val="00A943B1"/>
    <w:rsid w:val="00B7460C"/>
    <w:rsid w:val="00BB35B0"/>
    <w:rsid w:val="00BE66AD"/>
    <w:rsid w:val="00BE6D36"/>
    <w:rsid w:val="00C2352C"/>
    <w:rsid w:val="00CD3786"/>
    <w:rsid w:val="00CF3A9B"/>
    <w:rsid w:val="00D14778"/>
    <w:rsid w:val="00D32798"/>
    <w:rsid w:val="00D52267"/>
    <w:rsid w:val="00DB52EA"/>
    <w:rsid w:val="00E55244"/>
    <w:rsid w:val="00E6430D"/>
    <w:rsid w:val="00E81E8D"/>
    <w:rsid w:val="00F75676"/>
    <w:rsid w:val="00FA637A"/>
    <w:rsid w:val="00FB4B9C"/>
    <w:rsid w:val="00FE38D5"/>
    <w:rsid w:val="00FE625B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1E9"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65007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5007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81C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9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v.nappi@udesc.br" TargetMode="External"/><Relationship Id="rId4" Type="http://schemas.openxmlformats.org/officeDocument/2006/relationships/styles" Target="styles.xml"/><Relationship Id="rId9" Type="http://schemas.openxmlformats.org/officeDocument/2006/relationships/hyperlink" Target="mailto:mary.santos.cristina@gmail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332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VANESSA NAPPI</cp:lastModifiedBy>
  <cp:revision>61</cp:revision>
  <dcterms:created xsi:type="dcterms:W3CDTF">2026-09-09T17:35:00Z</dcterms:created>
  <dcterms:modified xsi:type="dcterms:W3CDTF">2026-09-25T17:32:00Z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