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B730E5" w14:textId="7FAD8A72" w:rsidR="0087537A" w:rsidRPr="007C114B" w:rsidRDefault="007C114B" w:rsidP="0087537A">
      <w:pPr>
        <w:spacing w:after="0"/>
        <w:ind w:left="280"/>
        <w:jc w:val="center"/>
        <w:rPr>
          <w:rFonts w:ascii="Arial" w:hAnsi="Arial" w:cs="Arial"/>
          <w:b/>
          <w:caps/>
          <w:sz w:val="28"/>
          <w:szCs w:val="28"/>
        </w:rPr>
      </w:pPr>
      <w:r w:rsidRPr="007C114B">
        <w:rPr>
          <w:rFonts w:ascii="Arial" w:hAnsi="Arial" w:cs="Arial"/>
          <w:b/>
          <w:caps/>
          <w:sz w:val="28"/>
          <w:szCs w:val="28"/>
        </w:rPr>
        <w:t>Desenvolvimento do perfil profissional gerencial dos acadêmicos do curso de Engenharia de Produção do CEPLAN a partir da abordagem interdisciplinar</w:t>
      </w:r>
    </w:p>
    <w:p w14:paraId="3FA532E5" w14:textId="77777777" w:rsidR="007C114B" w:rsidRPr="007C114B" w:rsidRDefault="007C114B" w:rsidP="0087537A">
      <w:pPr>
        <w:spacing w:after="0"/>
        <w:ind w:left="280"/>
        <w:jc w:val="center"/>
        <w:rPr>
          <w:rFonts w:ascii="Arial" w:hAnsi="Arial" w:cs="Arial"/>
          <w:b/>
          <w:caps/>
          <w:w w:val="105"/>
          <w:sz w:val="28"/>
          <w:szCs w:val="28"/>
        </w:rPr>
      </w:pPr>
    </w:p>
    <w:p w14:paraId="22C049CF" w14:textId="77777777" w:rsidR="007C114B" w:rsidRDefault="007C114B" w:rsidP="0087537A">
      <w:pPr>
        <w:spacing w:after="0"/>
        <w:ind w:left="280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Edina Elisangela </w:t>
      </w:r>
      <w:proofErr w:type="spellStart"/>
      <w:r>
        <w:rPr>
          <w:rFonts w:ascii="Arial" w:eastAsia="Arial" w:hAnsi="Arial" w:cs="Arial"/>
          <w:color w:val="000000"/>
        </w:rPr>
        <w:t>Zellmer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Fietz</w:t>
      </w:r>
      <w:proofErr w:type="spellEnd"/>
      <w:r>
        <w:rPr>
          <w:rFonts w:ascii="Arial" w:eastAsia="Arial" w:hAnsi="Arial" w:cs="Arial"/>
          <w:color w:val="000000"/>
        </w:rPr>
        <w:t xml:space="preserve">, Ernesto Augusto </w:t>
      </w:r>
      <w:proofErr w:type="spellStart"/>
      <w:r>
        <w:rPr>
          <w:rFonts w:ascii="Arial" w:eastAsia="Arial" w:hAnsi="Arial" w:cs="Arial"/>
          <w:color w:val="000000"/>
        </w:rPr>
        <w:t>Garbe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Elan</w:t>
      </w:r>
      <w:proofErr w:type="spellEnd"/>
      <w:r>
        <w:rPr>
          <w:rFonts w:ascii="Arial" w:eastAsia="Arial" w:hAnsi="Arial" w:cs="Arial"/>
          <w:color w:val="000000"/>
        </w:rPr>
        <w:t xml:space="preserve"> Gabriel </w:t>
      </w:r>
      <w:proofErr w:type="spellStart"/>
      <w:r>
        <w:rPr>
          <w:rFonts w:ascii="Arial" w:eastAsia="Arial" w:hAnsi="Arial" w:cs="Arial"/>
          <w:color w:val="000000"/>
        </w:rPr>
        <w:t>Forteski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</w:p>
    <w:p w14:paraId="0F296CE8" w14:textId="0B2C9B1A" w:rsidR="0087537A" w:rsidRPr="0087537A" w:rsidRDefault="007C114B" w:rsidP="0087537A">
      <w:pPr>
        <w:spacing w:after="0"/>
        <w:ind w:left="280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Katiane </w:t>
      </w:r>
      <w:proofErr w:type="spellStart"/>
      <w:r>
        <w:rPr>
          <w:rFonts w:ascii="Arial" w:eastAsia="Arial" w:hAnsi="Arial" w:cs="Arial"/>
          <w:color w:val="000000"/>
        </w:rPr>
        <w:t>R</w:t>
      </w:r>
      <w:r w:rsidR="006B13C4">
        <w:rPr>
          <w:rFonts w:ascii="Arial" w:eastAsia="Arial" w:hAnsi="Arial" w:cs="Arial"/>
          <w:color w:val="000000"/>
        </w:rPr>
        <w:t>ü</w:t>
      </w:r>
      <w:bookmarkStart w:id="0" w:name="_GoBack"/>
      <w:bookmarkEnd w:id="0"/>
      <w:r>
        <w:rPr>
          <w:rFonts w:ascii="Arial" w:eastAsia="Arial" w:hAnsi="Arial" w:cs="Arial"/>
          <w:color w:val="000000"/>
        </w:rPr>
        <w:t>ckl</w:t>
      </w:r>
      <w:proofErr w:type="spellEnd"/>
      <w:r>
        <w:rPr>
          <w:rFonts w:ascii="Arial" w:eastAsia="Arial" w:hAnsi="Arial" w:cs="Arial"/>
          <w:color w:val="000000"/>
        </w:rPr>
        <w:t>, Lucas Feitosa Nicolau</w:t>
      </w:r>
      <w:r w:rsidR="006B13C4">
        <w:rPr>
          <w:rFonts w:ascii="Arial" w:eastAsia="Arial" w:hAnsi="Arial" w:cs="Arial"/>
          <w:color w:val="000000"/>
        </w:rPr>
        <w:t xml:space="preserve">, </w:t>
      </w:r>
      <w:r w:rsidR="006B13C4" w:rsidRPr="006B13C4">
        <w:rPr>
          <w:rFonts w:ascii="Arial" w:eastAsia="Arial" w:hAnsi="Arial" w:cs="Arial"/>
          <w:color w:val="000000"/>
        </w:rPr>
        <w:t xml:space="preserve">João Victor de Souza </w:t>
      </w:r>
      <w:r w:rsidR="006B13C4">
        <w:rPr>
          <w:rFonts w:ascii="Arial" w:eastAsia="Arial" w:hAnsi="Arial" w:cs="Arial"/>
          <w:color w:val="000000"/>
        </w:rPr>
        <w:t xml:space="preserve">Mendes, Yuri </w:t>
      </w:r>
      <w:proofErr w:type="spellStart"/>
      <w:r w:rsidR="006B13C4">
        <w:rPr>
          <w:rFonts w:ascii="Arial" w:eastAsia="Arial" w:hAnsi="Arial" w:cs="Arial"/>
          <w:color w:val="000000"/>
        </w:rPr>
        <w:t>Kauã</w:t>
      </w:r>
      <w:proofErr w:type="spellEnd"/>
      <w:r w:rsidR="006B13C4">
        <w:rPr>
          <w:rFonts w:ascii="Arial" w:eastAsia="Arial" w:hAnsi="Arial" w:cs="Arial"/>
          <w:color w:val="000000"/>
        </w:rPr>
        <w:t xml:space="preserve"> Schwartz Melo</w:t>
      </w:r>
    </w:p>
    <w:p w14:paraId="4343BB2D" w14:textId="0F80B42D" w:rsidR="0087537A" w:rsidRPr="0087537A" w:rsidRDefault="007C114B" w:rsidP="0087537A">
      <w:pPr>
        <w:spacing w:after="0"/>
        <w:ind w:left="280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edina.fietz</w:t>
      </w:r>
      <w:r w:rsidR="0087537A" w:rsidRPr="0087537A">
        <w:rPr>
          <w:rFonts w:ascii="Arial" w:eastAsia="Arial" w:hAnsi="Arial" w:cs="Arial"/>
          <w:color w:val="000000"/>
        </w:rPr>
        <w:t xml:space="preserve">@udesc.br </w:t>
      </w:r>
    </w:p>
    <w:p w14:paraId="23907BE0" w14:textId="18707E59" w:rsidR="0087537A" w:rsidRPr="0087537A" w:rsidRDefault="0087537A" w:rsidP="0087537A">
      <w:pPr>
        <w:spacing w:after="0"/>
        <w:ind w:left="280"/>
        <w:jc w:val="center"/>
        <w:rPr>
          <w:rFonts w:ascii="Arial" w:eastAsia="Arial" w:hAnsi="Arial" w:cs="Arial"/>
          <w:color w:val="000000"/>
        </w:rPr>
      </w:pPr>
      <w:r w:rsidRPr="0087537A">
        <w:rPr>
          <w:rFonts w:ascii="Arial" w:eastAsia="Arial" w:hAnsi="Arial" w:cs="Arial"/>
          <w:color w:val="000000"/>
        </w:rPr>
        <w:t>Universidade do Estado de Santa Catarina - UDESC</w:t>
      </w:r>
    </w:p>
    <w:p w14:paraId="6CDE7EE8" w14:textId="77777777" w:rsidR="0062243D" w:rsidRDefault="0062243D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1674F7E2" w14:textId="77777777" w:rsidR="0087537A" w:rsidRDefault="0087537A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2BB30532" w14:textId="77777777" w:rsidR="0087537A" w:rsidRDefault="0087537A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7FB3A9AA" w14:textId="09F41695" w:rsidR="0087537A" w:rsidRDefault="0087537A" w:rsidP="008753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RESUMO</w:t>
      </w:r>
    </w:p>
    <w:p w14:paraId="2DDF2A91" w14:textId="77777777" w:rsidR="0087537A" w:rsidRPr="00B7460C" w:rsidRDefault="0087537A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277717D0" w14:textId="4B8669A8" w:rsidR="007C114B" w:rsidRPr="007C114B" w:rsidRDefault="007C114B" w:rsidP="00EE79A6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40" w:line="36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7C114B">
        <w:rPr>
          <w:rFonts w:ascii="Arial" w:hAnsi="Arial" w:cs="Arial"/>
          <w:sz w:val="24"/>
          <w:szCs w:val="24"/>
          <w:shd w:val="clear" w:color="auto" w:fill="FFFFFF"/>
        </w:rPr>
        <w:t xml:space="preserve">O projeto de ensino “Desenvolvimento do perfil profissional gerencial dos acadêmicos do curso de Engenharia de Produção do CEPLAN a partir da abordagem interdisciplinar” é desenvolvido desde 2015, com realização a cada semestre, e tem como objetivo contribuir para o desenvolvimento de habilidades gerenciais, visão sistêmica e integração de conhecimentos na formação dos acadêmicos. A proposta </w:t>
      </w:r>
      <w:r w:rsidRPr="0056691D">
        <w:rPr>
          <w:rFonts w:ascii="Arial" w:hAnsi="Arial" w:cs="Arial"/>
          <w:bCs/>
          <w:sz w:val="24"/>
          <w:szCs w:val="24"/>
          <w:shd w:val="clear" w:color="auto" w:fill="FFFFFF"/>
        </w:rPr>
        <w:t>caracteriza-se como uma atividade integradora, utilizando jogos de empresa como metodologia ativa de aprendizagem</w:t>
      </w:r>
      <w:r w:rsidRPr="007C114B">
        <w:rPr>
          <w:rFonts w:ascii="Arial" w:hAnsi="Arial" w:cs="Arial"/>
          <w:sz w:val="24"/>
          <w:szCs w:val="24"/>
          <w:shd w:val="clear" w:color="auto" w:fill="FFFFFF"/>
        </w:rPr>
        <w:t>, ao articular conteúdos de diferentes componentes curriculares em torno de uma situação empresarial simulada, na qual os estudantes precisam mobilizar conhecimentos e tomar decisões de forma integrada. A metodologia envolve o planejamento conjunto dos docentes, a análise das possibilidades de integração entre conteúdos, a definição e adaptação do jogo de empresa e a participação dos acadêmicos em diferentes etapas do processo, incluindo planejamento, produção, qualidade, comercialização e análise dos resultados, conforme as características de cada edição. Ao longo de dez anos, a experiência vem sendo continuamente revisada e aprimorada a partir das avaliações e experiências vivenciadas em cada semestre, incorporando novos desafios e conteúdos relacionados à gestão. Na edição mais recente</w:t>
      </w:r>
      <w:r w:rsidR="0056691D">
        <w:rPr>
          <w:rFonts w:ascii="Arial" w:hAnsi="Arial" w:cs="Arial"/>
          <w:sz w:val="24"/>
          <w:szCs w:val="24"/>
          <w:shd w:val="clear" w:color="auto" w:fill="FFFFFF"/>
        </w:rPr>
        <w:t xml:space="preserve"> (2026/1)</w:t>
      </w:r>
      <w:r w:rsidRPr="007C114B">
        <w:rPr>
          <w:rFonts w:ascii="Arial" w:hAnsi="Arial" w:cs="Arial"/>
          <w:sz w:val="24"/>
          <w:szCs w:val="24"/>
          <w:shd w:val="clear" w:color="auto" w:fill="FFFFFF"/>
        </w:rPr>
        <w:t xml:space="preserve">, foram trabalhados aspectos como desenvolvimento e eficiência do produto, produção, qualidade, comercialização, custos, investimentos, financiamento, capital de giro e sustentabilidade. Os resultados observados indicam contribuição para a compreensão integrada dos conteúdos, a aproximação entre teoria e prática, o desenvolvimento de habilidades gerenciais, a tomada de decisão, o trabalho em equipe e a formação de uma visão sistêmica da organização. A continuidade e o aperfeiçoamento da </w:t>
      </w:r>
      <w:r w:rsidRPr="007C114B">
        <w:rPr>
          <w:rFonts w:ascii="Arial" w:hAnsi="Arial" w:cs="Arial"/>
          <w:sz w:val="24"/>
          <w:szCs w:val="24"/>
          <w:shd w:val="clear" w:color="auto" w:fill="FFFFFF"/>
        </w:rPr>
        <w:lastRenderedPageBreak/>
        <w:t>proposta evidenciam o potencial da interdisciplinaridade e da aprendizagem baseada em situações simuladas para a formação profissional em Engenharia de Produção.</w:t>
      </w:r>
    </w:p>
    <w:p w14:paraId="1ED96114" w14:textId="77777777" w:rsidR="007C114B" w:rsidRPr="007C114B" w:rsidRDefault="007C114B" w:rsidP="007C114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40" w:line="36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7C114B">
        <w:rPr>
          <w:rFonts w:ascii="Arial" w:hAnsi="Arial" w:cs="Arial"/>
          <w:b/>
          <w:bCs/>
          <w:sz w:val="24"/>
          <w:szCs w:val="24"/>
          <w:shd w:val="clear" w:color="auto" w:fill="FFFFFF"/>
        </w:rPr>
        <w:t>Palavras-chave:</w:t>
      </w:r>
      <w:r w:rsidRPr="007C114B">
        <w:rPr>
          <w:rFonts w:ascii="Arial" w:hAnsi="Arial" w:cs="Arial"/>
          <w:sz w:val="24"/>
          <w:szCs w:val="24"/>
          <w:shd w:val="clear" w:color="auto" w:fill="FFFFFF"/>
        </w:rPr>
        <w:t xml:space="preserve"> Interdisciplinaridade; Atividade integradora; Jogos de empresa; Aprendizagem ativa; Engenharia de Produção.</w:t>
      </w:r>
    </w:p>
    <w:p w14:paraId="37152521" w14:textId="77777777" w:rsidR="00A62728" w:rsidRDefault="00A62728" w:rsidP="00543CA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40" w:line="360" w:lineRule="auto"/>
        <w:ind w:firstLine="850"/>
        <w:jc w:val="both"/>
        <w:rPr>
          <w:rFonts w:ascii="Arial" w:eastAsia="Arial" w:hAnsi="Arial" w:cs="Arial"/>
          <w:b/>
          <w:sz w:val="24"/>
          <w:szCs w:val="24"/>
        </w:rPr>
      </w:pPr>
    </w:p>
    <w:p w14:paraId="413E2706" w14:textId="77777777" w:rsidR="00A62728" w:rsidRDefault="00A62728" w:rsidP="00543CA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highlight w:val="white"/>
        </w:rPr>
      </w:pPr>
    </w:p>
    <w:sectPr w:rsidR="00A62728">
      <w:headerReference w:type="default" r:id="rId9"/>
      <w:footerReference w:type="default" r:id="rId10"/>
      <w:pgSz w:w="11906" w:h="16838"/>
      <w:pgMar w:top="1984" w:right="836" w:bottom="1418" w:left="795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E7C45A" w14:textId="77777777" w:rsidR="00CF2570" w:rsidRDefault="00CF2570">
      <w:pPr>
        <w:spacing w:after="0" w:line="240" w:lineRule="auto"/>
      </w:pPr>
      <w:r>
        <w:separator/>
      </w:r>
    </w:p>
  </w:endnote>
  <w:endnote w:type="continuationSeparator" w:id="0">
    <w:p w14:paraId="1868A3DA" w14:textId="77777777" w:rsidR="00CF2570" w:rsidRDefault="00CF25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F3005B" w14:textId="77777777" w:rsidR="00A62728" w:rsidRDefault="00A62728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  <w:highlight w:val="white"/>
      </w:rPr>
    </w:pPr>
  </w:p>
  <w:p w14:paraId="6E619F96" w14:textId="77777777" w:rsidR="00A62728" w:rsidRDefault="00F75676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ind w:hanging="1134"/>
      <w:rPr>
        <w:color w:val="000000"/>
        <w:highlight w:val="white"/>
      </w:rPr>
    </w:pPr>
    <w:r>
      <w:rPr>
        <w:noProof/>
        <w:color w:val="000000"/>
      </w:rPr>
      <w:drawing>
        <wp:inline distT="0" distB="0" distL="0" distR="0" wp14:anchorId="712A7E8E" wp14:editId="390B4A0E">
          <wp:extent cx="7781925" cy="384363"/>
          <wp:effectExtent l="0" t="0" r="0" b="0"/>
          <wp:docPr id="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>
                    <a:biLevel thresh="75000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81925" cy="3843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EFE72F" w14:textId="77777777" w:rsidR="00CF2570" w:rsidRDefault="00CF2570">
      <w:pPr>
        <w:spacing w:after="0" w:line="240" w:lineRule="auto"/>
      </w:pPr>
      <w:r>
        <w:separator/>
      </w:r>
    </w:p>
  </w:footnote>
  <w:footnote w:type="continuationSeparator" w:id="0">
    <w:p w14:paraId="7A737B4B" w14:textId="77777777" w:rsidR="00CF2570" w:rsidRDefault="00CF25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694D00" w14:textId="7DFFB166" w:rsidR="00A62728" w:rsidRDefault="0062243D" w:rsidP="0062243D">
    <w:pPr>
      <w:tabs>
        <w:tab w:val="right" w:pos="8789"/>
      </w:tabs>
      <w:ind w:left="-795" w:right="-73"/>
      <w:jc w:val="center"/>
    </w:pPr>
    <w:r w:rsidRPr="0062243D">
      <w:rPr>
        <w:noProof/>
      </w:rPr>
      <w:drawing>
        <wp:inline distT="0" distB="0" distL="0" distR="0" wp14:anchorId="554585B2" wp14:editId="3F242481">
          <wp:extent cx="4292600" cy="1362769"/>
          <wp:effectExtent l="0" t="0" r="0" b="889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69934" cy="13873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90F247" w14:textId="77777777" w:rsidR="00A62728" w:rsidRDefault="00A62728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  <w:p w14:paraId="40AB7891" w14:textId="77777777" w:rsidR="00A62728" w:rsidRDefault="00A62728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2A2EBD"/>
    <w:multiLevelType w:val="hybridMultilevel"/>
    <w:tmpl w:val="8EB0700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728"/>
    <w:rsid w:val="00016C89"/>
    <w:rsid w:val="00020A41"/>
    <w:rsid w:val="00021A02"/>
    <w:rsid w:val="00067193"/>
    <w:rsid w:val="000A075E"/>
    <w:rsid w:val="001C2A49"/>
    <w:rsid w:val="001C6D2E"/>
    <w:rsid w:val="002A0FC6"/>
    <w:rsid w:val="003A4903"/>
    <w:rsid w:val="004C7C82"/>
    <w:rsid w:val="004F2AAB"/>
    <w:rsid w:val="00541B53"/>
    <w:rsid w:val="00543CA8"/>
    <w:rsid w:val="0056691D"/>
    <w:rsid w:val="005865BC"/>
    <w:rsid w:val="0062243D"/>
    <w:rsid w:val="00640A04"/>
    <w:rsid w:val="006B13C4"/>
    <w:rsid w:val="006D224E"/>
    <w:rsid w:val="006F224A"/>
    <w:rsid w:val="00710783"/>
    <w:rsid w:val="007539E4"/>
    <w:rsid w:val="00755B28"/>
    <w:rsid w:val="0079317A"/>
    <w:rsid w:val="007C114B"/>
    <w:rsid w:val="00841BEF"/>
    <w:rsid w:val="008661C4"/>
    <w:rsid w:val="0087537A"/>
    <w:rsid w:val="00893B94"/>
    <w:rsid w:val="009C47B6"/>
    <w:rsid w:val="00A62728"/>
    <w:rsid w:val="00B14439"/>
    <w:rsid w:val="00B7460C"/>
    <w:rsid w:val="00BC6C9A"/>
    <w:rsid w:val="00C928FE"/>
    <w:rsid w:val="00CF2570"/>
    <w:rsid w:val="00E55244"/>
    <w:rsid w:val="00EE79A6"/>
    <w:rsid w:val="00F75676"/>
    <w:rsid w:val="00FA637A"/>
    <w:rsid w:val="00FF4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F758"/>
  <w15:docId w15:val="{0C709B50-FCDB-42F1-B1DD-2572FB7A1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114B"/>
    <w:pPr>
      <w:textAlignment w:val="top"/>
      <w:outlineLvl w:val="0"/>
    </w:pPr>
  </w:style>
  <w:style w:type="paragraph" w:styleId="Ttulo1">
    <w:name w:val="heading 1"/>
    <w:basedOn w:val="LO-normal"/>
    <w:next w:val="LO-normal1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LO-normal"/>
    <w:next w:val="LO-normal1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LO-normal"/>
    <w:next w:val="LO-normal1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LO-normal"/>
    <w:next w:val="LO-normal1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LO-normal"/>
    <w:next w:val="LO-normal1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LO-normal"/>
    <w:next w:val="LO-normal1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LO-normal"/>
    <w:next w:val="Corpodetex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epargpadro1">
    <w:name w:val="Fonte parág. padrã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CabealhoChar">
    <w:name w:val="Cabeçalho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RodapChar">
    <w:name w:val="Rodapé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TextodebaloChar">
    <w:name w:val="Texto de balão Char"/>
    <w:qFormat/>
    <w:rPr>
      <w:rFonts w:ascii="Tahoma" w:hAnsi="Tahoma" w:cs="Tahoma"/>
      <w:w w:val="100"/>
      <w:position w:val="0"/>
      <w:sz w:val="16"/>
      <w:szCs w:val="16"/>
      <w:effect w:val="none"/>
      <w:vertAlign w:val="baseline"/>
      <w:em w:val="none"/>
    </w:rPr>
  </w:style>
  <w:style w:type="paragraph" w:styleId="Corpodetexto">
    <w:name w:val="Body Text"/>
    <w:basedOn w:val="LO-normal"/>
    <w:qFormat/>
    <w:pPr>
      <w:spacing w:after="140"/>
      <w:textAlignment w:val="top"/>
      <w:outlineLvl w:val="0"/>
    </w:pPr>
  </w:style>
  <w:style w:type="paragraph" w:styleId="Lista">
    <w:name w:val="List"/>
    <w:basedOn w:val="Corpodetexto"/>
    <w:qFormat/>
    <w:rPr>
      <w:rFonts w:cs="Mangal"/>
    </w:rPr>
  </w:style>
  <w:style w:type="paragraph" w:styleId="Legenda">
    <w:name w:val="caption"/>
    <w:basedOn w:val="LO-normal"/>
    <w:next w:val="LO-normal1"/>
    <w:qFormat/>
    <w:pPr>
      <w:suppressLineNumbers/>
      <w:spacing w:before="120" w:after="120"/>
      <w:textAlignment w:val="top"/>
      <w:outlineLvl w:val="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LO-normal"/>
    <w:qFormat/>
    <w:pPr>
      <w:suppressLineNumbers/>
      <w:textAlignment w:val="top"/>
      <w:outlineLvl w:val="0"/>
    </w:pPr>
    <w:rPr>
      <w:rFonts w:cs="Mangal"/>
    </w:rPr>
  </w:style>
  <w:style w:type="paragraph" w:customStyle="1" w:styleId="LO-normal1">
    <w:name w:val="LO-normal1"/>
    <w:qFormat/>
  </w:style>
  <w:style w:type="paragraph" w:customStyle="1" w:styleId="LO-normal">
    <w:name w:val="LO-normal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LO-normal"/>
    <w:qFormat/>
    <w:pPr>
      <w:textAlignment w:val="top"/>
      <w:outlineLvl w:val="0"/>
    </w:pPr>
  </w:style>
  <w:style w:type="paragraph" w:styleId="Rodap">
    <w:name w:val="footer"/>
    <w:basedOn w:val="LO-normal"/>
    <w:qFormat/>
    <w:pPr>
      <w:textAlignment w:val="top"/>
      <w:outlineLvl w:val="0"/>
    </w:pPr>
  </w:style>
  <w:style w:type="paragraph" w:customStyle="1" w:styleId="Ttulo10">
    <w:name w:val="Título1"/>
    <w:basedOn w:val="LO-normal"/>
    <w:qFormat/>
    <w:pPr>
      <w:keepNext/>
      <w:spacing w:before="240" w:after="120"/>
      <w:textAlignment w:val="top"/>
      <w:outlineLvl w:val="0"/>
    </w:pPr>
    <w:rPr>
      <w:rFonts w:ascii="Liberation Sans;Arial" w:eastAsia="Microsoft YaHei" w:hAnsi="Liberation Sans;Arial" w:cs="Mangal"/>
      <w:sz w:val="28"/>
      <w:szCs w:val="28"/>
    </w:rPr>
  </w:style>
  <w:style w:type="paragraph" w:customStyle="1" w:styleId="Textodebalo1">
    <w:name w:val="Texto de balão1"/>
    <w:basedOn w:val="LO-normal"/>
    <w:qFormat/>
    <w:pPr>
      <w:textAlignment w:val="top"/>
      <w:outlineLvl w:val="0"/>
    </w:pPr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Standard">
    <w:name w:val="Standard"/>
    <w:qFormat/>
    <w:pPr>
      <w:overflowPunct w:val="0"/>
      <w:textAlignment w:val="baseline"/>
    </w:pPr>
    <w:rPr>
      <w:rFonts w:ascii="Arial" w:eastAsia="Arial" w:hAnsi="Arial" w:cs="Arial"/>
    </w:r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1"/>
    <w:uiPriority w:val="99"/>
    <w:semiHidden/>
    <w:unhideWhenUsed/>
    <w:rsid w:val="00016C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1">
    <w:name w:val="Texto de balão Char1"/>
    <w:basedOn w:val="Fontepargpadro"/>
    <w:link w:val="Textodebalo"/>
    <w:uiPriority w:val="99"/>
    <w:semiHidden/>
    <w:rsid w:val="00016C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543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+tbMjDr+ULvZ2B8tG1sFsyuMFA==">CgMxLjA4AHIhMTNHc05fclNfZEZ4UGJ5SW9ja1N6ejNVU01TWFgxRlQw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5D5163D-5B34-4CCC-9753-2C0F84DD38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390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google1590084618</dc:creator>
  <cp:lastModifiedBy>User</cp:lastModifiedBy>
  <cp:revision>2</cp:revision>
  <dcterms:created xsi:type="dcterms:W3CDTF">2026-09-25T14:23:00Z</dcterms:created>
  <dcterms:modified xsi:type="dcterms:W3CDTF">2026-09-25T14:23:00Z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1046-11.2.0.9075</vt:lpwstr>
  </property>
</Properties>
</file>