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8D" w14:textId="77777777" w:rsidR="00A62728" w:rsidRDefault="00F75676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 w:before="0"/>
        <w:jc w:val="center"/>
        <w:rPr>
          <w:color w:val="000000"/>
        </w:rPr>
      </w:pPr>
      <w:r>
        <w:rPr>
          <w:rFonts w:ascii="Arial" w:hAnsi="Arial"/>
          <w:sz w:val="24"/>
        </w:rPr>
        <w:t>Inclusão que Transforma: Caminhos para a Acessibilidade e a Permanência no Ensino Superior</w:t>
      </w:r>
    </w:p>
    <w:p w14:paraId="51E6D8BB" w14:textId="77777777" w:rsidR="0062243D" w:rsidRDefault="0062243D" w:rsidP="0062243D">
      <w:pPr>
        <w:spacing w:after="0" w:before="0"/>
        <w:ind w:left="280"/>
        <w:rPr>
          <w:rFonts w:ascii="Arial" w:eastAsia="Arial" w:hAnsi="Arial" w:cs="Arial"/>
          <w:color w:val="000000"/>
        </w:rPr>
      </w:pPr>
      <w:r>
        <w:rPr>
          <w:rFonts w:ascii="Arial" w:hAnsi="Arial"/>
          <w:sz w:val="24"/>
        </w:rPr>
      </w:r>
    </w:p>
    <w:p w14:paraId="31AD03F8" w14:textId="2EB787F0" w:rsidR="00A62728" w:rsidRPr="00B7460C" w:rsidRDefault="00F75676" w:rsidP="0062243D">
      <w:pPr>
        <w:spacing w:after="0" w:before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hAnsi="Arial"/>
          <w:sz w:val="24"/>
        </w:rPr>
        <w:t>Patrícia Buss Cardoso de Sousa; Débora Barni de Campos; Beatriz Costa Vasconcelos Minikovsky; Pablo Henrique Bucci; Guilherme Kuhl; Gabriel Mateus Rocha Schiochet</w:t>
      </w:r>
    </w:p>
    <w:p w14:paraId="557E2173" w14:textId="77777777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spacing w:after="0" w:before="0"/>
        <w:jc w:val="center"/>
      </w:pPr>
      <w:r>
        <w:rPr>
          <w:rFonts w:ascii="Arial" w:hAnsi="Arial"/>
          <w:sz w:val="24"/>
        </w:rPr>
        <w:t>1UDESC-CEPLAN – Núcleo de Acessibilidade Educacional (NAE) – nae.ceplan@udesc.br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 w:befor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</w:r>
    </w:p>
    <w:p w14:paraId="4CF92203" w14:textId="649D6B7D" w:rsidR="00A62728" w:rsidRPr="00B7460C" w:rsidRDefault="00F75676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 w:befor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O Núcleo de Acessibilidade Educacional (NAE) do CEPLAN/UDESC desenvolve ações de apoio pedagógico, formação e conscientização voltadas à inclusão e à permanência estudantil. Em 2026, destacam-se duas iniciativas: o ciclo psicoeducativo DESTRAVA, direcionado aos estudantes ingressantes, e o Curso Básico de Libras, destinado à comunidade acadêmica. As ações foram estruturadas a partir de demandas relacionadas à adaptação ao ensino superior, à integração dos calouros e à acessibilidade comunicacional, considerando também a presença de três estudantes surdos regularmente matriculados no Centro. O objetivo foi desenvolver ações de apoio pedagógico e formação capazes de ampliar a acessibilidade, a inclusão e as condições de permanência. A metodologia envolveu planejamento, divulgação, seleção de profissionais, execução presencial e avaliação por meio de pesquisas de satisfação e monitoramento do engajamento. O DESTRAVA foi organizado em cinco palestras de uma hora, iniciadas na recepção aos calouros de 2026/2 e continuadas com encontros temáticos sobre organização dos estudos, regulação emocional, planejamento financeiro e integração. O Curso Básico de Libras foi estruturado em 30 horas, distribuídas em 15 encontros de duas horas, com aulas expositivas, práticas, dinâmicas, conversação, simulações e recursos audiovisuais. Espera-se que as iniciativas fortaleçam a estruturação do NAE/CEPLAN, ampliem a cultura institucional inclusiva, qualifiquem o acolhimento e reduzam barreiras à participação acadêmica. Em conjunto, as ações articulam permanência e acessibilidade em frentes complementares, contribuindo para a consolidação de práticas institucionais mais inclusivas no ensino superior.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 w:before="0"/>
        <w:jc w:val="both"/>
        <w:rPr>
          <w:highlight w:val="white"/>
        </w:rPr>
      </w:pPr>
      <w:r>
        <w:rPr>
          <w:rFonts w:ascii="Arial" w:hAnsi="Arial"/>
          <w:sz w:val="24"/>
        </w:rPr>
      </w:r>
    </w:p>
    <w:p w14:paraId="0C9ABBEA" w14:textId="37C7BD5B" w:rsidR="00A62728" w:rsidRPr="00B7460C" w:rsidRDefault="00F75676">
      <w:pPr>
        <w:spacing w:before="0" w:after="0" w:line="240" w:lineRule="auto"/>
        <w:jc w:val="left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Palavras-chave: Acessibilidade, Inclusão, Permanência Estudantil, Libras, Ensino Superior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 w:before="0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/>
          <w:sz w:val="24"/>
        </w:rPr>
      </w: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 w:before="0"/>
        <w:jc w:val="both"/>
        <w:rPr>
          <w:color w:val="000000"/>
          <w:highlight w:val="white"/>
        </w:rPr>
      </w:pPr>
      <w:r>
        <w:rPr>
          <w:rFonts w:ascii="Arial" w:hAnsi="Arial"/>
          <w:sz w:val="24"/>
        </w:rPr>
      </w: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3E90E" w14:textId="77777777" w:rsidR="000A075E" w:rsidRDefault="000A075E">
      <w:pPr>
        <w:spacing w:after="0" w:line="240" w:lineRule="auto"/>
      </w:pPr>
      <w:r>
        <w:separator/>
      </w:r>
    </w:p>
  </w:endnote>
  <w:endnote w:type="continuationSeparator" w:id="0">
    <w:p w14:paraId="4E5E423F" w14:textId="77777777" w:rsidR="000A075E" w:rsidRDefault="000A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2F45A" w14:textId="77777777" w:rsidR="000A075E" w:rsidRDefault="000A075E">
      <w:pPr>
        <w:spacing w:after="0" w:line="240" w:lineRule="auto"/>
      </w:pPr>
      <w:r>
        <w:separator/>
      </w:r>
    </w:p>
  </w:footnote>
  <w:footnote w:type="continuationSeparator" w:id="0">
    <w:p w14:paraId="5F217F5B" w14:textId="77777777" w:rsidR="000A075E" w:rsidRDefault="000A0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9C47B6"/>
    <w:rsid w:val="00A62728"/>
    <w:rsid w:val="00B7460C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GELCEMAR OLIVEIRA FARIAS</cp:lastModifiedBy>
  <cp:revision>3</cp:revision>
  <dcterms:created xsi:type="dcterms:W3CDTF">2026-09-09T17:35:00Z</dcterms:created>
  <dcterms:modified xsi:type="dcterms:W3CDTF">2026-09-09T21:09:00Z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