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FA38D" w14:textId="0FE20B04" w:rsidR="00A62728" w:rsidRPr="002C3C25" w:rsidRDefault="00F740DF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</w:pPr>
      <w:r w:rsidRPr="002C3C25">
        <w:rPr>
          <w:rFonts w:ascii="Arial" w:eastAsia="Arial" w:hAnsi="Arial" w:cs="Arial"/>
          <w:b/>
          <w:sz w:val="28"/>
          <w:szCs w:val="28"/>
        </w:rPr>
        <w:t>CONTRIBUIÇÕES DA MONITORIA NO ESTÁGIO SUPERVISIONADO PARA A FORMAÇÃO INICIAL DE PROFESSORES DE GEOGRAFIA</w:t>
      </w:r>
    </w:p>
    <w:p w14:paraId="51E6D8BB" w14:textId="77777777" w:rsidR="0062243D" w:rsidRPr="002C3C25" w:rsidRDefault="0062243D" w:rsidP="0062243D">
      <w:pPr>
        <w:spacing w:after="0"/>
        <w:ind w:left="280"/>
        <w:rPr>
          <w:rFonts w:ascii="Arial" w:eastAsia="Arial" w:hAnsi="Arial" w:cs="Arial"/>
        </w:rPr>
      </w:pPr>
    </w:p>
    <w:p w14:paraId="31AD03F8" w14:textId="62C835C5" w:rsidR="00A62728" w:rsidRPr="002C3C25" w:rsidRDefault="00F740DF" w:rsidP="0062243D">
      <w:pPr>
        <w:spacing w:after="0"/>
        <w:ind w:left="280"/>
        <w:rPr>
          <w:rFonts w:ascii="Arial" w:eastAsia="Arial" w:hAnsi="Arial" w:cs="Arial"/>
          <w:u w:val="single"/>
          <w:vertAlign w:val="superscript"/>
        </w:rPr>
      </w:pPr>
      <w:r w:rsidRPr="002C3C25">
        <w:rPr>
          <w:rFonts w:ascii="Arial" w:eastAsia="Arial" w:hAnsi="Arial" w:cs="Arial"/>
          <w:u w:val="single"/>
        </w:rPr>
        <w:t>Dirceu Bruno Câniva Sebastião Isac Portela Nunes Ramos da Silva</w:t>
      </w:r>
      <w:r w:rsidR="00F75676" w:rsidRPr="002C3C25">
        <w:rPr>
          <w:rFonts w:ascii="Arial" w:eastAsia="Arial" w:hAnsi="Arial" w:cs="Arial"/>
          <w:u w:val="single"/>
          <w:vertAlign w:val="superscript"/>
        </w:rPr>
        <w:t>1</w:t>
      </w:r>
      <w:r w:rsidR="00F75676" w:rsidRPr="002C3C25">
        <w:rPr>
          <w:rFonts w:ascii="Arial" w:eastAsia="Arial" w:hAnsi="Arial" w:cs="Arial"/>
          <w:u w:val="single"/>
        </w:rPr>
        <w:t xml:space="preserve">; </w:t>
      </w:r>
      <w:r w:rsidRPr="002C3C25">
        <w:rPr>
          <w:rFonts w:ascii="Arial" w:eastAsia="Arial" w:hAnsi="Arial" w:cs="Arial"/>
          <w:u w:val="single"/>
        </w:rPr>
        <w:t>Rosa Elisabete Militz Wypyczynski Martins</w:t>
      </w:r>
      <w:r w:rsidR="00F75676" w:rsidRPr="002C3C25">
        <w:rPr>
          <w:rFonts w:ascii="Arial" w:eastAsia="Arial" w:hAnsi="Arial" w:cs="Arial"/>
          <w:u w:val="single"/>
          <w:vertAlign w:val="superscript"/>
        </w:rPr>
        <w:t>2</w:t>
      </w:r>
      <w:r w:rsidR="00F75676" w:rsidRPr="002C3C25">
        <w:rPr>
          <w:rFonts w:ascii="Arial" w:eastAsia="Arial" w:hAnsi="Arial" w:cs="Arial"/>
          <w:u w:val="single"/>
        </w:rPr>
        <w:t xml:space="preserve">; </w:t>
      </w:r>
      <w:r w:rsidR="007D591D" w:rsidRPr="002C3C25">
        <w:rPr>
          <w:rFonts w:ascii="Arial" w:eastAsia="Arial" w:hAnsi="Arial" w:cs="Arial"/>
          <w:u w:val="single"/>
        </w:rPr>
        <w:t>Tamara de Castro Régis</w:t>
      </w:r>
      <w:r w:rsidR="00F75676" w:rsidRPr="002C3C25">
        <w:rPr>
          <w:rFonts w:ascii="Arial" w:eastAsia="Arial" w:hAnsi="Arial" w:cs="Arial"/>
          <w:u w:val="single"/>
          <w:vertAlign w:val="superscript"/>
        </w:rPr>
        <w:t>3</w:t>
      </w:r>
    </w:p>
    <w:p w14:paraId="557E2173" w14:textId="4BF7FF6B" w:rsidR="00A62728" w:rsidRPr="002C3C25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2C3C25">
        <w:rPr>
          <w:rFonts w:ascii="Arial" w:eastAsia="Arial" w:hAnsi="Arial" w:cs="Arial"/>
          <w:i/>
          <w:vertAlign w:val="superscript"/>
        </w:rPr>
        <w:t>1</w:t>
      </w:r>
      <w:r w:rsidR="002B0A39" w:rsidRPr="002C3C25">
        <w:rPr>
          <w:rFonts w:ascii="Arial" w:eastAsia="Arial" w:hAnsi="Arial" w:cs="Arial"/>
          <w:i/>
        </w:rPr>
        <w:t>Universidade do Estado de Santa Catarina</w:t>
      </w:r>
      <w:r w:rsidR="00F740DF" w:rsidRPr="002C3C25">
        <w:rPr>
          <w:rFonts w:ascii="Arial" w:eastAsia="Arial" w:hAnsi="Arial" w:cs="Arial"/>
          <w:i/>
        </w:rPr>
        <w:t xml:space="preserve"> – dirceu.silva@edu.udesc.br</w:t>
      </w:r>
      <w:r w:rsidRPr="002C3C25">
        <w:rPr>
          <w:rFonts w:ascii="Arial" w:eastAsia="Arial" w:hAnsi="Arial" w:cs="Arial"/>
          <w:i/>
        </w:rPr>
        <w:t xml:space="preserve">; </w:t>
      </w:r>
      <w:r w:rsidRPr="002C3C25">
        <w:rPr>
          <w:rFonts w:ascii="Arial" w:eastAsia="Arial" w:hAnsi="Arial" w:cs="Arial"/>
          <w:i/>
          <w:vertAlign w:val="superscript"/>
        </w:rPr>
        <w:t xml:space="preserve"> 2</w:t>
      </w:r>
      <w:r w:rsidR="002B0A39" w:rsidRPr="002C3C25">
        <w:rPr>
          <w:rFonts w:ascii="Arial" w:eastAsia="Arial" w:hAnsi="Arial" w:cs="Arial"/>
          <w:i/>
        </w:rPr>
        <w:t>Universidade do Estado de Santa Catarina</w:t>
      </w:r>
      <w:r w:rsidR="00F740DF" w:rsidRPr="002C3C25">
        <w:rPr>
          <w:rFonts w:ascii="Arial" w:eastAsia="Arial" w:hAnsi="Arial" w:cs="Arial"/>
          <w:i/>
        </w:rPr>
        <w:t xml:space="preserve"> – rosa.martins</w:t>
      </w:r>
      <w:r w:rsidRPr="002C3C25">
        <w:rPr>
          <w:rFonts w:ascii="Arial" w:eastAsia="Arial" w:hAnsi="Arial" w:cs="Arial"/>
          <w:i/>
        </w:rPr>
        <w:t>@</w:t>
      </w:r>
      <w:r w:rsidR="00F740DF" w:rsidRPr="002C3C25">
        <w:rPr>
          <w:rFonts w:ascii="Arial" w:eastAsia="Arial" w:hAnsi="Arial" w:cs="Arial"/>
          <w:i/>
        </w:rPr>
        <w:t>udesc.br</w:t>
      </w:r>
      <w:r w:rsidRPr="002C3C25">
        <w:rPr>
          <w:rFonts w:ascii="Arial" w:eastAsia="Arial" w:hAnsi="Arial" w:cs="Arial"/>
          <w:i/>
        </w:rPr>
        <w:t xml:space="preserve">; </w:t>
      </w:r>
      <w:r w:rsidRPr="002C3C25">
        <w:rPr>
          <w:rFonts w:ascii="Arial" w:eastAsia="Arial" w:hAnsi="Arial" w:cs="Arial"/>
          <w:i/>
          <w:vertAlign w:val="superscript"/>
        </w:rPr>
        <w:t>3</w:t>
      </w:r>
      <w:r w:rsidR="007D591D" w:rsidRPr="002C3C25">
        <w:rPr>
          <w:rFonts w:ascii="Arial" w:eastAsia="Arial" w:hAnsi="Arial" w:cs="Arial"/>
          <w:i/>
        </w:rPr>
        <w:t>Universidade do Estado de Santa Catarina – tamara.regis@udesc.br</w:t>
      </w:r>
    </w:p>
    <w:p w14:paraId="6CDE7EE8" w14:textId="77777777" w:rsidR="0062243D" w:rsidRPr="002C3C25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CF92203" w14:textId="7935019D" w:rsidR="00A62728" w:rsidRPr="002C3C25" w:rsidRDefault="002B0A39" w:rsidP="002B22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2C3C25">
        <w:rPr>
          <w:rFonts w:ascii="Arial" w:eastAsia="Arial" w:hAnsi="Arial" w:cs="Arial"/>
          <w:sz w:val="24"/>
          <w:szCs w:val="24"/>
        </w:rPr>
        <w:t>A ativi</w:t>
      </w:r>
      <w:r w:rsidR="002B227C" w:rsidRPr="002C3C25">
        <w:rPr>
          <w:rFonts w:ascii="Arial" w:eastAsia="Arial" w:hAnsi="Arial" w:cs="Arial"/>
          <w:sz w:val="24"/>
          <w:szCs w:val="24"/>
        </w:rPr>
        <w:t>dade de monitoria acadêmica no Ensino S</w:t>
      </w:r>
      <w:r w:rsidRPr="002C3C25">
        <w:rPr>
          <w:rFonts w:ascii="Arial" w:eastAsia="Arial" w:hAnsi="Arial" w:cs="Arial"/>
          <w:sz w:val="24"/>
          <w:szCs w:val="24"/>
        </w:rPr>
        <w:t xml:space="preserve">uperior configura-se como um importante espaço formativo e de iniciação à docência, em </w:t>
      </w:r>
      <w:r w:rsidR="002B227C" w:rsidRPr="002C3C25">
        <w:rPr>
          <w:rFonts w:ascii="Arial" w:eastAsia="Arial" w:hAnsi="Arial" w:cs="Arial"/>
          <w:sz w:val="24"/>
          <w:szCs w:val="24"/>
        </w:rPr>
        <w:t>acordo</w:t>
      </w:r>
      <w:r w:rsidRPr="002C3C25">
        <w:rPr>
          <w:rFonts w:ascii="Arial" w:eastAsia="Arial" w:hAnsi="Arial" w:cs="Arial"/>
          <w:sz w:val="24"/>
          <w:szCs w:val="24"/>
        </w:rPr>
        <w:t xml:space="preserve"> com as diretrizes normativas e pedagógicas do curso de Licenciatura em Geografia </w:t>
      </w:r>
      <w:r w:rsidR="002B227C" w:rsidRPr="002C3C25">
        <w:rPr>
          <w:rFonts w:ascii="Arial" w:eastAsia="Arial" w:hAnsi="Arial" w:cs="Arial"/>
          <w:sz w:val="24"/>
          <w:szCs w:val="24"/>
        </w:rPr>
        <w:t xml:space="preserve">e com a resolução nº 013/2026 CONSUNI da Universidade do Estado de Santa Catarina (UDESC) que </w:t>
      </w:r>
      <w:r w:rsidR="002B227C" w:rsidRPr="002C3C25">
        <w:rPr>
          <w:rFonts w:ascii="Arial" w:hAnsi="Arial" w:cs="Arial"/>
          <w:sz w:val="24"/>
          <w:szCs w:val="24"/>
        </w:rPr>
        <w:t>dispõe sobre o Programa de Monitoria de Graduação na Universidade</w:t>
      </w:r>
      <w:r w:rsidR="002B227C" w:rsidRPr="002C3C25">
        <w:rPr>
          <w:rFonts w:ascii="Arial" w:eastAsia="Arial" w:hAnsi="Arial" w:cs="Arial"/>
          <w:sz w:val="24"/>
          <w:szCs w:val="24"/>
        </w:rPr>
        <w:t xml:space="preserve">. </w:t>
      </w:r>
      <w:r w:rsidRPr="002C3C25">
        <w:rPr>
          <w:rFonts w:ascii="Arial" w:eastAsia="Arial" w:hAnsi="Arial" w:cs="Arial"/>
          <w:sz w:val="24"/>
          <w:szCs w:val="24"/>
        </w:rPr>
        <w:t>O presente trabalho tem como objetivo analisar as contribuições da vivência de monitoria na disciplina de Estágio Curricular Supervisionado em Geografia III da UDESC/FAED para a articulação entre teoria e prática e para a construção da identidade docente. Metodologicamente, trata-se de um relato de experiência de abordagem qualitativa e reflexiva, estruturado em três frentes de atuação: o acompanhamento teórico-planejamento pedagógico, a mediação didática direta com licenciandos</w:t>
      </w:r>
      <w:r w:rsidR="002B227C" w:rsidRPr="002C3C25">
        <w:rPr>
          <w:rFonts w:ascii="Arial" w:eastAsia="Arial" w:hAnsi="Arial" w:cs="Arial"/>
          <w:sz w:val="24"/>
          <w:szCs w:val="24"/>
        </w:rPr>
        <w:t>/as</w:t>
      </w:r>
      <w:r w:rsidRPr="002C3C25">
        <w:rPr>
          <w:rFonts w:ascii="Arial" w:eastAsia="Arial" w:hAnsi="Arial" w:cs="Arial"/>
          <w:sz w:val="24"/>
          <w:szCs w:val="24"/>
        </w:rPr>
        <w:t xml:space="preserve"> para elaboração de planos de aula e o supor</w:t>
      </w:r>
      <w:r w:rsidR="002B227C" w:rsidRPr="002C3C25">
        <w:rPr>
          <w:rFonts w:ascii="Arial" w:eastAsia="Arial" w:hAnsi="Arial" w:cs="Arial"/>
          <w:sz w:val="24"/>
          <w:szCs w:val="24"/>
        </w:rPr>
        <w:t xml:space="preserve">te na organização e </w:t>
      </w:r>
      <w:r w:rsidR="00257BDA" w:rsidRPr="002C3C25">
        <w:rPr>
          <w:rFonts w:ascii="Arial" w:eastAsia="Arial" w:hAnsi="Arial" w:cs="Arial"/>
          <w:sz w:val="24"/>
          <w:szCs w:val="24"/>
        </w:rPr>
        <w:t>escrita</w:t>
      </w:r>
      <w:r w:rsidR="002B227C" w:rsidRPr="002C3C25">
        <w:rPr>
          <w:rFonts w:ascii="Arial" w:eastAsia="Arial" w:hAnsi="Arial" w:cs="Arial"/>
          <w:sz w:val="24"/>
          <w:szCs w:val="24"/>
        </w:rPr>
        <w:t xml:space="preserve"> dos relatórios finais no </w:t>
      </w:r>
      <w:r w:rsidRPr="002C3C25">
        <w:rPr>
          <w:rFonts w:ascii="Arial" w:eastAsia="Arial" w:hAnsi="Arial" w:cs="Arial"/>
          <w:sz w:val="24"/>
          <w:szCs w:val="24"/>
        </w:rPr>
        <w:t>Seminário de socialização do Estágio. Os resultados evidenciam que a monitoria possibilita ao estudante-monitor atuar como interlocutor pedagógico ativo, auxiliando os estagiários na superação de desafios didáticos e na transposição de conteúdos geográficos para a Educação Básica. A discussão destaca que os atendimentos extraclasse fomentam a aprendizagem colaborativa e o diálogo horizontal, superando o isolamento docente e aproximando o acadêmico da diversidade de contextos escolares e não formais de ensino, com fundame</w:t>
      </w:r>
      <w:r w:rsidR="00384B67" w:rsidRPr="002C3C25">
        <w:rPr>
          <w:rFonts w:ascii="Arial" w:eastAsia="Arial" w:hAnsi="Arial" w:cs="Arial"/>
          <w:sz w:val="24"/>
          <w:szCs w:val="24"/>
        </w:rPr>
        <w:t xml:space="preserve">ntação na formação reflexiva. </w:t>
      </w:r>
      <w:r w:rsidR="00384B67" w:rsidRPr="002C3C25">
        <w:rPr>
          <w:rFonts w:ascii="Arial" w:hAnsi="Arial" w:cs="Arial"/>
          <w:bCs/>
          <w:sz w:val="24"/>
          <w:szCs w:val="24"/>
          <w:shd w:val="clear" w:color="auto" w:fill="FFFFFF"/>
        </w:rPr>
        <w:t>Conclui-se que a monitoria em estágios supervisionados ultrapassa o mero suporte técnico ao consolidar competências essenciais como a autonomia teórica, a empatia e o compromisso ético-social. Dessa forma, evidencia-se que a indissociabilidade entre teoria e prática fortalece a formação de professores críticos e reflexivos sobre suas ações, sendo a ampliação dessa vivência fundamental para qualificar a formação docente e fortalecer a educação pública democrática.</w:t>
      </w:r>
    </w:p>
    <w:p w14:paraId="1615D9BF" w14:textId="77777777" w:rsidR="0062243D" w:rsidRPr="00E354B4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76923C" w:themeColor="accent3" w:themeShade="BF"/>
          <w:highlight w:val="white"/>
        </w:rPr>
      </w:pPr>
    </w:p>
    <w:p w14:paraId="0C9ABBEA" w14:textId="5F457F05" w:rsidR="00A62728" w:rsidRPr="002C3C25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2C3C25">
        <w:rPr>
          <w:rFonts w:ascii="Arial" w:eastAsia="Arial" w:hAnsi="Arial" w:cs="Arial"/>
          <w:b/>
          <w:sz w:val="24"/>
          <w:szCs w:val="24"/>
        </w:rPr>
        <w:t>Palavras-chave:</w:t>
      </w:r>
      <w:r w:rsidR="00F740DF" w:rsidRPr="002C3C25">
        <w:rPr>
          <w:rFonts w:ascii="Arial" w:eastAsia="Arial" w:hAnsi="Arial" w:cs="Arial"/>
          <w:sz w:val="24"/>
          <w:szCs w:val="24"/>
        </w:rPr>
        <w:t xml:space="preserve"> Monitoria</w:t>
      </w:r>
      <w:r w:rsidRPr="002C3C25">
        <w:rPr>
          <w:rFonts w:ascii="Arial" w:eastAsia="Arial" w:hAnsi="Arial" w:cs="Arial"/>
          <w:sz w:val="24"/>
          <w:szCs w:val="24"/>
        </w:rPr>
        <w:t xml:space="preserve">, </w:t>
      </w:r>
      <w:r w:rsidR="00F740DF" w:rsidRPr="002C3C25">
        <w:rPr>
          <w:rFonts w:ascii="Arial" w:eastAsia="Arial" w:hAnsi="Arial" w:cs="Arial"/>
          <w:sz w:val="24"/>
          <w:szCs w:val="24"/>
        </w:rPr>
        <w:t>Estágio Curricular Supervisionado</w:t>
      </w:r>
      <w:r w:rsidRPr="002C3C25">
        <w:rPr>
          <w:rFonts w:ascii="Arial" w:eastAsia="Arial" w:hAnsi="Arial" w:cs="Arial"/>
          <w:sz w:val="24"/>
          <w:szCs w:val="24"/>
        </w:rPr>
        <w:t xml:space="preserve">, </w:t>
      </w:r>
      <w:r w:rsidR="00F740DF" w:rsidRPr="002C3C25">
        <w:rPr>
          <w:rFonts w:ascii="Arial" w:eastAsia="Arial" w:hAnsi="Arial" w:cs="Arial"/>
          <w:sz w:val="24"/>
          <w:szCs w:val="24"/>
        </w:rPr>
        <w:t>Formação Docente, Ensino Superior</w:t>
      </w:r>
      <w:r w:rsidRPr="002C3C25">
        <w:rPr>
          <w:rFonts w:ascii="Arial" w:eastAsia="Arial" w:hAnsi="Arial" w:cs="Arial"/>
          <w:sz w:val="24"/>
          <w:szCs w:val="24"/>
        </w:rPr>
        <w:t>.</w:t>
      </w:r>
    </w:p>
    <w:p w14:paraId="413E2706" w14:textId="77777777" w:rsidR="00A62728" w:rsidRPr="00E354B4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76923C" w:themeColor="accent3" w:themeShade="BF"/>
          <w:highlight w:val="white"/>
        </w:rPr>
      </w:pPr>
      <w:bookmarkStart w:id="0" w:name="_GoBack"/>
      <w:bookmarkEnd w:id="0"/>
    </w:p>
    <w:sectPr w:rsidR="00A62728" w:rsidRPr="00E354B4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B2D3C" w14:textId="77777777" w:rsidR="00C54CB6" w:rsidRDefault="00C54CB6">
      <w:pPr>
        <w:spacing w:after="0" w:line="240" w:lineRule="auto"/>
      </w:pPr>
      <w:r>
        <w:separator/>
      </w:r>
    </w:p>
  </w:endnote>
  <w:endnote w:type="continuationSeparator" w:id="0">
    <w:p w14:paraId="1F619812" w14:textId="77777777" w:rsidR="00C54CB6" w:rsidRDefault="00C54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EAE4D" w14:textId="77777777" w:rsidR="00C54CB6" w:rsidRDefault="00C54CB6">
      <w:pPr>
        <w:spacing w:after="0" w:line="240" w:lineRule="auto"/>
      </w:pPr>
      <w:r>
        <w:separator/>
      </w:r>
    </w:p>
  </w:footnote>
  <w:footnote w:type="continuationSeparator" w:id="0">
    <w:p w14:paraId="2AD90648" w14:textId="77777777" w:rsidR="00C54CB6" w:rsidRDefault="00C54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57BDA"/>
    <w:rsid w:val="002A0FC6"/>
    <w:rsid w:val="002B0A39"/>
    <w:rsid w:val="002B227C"/>
    <w:rsid w:val="002C3C25"/>
    <w:rsid w:val="00384B67"/>
    <w:rsid w:val="0038526D"/>
    <w:rsid w:val="003A4903"/>
    <w:rsid w:val="003B7079"/>
    <w:rsid w:val="004853BD"/>
    <w:rsid w:val="004F2AAB"/>
    <w:rsid w:val="00541B53"/>
    <w:rsid w:val="00543CA8"/>
    <w:rsid w:val="005865BC"/>
    <w:rsid w:val="0062243D"/>
    <w:rsid w:val="00640A04"/>
    <w:rsid w:val="006D224E"/>
    <w:rsid w:val="006F224A"/>
    <w:rsid w:val="00710783"/>
    <w:rsid w:val="007539E4"/>
    <w:rsid w:val="007D591D"/>
    <w:rsid w:val="00841BEF"/>
    <w:rsid w:val="008661C4"/>
    <w:rsid w:val="009A231E"/>
    <w:rsid w:val="009C47B6"/>
    <w:rsid w:val="009C59B8"/>
    <w:rsid w:val="009E2CA4"/>
    <w:rsid w:val="00A62728"/>
    <w:rsid w:val="00B7460C"/>
    <w:rsid w:val="00C54CB6"/>
    <w:rsid w:val="00DB73A3"/>
    <w:rsid w:val="00DF1913"/>
    <w:rsid w:val="00E354B4"/>
    <w:rsid w:val="00E55244"/>
    <w:rsid w:val="00EA58FB"/>
    <w:rsid w:val="00F740DF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384B6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84B6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84B6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84B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84B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B2E263F-A733-4CB7-92ED-C8E89F764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395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08487660916</cp:lastModifiedBy>
  <cp:revision>16</cp:revision>
  <dcterms:created xsi:type="dcterms:W3CDTF">2026-09-09T17:35:00Z</dcterms:created>
  <dcterms:modified xsi:type="dcterms:W3CDTF">2026-09-17T18:55:00Z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