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B20FD" w14:textId="77777777" w:rsidR="00D37C22" w:rsidRDefault="00567E6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CAPACITAÇÃO DOCENTE:</w:t>
      </w:r>
      <w:r w:rsidR="005D3F83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589FA38D" w14:textId="6BA32E7B" w:rsidR="00A62728" w:rsidRDefault="005D3F8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METODOLOGIAS ATIVAS NO ENSINO SUPERIOR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30F9BFC4" w:rsidR="00A62728" w:rsidRPr="00B7460C" w:rsidRDefault="007449B9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Carlos André da Veiga Lima Rosa Costamilan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Liliane da Rosa Bittencourt Nesi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 xml:space="preserve">Eric </w:t>
      </w:r>
      <w:proofErr w:type="spellStart"/>
      <w:r>
        <w:rPr>
          <w:rFonts w:ascii="Arial" w:eastAsia="Arial" w:hAnsi="Arial" w:cs="Arial"/>
          <w:u w:val="single"/>
        </w:rPr>
        <w:t>Zettermann</w:t>
      </w:r>
      <w:proofErr w:type="spellEnd"/>
      <w:r>
        <w:rPr>
          <w:rFonts w:ascii="Arial" w:eastAsia="Arial" w:hAnsi="Arial" w:cs="Arial"/>
          <w:u w:val="single"/>
        </w:rPr>
        <w:t xml:space="preserve"> Dias de Azevedo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3</w:t>
      </w:r>
    </w:p>
    <w:p w14:paraId="557E2173" w14:textId="03B94910" w:rsidR="00A62728" w:rsidRPr="00B7460C" w:rsidRDefault="00F75676" w:rsidP="005623D0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7449B9">
        <w:rPr>
          <w:rFonts w:ascii="Arial" w:eastAsia="Arial" w:hAnsi="Arial" w:cs="Arial"/>
          <w:i/>
        </w:rPr>
        <w:t>UDESC</w:t>
      </w:r>
      <w:r w:rsidR="007C31EB">
        <w:rPr>
          <w:rFonts w:ascii="Arial" w:eastAsia="Arial" w:hAnsi="Arial" w:cs="Arial"/>
          <w:i/>
        </w:rPr>
        <w:t xml:space="preserve"> </w:t>
      </w:r>
      <w:r w:rsidR="007449B9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7449B9">
        <w:rPr>
          <w:rFonts w:ascii="Arial" w:eastAsia="Arial" w:hAnsi="Arial" w:cs="Arial"/>
          <w:i/>
        </w:rPr>
        <w:t>carlos.costamilan</w:t>
      </w:r>
      <w:r w:rsidRPr="00B7460C">
        <w:rPr>
          <w:rFonts w:ascii="Arial" w:eastAsia="Arial" w:hAnsi="Arial" w:cs="Arial"/>
          <w:i/>
        </w:rPr>
        <w:t>@</w:t>
      </w:r>
      <w:r w:rsidR="007449B9">
        <w:rPr>
          <w:rFonts w:ascii="Arial" w:eastAsia="Arial" w:hAnsi="Arial" w:cs="Arial"/>
          <w:i/>
        </w:rPr>
        <w:t>udesc.br</w:t>
      </w:r>
      <w:r w:rsidR="00B07C51">
        <w:rPr>
          <w:rFonts w:ascii="Arial" w:eastAsia="Arial" w:hAnsi="Arial" w:cs="Arial"/>
          <w:i/>
        </w:rPr>
        <w:t>,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7449B9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</w:t>
      </w:r>
      <w:r w:rsidR="007C31EB">
        <w:rPr>
          <w:rFonts w:ascii="Arial" w:eastAsia="Arial" w:hAnsi="Arial" w:cs="Arial"/>
          <w:i/>
        </w:rPr>
        <w:t>-</w:t>
      </w:r>
      <w:r w:rsidRPr="00B7460C">
        <w:rPr>
          <w:rFonts w:ascii="Arial" w:eastAsia="Arial" w:hAnsi="Arial" w:cs="Arial"/>
          <w:i/>
        </w:rPr>
        <w:t xml:space="preserve"> </w:t>
      </w:r>
      <w:r w:rsidR="007449B9">
        <w:rPr>
          <w:rFonts w:ascii="Arial" w:eastAsia="Arial" w:hAnsi="Arial" w:cs="Arial"/>
          <w:i/>
        </w:rPr>
        <w:t>liliane.nesi</w:t>
      </w:r>
      <w:r w:rsidRPr="00B7460C">
        <w:rPr>
          <w:rFonts w:ascii="Arial" w:eastAsia="Arial" w:hAnsi="Arial" w:cs="Arial"/>
          <w:i/>
        </w:rPr>
        <w:t>@</w:t>
      </w:r>
      <w:r w:rsidR="007449B9">
        <w:rPr>
          <w:rFonts w:ascii="Arial" w:eastAsia="Arial" w:hAnsi="Arial" w:cs="Arial"/>
          <w:i/>
        </w:rPr>
        <w:t>udesc.br</w:t>
      </w:r>
      <w:r w:rsidRPr="00B7460C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>3</w:t>
      </w:r>
      <w:r w:rsidR="007449B9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</w:t>
      </w:r>
      <w:r w:rsidR="007449B9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7449B9">
        <w:rPr>
          <w:rFonts w:ascii="Arial" w:eastAsia="Arial" w:hAnsi="Arial" w:cs="Arial"/>
          <w:i/>
        </w:rPr>
        <w:t>eric.azevedo</w:t>
      </w:r>
      <w:r w:rsidRPr="00B7460C">
        <w:rPr>
          <w:rFonts w:ascii="Arial" w:eastAsia="Arial" w:hAnsi="Arial" w:cs="Arial"/>
          <w:i/>
        </w:rPr>
        <w:t>@</w:t>
      </w:r>
      <w:r w:rsidR="007449B9">
        <w:rPr>
          <w:rFonts w:ascii="Arial" w:eastAsia="Arial" w:hAnsi="Arial" w:cs="Arial"/>
          <w:i/>
        </w:rPr>
        <w:t>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A572A2B" w14:textId="514C25B0" w:rsidR="002769A1" w:rsidRPr="00B7460C" w:rsidRDefault="004430CC" w:rsidP="002769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4430CC">
        <w:rPr>
          <w:rFonts w:ascii="Arial" w:eastAsia="Arial" w:hAnsi="Arial" w:cs="Arial"/>
          <w:sz w:val="24"/>
          <w:szCs w:val="24"/>
        </w:rPr>
        <w:t>A capacitação docente é fundamental para garantir a qualidade do ensino e atualizar o professor diante das constantes mudanças sociais, tecnológicas e pedagógicas</w:t>
      </w:r>
      <w:r>
        <w:rPr>
          <w:rFonts w:ascii="Arial" w:eastAsia="Arial" w:hAnsi="Arial" w:cs="Arial"/>
          <w:sz w:val="24"/>
          <w:szCs w:val="24"/>
        </w:rPr>
        <w:t xml:space="preserve">. </w:t>
      </w:r>
      <w:r w:rsidR="005D3F83" w:rsidRPr="005D3F83">
        <w:rPr>
          <w:rFonts w:ascii="Arial" w:eastAsia="Arial" w:hAnsi="Arial" w:cs="Arial"/>
          <w:sz w:val="24"/>
          <w:szCs w:val="24"/>
        </w:rPr>
        <w:t>Com o objetivo de fortalecer as práticas pedagógicas e promover aprendizado, troca de experiências e atualização profissional, a Direção de Ensino</w:t>
      </w:r>
      <w:r w:rsidR="005D3F83">
        <w:rPr>
          <w:rFonts w:ascii="Arial" w:eastAsia="Arial" w:hAnsi="Arial" w:cs="Arial"/>
          <w:sz w:val="24"/>
          <w:szCs w:val="24"/>
        </w:rPr>
        <w:t xml:space="preserve"> da UDESC Laguna (CERES) </w:t>
      </w:r>
      <w:r w:rsidR="005D3F83" w:rsidRPr="005D3F83">
        <w:rPr>
          <w:rFonts w:ascii="Arial" w:eastAsia="Arial" w:hAnsi="Arial" w:cs="Arial"/>
          <w:sz w:val="24"/>
          <w:szCs w:val="24"/>
        </w:rPr>
        <w:t xml:space="preserve">organizou um curso de </w:t>
      </w:r>
      <w:r w:rsidR="00F508F9">
        <w:rPr>
          <w:rFonts w:ascii="Arial" w:eastAsia="Arial" w:hAnsi="Arial" w:cs="Arial"/>
          <w:sz w:val="24"/>
          <w:szCs w:val="24"/>
        </w:rPr>
        <w:t>C</w:t>
      </w:r>
      <w:r w:rsidR="005D3F83" w:rsidRPr="005D3F83">
        <w:rPr>
          <w:rFonts w:ascii="Arial" w:eastAsia="Arial" w:hAnsi="Arial" w:cs="Arial"/>
          <w:sz w:val="24"/>
          <w:szCs w:val="24"/>
        </w:rPr>
        <w:t xml:space="preserve">apacitação </w:t>
      </w:r>
      <w:r w:rsidR="00F508F9">
        <w:rPr>
          <w:rFonts w:ascii="Arial" w:eastAsia="Arial" w:hAnsi="Arial" w:cs="Arial"/>
          <w:sz w:val="24"/>
          <w:szCs w:val="24"/>
        </w:rPr>
        <w:t xml:space="preserve">Docente </w:t>
      </w:r>
      <w:r w:rsidR="005D3F83" w:rsidRPr="005D3F83">
        <w:rPr>
          <w:rFonts w:ascii="Arial" w:eastAsia="Arial" w:hAnsi="Arial" w:cs="Arial"/>
          <w:sz w:val="24"/>
          <w:szCs w:val="24"/>
        </w:rPr>
        <w:t>– Formação Continuada,</w:t>
      </w:r>
      <w:r w:rsidR="00AD0FE2">
        <w:rPr>
          <w:rFonts w:ascii="Arial" w:eastAsia="Arial" w:hAnsi="Arial" w:cs="Arial"/>
          <w:sz w:val="24"/>
          <w:szCs w:val="24"/>
        </w:rPr>
        <w:t xml:space="preserve"> que foi </w:t>
      </w:r>
      <w:r w:rsidR="00AD0FE2" w:rsidRPr="00AD0FE2">
        <w:rPr>
          <w:rFonts w:ascii="Arial" w:eastAsia="Arial" w:hAnsi="Arial" w:cs="Arial"/>
          <w:sz w:val="24"/>
          <w:szCs w:val="24"/>
        </w:rPr>
        <w:t xml:space="preserve">ministrado pela Dra. Fernanda Klein Marcondes, Professora no Departamento de Biociências, </w:t>
      </w:r>
      <w:r w:rsidR="00AD0FE2">
        <w:rPr>
          <w:rFonts w:ascii="Arial" w:eastAsia="Arial" w:hAnsi="Arial" w:cs="Arial"/>
          <w:sz w:val="24"/>
          <w:szCs w:val="24"/>
        </w:rPr>
        <w:t xml:space="preserve">Faculdade de Odontologia de Piracicaba - </w:t>
      </w:r>
      <w:r w:rsidR="00AD0FE2" w:rsidRPr="00AD0FE2">
        <w:rPr>
          <w:rFonts w:ascii="Arial" w:eastAsia="Arial" w:hAnsi="Arial" w:cs="Arial"/>
          <w:sz w:val="24"/>
          <w:szCs w:val="24"/>
        </w:rPr>
        <w:t xml:space="preserve">FOP </w:t>
      </w:r>
      <w:r w:rsidR="00AD0FE2">
        <w:rPr>
          <w:rFonts w:ascii="Arial" w:eastAsia="Arial" w:hAnsi="Arial" w:cs="Arial"/>
          <w:sz w:val="24"/>
          <w:szCs w:val="24"/>
        </w:rPr>
        <w:t>–</w:t>
      </w:r>
      <w:r w:rsidR="00AD0FE2" w:rsidRPr="00AD0FE2">
        <w:rPr>
          <w:rFonts w:ascii="Arial" w:eastAsia="Arial" w:hAnsi="Arial" w:cs="Arial"/>
          <w:sz w:val="24"/>
          <w:szCs w:val="24"/>
        </w:rPr>
        <w:t xml:space="preserve"> UNICAMP</w:t>
      </w:r>
      <w:r w:rsidR="00A9646D">
        <w:rPr>
          <w:rFonts w:ascii="Arial" w:eastAsia="Arial" w:hAnsi="Arial" w:cs="Arial"/>
          <w:sz w:val="24"/>
          <w:szCs w:val="24"/>
        </w:rPr>
        <w:t xml:space="preserve">, </w:t>
      </w:r>
      <w:r w:rsidR="00A9646D" w:rsidRPr="00A9646D">
        <w:rPr>
          <w:rFonts w:ascii="Arial" w:eastAsia="Arial" w:hAnsi="Arial" w:cs="Arial"/>
          <w:sz w:val="24"/>
          <w:szCs w:val="24"/>
        </w:rPr>
        <w:t>especialmente pensado para</w:t>
      </w:r>
      <w:r w:rsidR="00A9646D">
        <w:rPr>
          <w:rFonts w:ascii="Arial" w:eastAsia="Arial" w:hAnsi="Arial" w:cs="Arial"/>
          <w:sz w:val="24"/>
          <w:szCs w:val="24"/>
        </w:rPr>
        <w:t xml:space="preserve"> os</w:t>
      </w:r>
      <w:r w:rsidR="00A9646D" w:rsidRPr="00A9646D">
        <w:rPr>
          <w:rFonts w:ascii="Arial" w:eastAsia="Arial" w:hAnsi="Arial" w:cs="Arial"/>
          <w:sz w:val="24"/>
          <w:szCs w:val="24"/>
        </w:rPr>
        <w:t xml:space="preserve"> docente</w:t>
      </w:r>
      <w:r w:rsidR="00A9646D">
        <w:rPr>
          <w:rFonts w:ascii="Arial" w:eastAsia="Arial" w:hAnsi="Arial" w:cs="Arial"/>
          <w:sz w:val="24"/>
          <w:szCs w:val="24"/>
        </w:rPr>
        <w:t>s dos cursos de Arquitetura e Urbanismo e Ciências Biológicas</w:t>
      </w:r>
      <w:r w:rsidR="00AD0FE2">
        <w:rPr>
          <w:rFonts w:ascii="Arial" w:eastAsia="Arial" w:hAnsi="Arial" w:cs="Arial"/>
          <w:sz w:val="24"/>
          <w:szCs w:val="24"/>
        </w:rPr>
        <w:t>.</w:t>
      </w:r>
      <w:r w:rsidR="00524A0C">
        <w:rPr>
          <w:rFonts w:ascii="Arial" w:eastAsia="Arial" w:hAnsi="Arial" w:cs="Arial"/>
          <w:sz w:val="24"/>
          <w:szCs w:val="24"/>
        </w:rPr>
        <w:t xml:space="preserve"> </w:t>
      </w:r>
      <w:r w:rsidR="00322B9C">
        <w:rPr>
          <w:rFonts w:ascii="Arial" w:eastAsia="Arial" w:hAnsi="Arial" w:cs="Arial"/>
          <w:sz w:val="24"/>
          <w:szCs w:val="24"/>
        </w:rPr>
        <w:t>O curso foi ministrado em três aulas on-line síncronas (</w:t>
      </w:r>
      <w:r w:rsidR="003D0606">
        <w:rPr>
          <w:rFonts w:ascii="Arial" w:eastAsia="Arial" w:hAnsi="Arial" w:cs="Arial"/>
          <w:sz w:val="24"/>
          <w:szCs w:val="24"/>
        </w:rPr>
        <w:t xml:space="preserve">distribuídas </w:t>
      </w:r>
      <w:r w:rsidR="00322B9C">
        <w:rPr>
          <w:rFonts w:ascii="Arial" w:eastAsia="Arial" w:hAnsi="Arial" w:cs="Arial"/>
          <w:sz w:val="24"/>
          <w:szCs w:val="24"/>
        </w:rPr>
        <w:t>em três dias) e quatro aulas presenciais (</w:t>
      </w:r>
      <w:r w:rsidR="003D0606">
        <w:rPr>
          <w:rFonts w:ascii="Arial" w:eastAsia="Arial" w:hAnsi="Arial" w:cs="Arial"/>
          <w:sz w:val="24"/>
          <w:szCs w:val="24"/>
        </w:rPr>
        <w:t xml:space="preserve">distribuídas </w:t>
      </w:r>
      <w:r w:rsidR="00322B9C">
        <w:rPr>
          <w:rFonts w:ascii="Arial" w:eastAsia="Arial" w:hAnsi="Arial" w:cs="Arial"/>
          <w:sz w:val="24"/>
          <w:szCs w:val="24"/>
        </w:rPr>
        <w:t xml:space="preserve">em dois dias). </w:t>
      </w:r>
      <w:r w:rsidR="00524A0C">
        <w:rPr>
          <w:rFonts w:ascii="Arial" w:eastAsia="Arial" w:hAnsi="Arial" w:cs="Arial"/>
          <w:sz w:val="24"/>
          <w:szCs w:val="24"/>
        </w:rPr>
        <w:t xml:space="preserve">Os temas abordados foram: </w:t>
      </w:r>
      <w:r w:rsidR="002769A1" w:rsidRPr="005D3F83">
        <w:rPr>
          <w:rFonts w:ascii="Arial" w:eastAsia="Arial" w:hAnsi="Arial" w:cs="Arial"/>
          <w:sz w:val="24"/>
          <w:szCs w:val="24"/>
        </w:rPr>
        <w:t>Neurobiologia da Aprendizagem</w:t>
      </w:r>
      <w:r w:rsidR="00524A0C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Pilares do aprendizado segundo a Neurociência</w:t>
      </w:r>
      <w:r w:rsidR="00524A0C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Ensino baseado em evidência</w:t>
      </w:r>
      <w:r w:rsidR="00524A0C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Formação Docente e Organização do Trabalho Pedagógico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Uso de tecnologia em sala de aula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Avaliação do aprendizado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Sala de aula invertida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Jogos educacionais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2769A1" w:rsidRPr="003814DA">
        <w:rPr>
          <w:rFonts w:ascii="Arial" w:eastAsia="Arial" w:hAnsi="Arial" w:cs="Arial"/>
          <w:i/>
          <w:iCs/>
          <w:sz w:val="24"/>
          <w:szCs w:val="24"/>
        </w:rPr>
        <w:t>Jigsaw</w:t>
      </w:r>
      <w:proofErr w:type="spellEnd"/>
      <w:r w:rsidR="00324470">
        <w:rPr>
          <w:rFonts w:ascii="Arial" w:eastAsia="Arial" w:hAnsi="Arial" w:cs="Arial"/>
          <w:sz w:val="24"/>
          <w:szCs w:val="24"/>
        </w:rPr>
        <w:t xml:space="preserve">; </w:t>
      </w:r>
      <w:r w:rsidR="002769A1" w:rsidRPr="005D3F83">
        <w:rPr>
          <w:rFonts w:ascii="Arial" w:eastAsia="Arial" w:hAnsi="Arial" w:cs="Arial"/>
          <w:sz w:val="24"/>
          <w:szCs w:val="24"/>
        </w:rPr>
        <w:t>Aprendizagem por pares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Aula com discussão de artigo científico</w:t>
      </w:r>
      <w:r w:rsidR="00324470">
        <w:rPr>
          <w:rFonts w:ascii="Arial" w:eastAsia="Arial" w:hAnsi="Arial" w:cs="Arial"/>
          <w:sz w:val="24"/>
          <w:szCs w:val="24"/>
        </w:rPr>
        <w:t>;</w:t>
      </w:r>
      <w:r w:rsidR="002769A1" w:rsidRPr="005D3F83">
        <w:rPr>
          <w:rFonts w:ascii="Arial" w:eastAsia="Arial" w:hAnsi="Arial" w:cs="Arial"/>
          <w:sz w:val="24"/>
          <w:szCs w:val="24"/>
        </w:rPr>
        <w:t xml:space="preserve"> Aprendizagem baseada em equipes (</w:t>
      </w:r>
      <w:r w:rsidR="002769A1" w:rsidRPr="003814DA">
        <w:rPr>
          <w:rFonts w:ascii="Arial" w:eastAsia="Arial" w:hAnsi="Arial" w:cs="Arial"/>
          <w:i/>
          <w:iCs/>
          <w:sz w:val="24"/>
          <w:szCs w:val="24"/>
        </w:rPr>
        <w:t>Team-</w:t>
      </w:r>
      <w:proofErr w:type="spellStart"/>
      <w:r w:rsidR="002769A1" w:rsidRPr="003814DA">
        <w:rPr>
          <w:rFonts w:ascii="Arial" w:eastAsia="Arial" w:hAnsi="Arial" w:cs="Arial"/>
          <w:i/>
          <w:iCs/>
          <w:sz w:val="24"/>
          <w:szCs w:val="24"/>
        </w:rPr>
        <w:t>based</w:t>
      </w:r>
      <w:proofErr w:type="spellEnd"/>
      <w:r w:rsidR="002769A1" w:rsidRPr="003814DA"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 w:rsidR="002769A1" w:rsidRPr="003814DA">
        <w:rPr>
          <w:rFonts w:ascii="Arial" w:eastAsia="Arial" w:hAnsi="Arial" w:cs="Arial"/>
          <w:i/>
          <w:iCs/>
          <w:sz w:val="24"/>
          <w:szCs w:val="24"/>
        </w:rPr>
        <w:t>learning</w:t>
      </w:r>
      <w:proofErr w:type="spellEnd"/>
      <w:r w:rsidR="002769A1" w:rsidRPr="003814DA">
        <w:rPr>
          <w:rFonts w:ascii="Arial" w:eastAsia="Arial" w:hAnsi="Arial" w:cs="Arial"/>
          <w:i/>
          <w:iCs/>
          <w:sz w:val="24"/>
          <w:szCs w:val="24"/>
        </w:rPr>
        <w:t xml:space="preserve"> TBL</w:t>
      </w:r>
      <w:r w:rsidR="002769A1" w:rsidRPr="005D3F83">
        <w:rPr>
          <w:rFonts w:ascii="Arial" w:eastAsia="Arial" w:hAnsi="Arial" w:cs="Arial"/>
          <w:sz w:val="24"/>
          <w:szCs w:val="24"/>
        </w:rPr>
        <w:t>)</w:t>
      </w:r>
      <w:r w:rsidR="00324470">
        <w:rPr>
          <w:rFonts w:ascii="Arial" w:eastAsia="Arial" w:hAnsi="Arial" w:cs="Arial"/>
          <w:sz w:val="24"/>
          <w:szCs w:val="24"/>
        </w:rPr>
        <w:t>.</w:t>
      </w:r>
      <w:r w:rsidR="00C54C85">
        <w:rPr>
          <w:rFonts w:ascii="Arial" w:eastAsia="Arial" w:hAnsi="Arial" w:cs="Arial"/>
          <w:sz w:val="24"/>
          <w:szCs w:val="24"/>
        </w:rPr>
        <w:t xml:space="preserve"> </w:t>
      </w:r>
      <w:r w:rsidR="00B61542">
        <w:rPr>
          <w:rFonts w:ascii="Arial" w:eastAsia="Arial" w:hAnsi="Arial" w:cs="Arial"/>
          <w:sz w:val="24"/>
          <w:szCs w:val="24"/>
        </w:rPr>
        <w:t xml:space="preserve">Dos 40 professores efetivos e 28 professores substitutos do CERES (68 no total), </w:t>
      </w:r>
      <w:r w:rsidR="007D08AA">
        <w:rPr>
          <w:rFonts w:ascii="Arial" w:eastAsia="Arial" w:hAnsi="Arial" w:cs="Arial"/>
          <w:sz w:val="24"/>
          <w:szCs w:val="24"/>
        </w:rPr>
        <w:t>21</w:t>
      </w:r>
      <w:r w:rsidR="00B61542">
        <w:rPr>
          <w:rFonts w:ascii="Arial" w:eastAsia="Arial" w:hAnsi="Arial" w:cs="Arial"/>
          <w:sz w:val="24"/>
          <w:szCs w:val="24"/>
        </w:rPr>
        <w:t xml:space="preserve"> </w:t>
      </w:r>
      <w:r w:rsidR="00701F38">
        <w:rPr>
          <w:rFonts w:ascii="Arial" w:eastAsia="Arial" w:hAnsi="Arial" w:cs="Arial"/>
          <w:sz w:val="24"/>
          <w:szCs w:val="24"/>
        </w:rPr>
        <w:t>professores</w:t>
      </w:r>
      <w:r w:rsidR="00743542">
        <w:rPr>
          <w:rFonts w:ascii="Arial" w:eastAsia="Arial" w:hAnsi="Arial" w:cs="Arial"/>
          <w:sz w:val="24"/>
          <w:szCs w:val="24"/>
        </w:rPr>
        <w:t xml:space="preserve"> (30,88%)</w:t>
      </w:r>
      <w:r w:rsidR="00701F38">
        <w:rPr>
          <w:rFonts w:ascii="Arial" w:eastAsia="Arial" w:hAnsi="Arial" w:cs="Arial"/>
          <w:sz w:val="24"/>
          <w:szCs w:val="24"/>
        </w:rPr>
        <w:t xml:space="preserve"> </w:t>
      </w:r>
      <w:r w:rsidR="00B61542">
        <w:rPr>
          <w:rFonts w:ascii="Arial" w:eastAsia="Arial" w:hAnsi="Arial" w:cs="Arial"/>
          <w:sz w:val="24"/>
          <w:szCs w:val="24"/>
        </w:rPr>
        <w:t>participaram da formação</w:t>
      </w:r>
      <w:r w:rsidR="00B15778">
        <w:rPr>
          <w:rFonts w:ascii="Arial" w:eastAsia="Arial" w:hAnsi="Arial" w:cs="Arial"/>
          <w:sz w:val="24"/>
          <w:szCs w:val="24"/>
        </w:rPr>
        <w:t xml:space="preserve"> nos </w:t>
      </w:r>
      <w:r w:rsidR="007D08AA">
        <w:rPr>
          <w:rFonts w:ascii="Arial" w:eastAsia="Arial" w:hAnsi="Arial" w:cs="Arial"/>
          <w:sz w:val="24"/>
          <w:szCs w:val="24"/>
        </w:rPr>
        <w:t xml:space="preserve">primeiros </w:t>
      </w:r>
      <w:r w:rsidR="00B15778">
        <w:rPr>
          <w:rFonts w:ascii="Arial" w:eastAsia="Arial" w:hAnsi="Arial" w:cs="Arial"/>
          <w:sz w:val="24"/>
          <w:szCs w:val="24"/>
        </w:rPr>
        <w:t xml:space="preserve">dias </w:t>
      </w:r>
      <w:r w:rsidR="007D08AA">
        <w:rPr>
          <w:rFonts w:ascii="Arial" w:eastAsia="Arial" w:hAnsi="Arial" w:cs="Arial"/>
          <w:sz w:val="24"/>
          <w:szCs w:val="24"/>
        </w:rPr>
        <w:t>(</w:t>
      </w:r>
      <w:r w:rsidR="00B15778">
        <w:rPr>
          <w:rFonts w:ascii="Arial" w:eastAsia="Arial" w:hAnsi="Arial" w:cs="Arial"/>
          <w:sz w:val="24"/>
          <w:szCs w:val="24"/>
        </w:rPr>
        <w:t>aulas on-line</w:t>
      </w:r>
      <w:r w:rsidR="007D08AA">
        <w:rPr>
          <w:rFonts w:ascii="Arial" w:eastAsia="Arial" w:hAnsi="Arial" w:cs="Arial"/>
          <w:sz w:val="24"/>
          <w:szCs w:val="24"/>
        </w:rPr>
        <w:t>)</w:t>
      </w:r>
      <w:r w:rsidR="009C6D38">
        <w:rPr>
          <w:rFonts w:ascii="Arial" w:eastAsia="Arial" w:hAnsi="Arial" w:cs="Arial"/>
          <w:sz w:val="24"/>
          <w:szCs w:val="24"/>
        </w:rPr>
        <w:t>.</w:t>
      </w:r>
      <w:r w:rsidR="00B15778">
        <w:rPr>
          <w:rFonts w:ascii="Arial" w:eastAsia="Arial" w:hAnsi="Arial" w:cs="Arial"/>
          <w:sz w:val="24"/>
          <w:szCs w:val="24"/>
        </w:rPr>
        <w:t xml:space="preserve"> </w:t>
      </w:r>
      <w:r w:rsidR="009C6D38" w:rsidRPr="009C6D38">
        <w:rPr>
          <w:rFonts w:ascii="Arial" w:eastAsia="Arial" w:hAnsi="Arial" w:cs="Arial"/>
          <w:sz w:val="24"/>
          <w:szCs w:val="24"/>
        </w:rPr>
        <w:t>No entanto, o número diminuiu ao longo dos dias: apenas nove professores participaram das aulas presenciais e concluíram a formação, representando 13,23% do total</w:t>
      </w:r>
      <w:r w:rsidR="009C6D38">
        <w:rPr>
          <w:rFonts w:ascii="Arial" w:eastAsia="Arial" w:hAnsi="Arial" w:cs="Arial"/>
          <w:sz w:val="24"/>
          <w:szCs w:val="24"/>
        </w:rPr>
        <w:t xml:space="preserve">. </w:t>
      </w:r>
      <w:r w:rsidR="00701F38">
        <w:rPr>
          <w:rFonts w:ascii="Arial" w:eastAsia="Arial" w:hAnsi="Arial" w:cs="Arial"/>
          <w:sz w:val="24"/>
          <w:szCs w:val="24"/>
        </w:rPr>
        <w:t>Considerando a importância da formação continuada</w:t>
      </w:r>
      <w:r w:rsidR="0070532D">
        <w:rPr>
          <w:rFonts w:ascii="Arial" w:eastAsia="Arial" w:hAnsi="Arial" w:cs="Arial"/>
          <w:sz w:val="24"/>
          <w:szCs w:val="24"/>
        </w:rPr>
        <w:t xml:space="preserve"> na transformação da prática pedagógica</w:t>
      </w:r>
      <w:r w:rsidR="00AB56BF">
        <w:rPr>
          <w:rFonts w:ascii="Arial" w:eastAsia="Arial" w:hAnsi="Arial" w:cs="Arial"/>
          <w:sz w:val="24"/>
          <w:szCs w:val="24"/>
        </w:rPr>
        <w:t xml:space="preserve">, e a baixa adesão por parte dos docentes a ela, </w:t>
      </w:r>
      <w:r w:rsidR="0070532D">
        <w:rPr>
          <w:rFonts w:ascii="Arial" w:eastAsia="Arial" w:hAnsi="Arial" w:cs="Arial"/>
          <w:sz w:val="24"/>
          <w:szCs w:val="24"/>
        </w:rPr>
        <w:t>necessitasse encontrar caminhos para s</w:t>
      </w:r>
      <w:r w:rsidR="0070532D" w:rsidRPr="0070532D">
        <w:rPr>
          <w:rFonts w:ascii="Arial" w:eastAsia="Arial" w:hAnsi="Arial" w:cs="Arial"/>
          <w:sz w:val="24"/>
          <w:szCs w:val="24"/>
        </w:rPr>
        <w:t xml:space="preserve">uperar as barreiras que afastam os </w:t>
      </w:r>
      <w:r w:rsidR="000E4C37">
        <w:rPr>
          <w:rFonts w:ascii="Arial" w:eastAsia="Arial" w:hAnsi="Arial" w:cs="Arial"/>
          <w:sz w:val="24"/>
          <w:szCs w:val="24"/>
        </w:rPr>
        <w:t>professores</w:t>
      </w:r>
      <w:r w:rsidR="0070532D">
        <w:rPr>
          <w:rFonts w:ascii="Arial" w:eastAsia="Arial" w:hAnsi="Arial" w:cs="Arial"/>
          <w:sz w:val="24"/>
          <w:szCs w:val="24"/>
        </w:rPr>
        <w:t xml:space="preserve"> das formações</w:t>
      </w:r>
      <w:r w:rsidR="000E4C37">
        <w:rPr>
          <w:rFonts w:ascii="Arial" w:eastAsia="Arial" w:hAnsi="Arial" w:cs="Arial"/>
          <w:sz w:val="24"/>
          <w:szCs w:val="24"/>
        </w:rPr>
        <w:t xml:space="preserve"> </w:t>
      </w:r>
      <w:r w:rsidR="00B10DA9">
        <w:rPr>
          <w:rFonts w:ascii="Arial" w:eastAsia="Arial" w:hAnsi="Arial" w:cs="Arial"/>
          <w:sz w:val="24"/>
          <w:szCs w:val="24"/>
        </w:rPr>
        <w:t>continuadas</w:t>
      </w:r>
      <w:r w:rsidR="00F51C6E">
        <w:rPr>
          <w:rFonts w:ascii="Arial" w:eastAsia="Arial" w:hAnsi="Arial" w:cs="Arial"/>
          <w:sz w:val="24"/>
          <w:szCs w:val="24"/>
        </w:rPr>
        <w:t>.</w:t>
      </w:r>
      <w:r w:rsidR="0070532D">
        <w:rPr>
          <w:rFonts w:ascii="Arial" w:eastAsia="Arial" w:hAnsi="Arial" w:cs="Arial"/>
          <w:sz w:val="24"/>
          <w:szCs w:val="24"/>
        </w:rPr>
        <w:t xml:space="preserve"> </w:t>
      </w:r>
      <w:r w:rsidR="00244CA9">
        <w:rPr>
          <w:rFonts w:ascii="Arial" w:eastAsia="Arial" w:hAnsi="Arial" w:cs="Arial"/>
          <w:sz w:val="24"/>
          <w:szCs w:val="24"/>
        </w:rPr>
        <w:t>Ações como d</w:t>
      </w:r>
      <w:r w:rsidR="00F51C6E">
        <w:rPr>
          <w:rFonts w:ascii="Arial" w:eastAsia="Arial" w:hAnsi="Arial" w:cs="Arial"/>
          <w:sz w:val="24"/>
          <w:szCs w:val="24"/>
        </w:rPr>
        <w:t>iminuir a</w:t>
      </w:r>
      <w:r w:rsidR="0070532D">
        <w:rPr>
          <w:rFonts w:ascii="Arial" w:eastAsia="Arial" w:hAnsi="Arial" w:cs="Arial"/>
          <w:sz w:val="24"/>
          <w:szCs w:val="24"/>
        </w:rPr>
        <w:t xml:space="preserve"> sobrecarga de trabalho</w:t>
      </w:r>
      <w:r w:rsidR="00F51C6E">
        <w:rPr>
          <w:rFonts w:ascii="Arial" w:eastAsia="Arial" w:hAnsi="Arial" w:cs="Arial"/>
          <w:sz w:val="24"/>
          <w:szCs w:val="24"/>
        </w:rPr>
        <w:t xml:space="preserve"> e a</w:t>
      </w:r>
      <w:r w:rsidR="0070532D">
        <w:rPr>
          <w:rFonts w:ascii="Arial" w:eastAsia="Arial" w:hAnsi="Arial" w:cs="Arial"/>
          <w:sz w:val="24"/>
          <w:szCs w:val="24"/>
        </w:rPr>
        <w:t xml:space="preserve"> </w:t>
      </w:r>
      <w:r w:rsidR="00DD3007">
        <w:rPr>
          <w:rFonts w:ascii="Arial" w:eastAsia="Arial" w:hAnsi="Arial" w:cs="Arial"/>
          <w:sz w:val="24"/>
          <w:szCs w:val="24"/>
        </w:rPr>
        <w:t xml:space="preserve">exaustão emocional </w:t>
      </w:r>
      <w:r w:rsidR="00F51C6E">
        <w:rPr>
          <w:rFonts w:ascii="Arial" w:eastAsia="Arial" w:hAnsi="Arial" w:cs="Arial"/>
          <w:sz w:val="24"/>
          <w:szCs w:val="24"/>
        </w:rPr>
        <w:t>(gerada pela rotina pesada)</w:t>
      </w:r>
      <w:r w:rsidR="0019366E">
        <w:rPr>
          <w:rFonts w:ascii="Arial" w:eastAsia="Arial" w:hAnsi="Arial" w:cs="Arial"/>
          <w:sz w:val="24"/>
          <w:szCs w:val="24"/>
        </w:rPr>
        <w:t>,</w:t>
      </w:r>
      <w:r w:rsidR="00F51C6E">
        <w:rPr>
          <w:rFonts w:ascii="Arial" w:eastAsia="Arial" w:hAnsi="Arial" w:cs="Arial"/>
          <w:sz w:val="24"/>
          <w:szCs w:val="24"/>
        </w:rPr>
        <w:t xml:space="preserve"> </w:t>
      </w:r>
      <w:r w:rsidR="00244CA9">
        <w:rPr>
          <w:rFonts w:ascii="Arial" w:eastAsia="Arial" w:hAnsi="Arial" w:cs="Arial"/>
          <w:sz w:val="24"/>
          <w:szCs w:val="24"/>
        </w:rPr>
        <w:t xml:space="preserve">definir dias e horários específicos e livres apenas para as </w:t>
      </w:r>
      <w:r w:rsidR="00B10DA9">
        <w:rPr>
          <w:rFonts w:ascii="Arial" w:eastAsia="Arial" w:hAnsi="Arial" w:cs="Arial"/>
          <w:sz w:val="24"/>
          <w:szCs w:val="24"/>
        </w:rPr>
        <w:t>capacitações docentes</w:t>
      </w:r>
      <w:r w:rsidR="00244CA9">
        <w:rPr>
          <w:rFonts w:ascii="Arial" w:eastAsia="Arial" w:hAnsi="Arial" w:cs="Arial"/>
          <w:sz w:val="24"/>
          <w:szCs w:val="24"/>
        </w:rPr>
        <w:t xml:space="preserve">, </w:t>
      </w:r>
      <w:r w:rsidR="00F51C6E">
        <w:rPr>
          <w:rFonts w:ascii="Arial" w:eastAsia="Arial" w:hAnsi="Arial" w:cs="Arial"/>
          <w:sz w:val="24"/>
          <w:szCs w:val="24"/>
        </w:rPr>
        <w:t xml:space="preserve">e oferecer incentivos reais </w:t>
      </w:r>
      <w:r w:rsidR="002552FF">
        <w:rPr>
          <w:rFonts w:ascii="Arial" w:eastAsia="Arial" w:hAnsi="Arial" w:cs="Arial"/>
          <w:sz w:val="24"/>
          <w:szCs w:val="24"/>
        </w:rPr>
        <w:t xml:space="preserve">para quem participa </w:t>
      </w:r>
      <w:r w:rsidR="0019366E">
        <w:rPr>
          <w:rFonts w:ascii="Arial" w:eastAsia="Arial" w:hAnsi="Arial" w:cs="Arial"/>
          <w:sz w:val="24"/>
          <w:szCs w:val="24"/>
        </w:rPr>
        <w:t>possam ajudar neste sentido.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475CF1C9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2E17C2">
        <w:rPr>
          <w:rFonts w:ascii="Arial" w:eastAsia="Arial" w:hAnsi="Arial" w:cs="Arial"/>
          <w:sz w:val="24"/>
          <w:szCs w:val="24"/>
        </w:rPr>
        <w:t xml:space="preserve">Metodologias Ativas, Formação </w:t>
      </w:r>
      <w:r w:rsidR="00611A95">
        <w:rPr>
          <w:rFonts w:ascii="Arial" w:eastAsia="Arial" w:hAnsi="Arial" w:cs="Arial"/>
          <w:sz w:val="24"/>
          <w:szCs w:val="24"/>
        </w:rPr>
        <w:t>Continuada</w:t>
      </w:r>
      <w:r w:rsidR="00B0245A">
        <w:rPr>
          <w:rFonts w:ascii="Arial" w:eastAsia="Arial" w:hAnsi="Arial" w:cs="Arial"/>
          <w:sz w:val="24"/>
          <w:szCs w:val="24"/>
        </w:rPr>
        <w:t>, Capacitação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22117" w14:textId="77777777" w:rsidR="00DC789F" w:rsidRDefault="00DC789F">
      <w:pPr>
        <w:spacing w:after="0" w:line="240" w:lineRule="auto"/>
      </w:pPr>
      <w:r>
        <w:separator/>
      </w:r>
    </w:p>
  </w:endnote>
  <w:endnote w:type="continuationSeparator" w:id="0">
    <w:p w14:paraId="035948F1" w14:textId="77777777" w:rsidR="00DC789F" w:rsidRDefault="00DC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E313F" w14:textId="77777777" w:rsidR="00DC789F" w:rsidRDefault="00DC789F">
      <w:pPr>
        <w:spacing w:after="0" w:line="240" w:lineRule="auto"/>
      </w:pPr>
      <w:r>
        <w:separator/>
      </w:r>
    </w:p>
  </w:footnote>
  <w:footnote w:type="continuationSeparator" w:id="0">
    <w:p w14:paraId="4E0A2427" w14:textId="77777777" w:rsidR="00DC789F" w:rsidRDefault="00DC7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0E4C37"/>
    <w:rsid w:val="0019366E"/>
    <w:rsid w:val="001C2A49"/>
    <w:rsid w:val="001C6D2E"/>
    <w:rsid w:val="001D4406"/>
    <w:rsid w:val="00244CA9"/>
    <w:rsid w:val="002552FF"/>
    <w:rsid w:val="002769A1"/>
    <w:rsid w:val="002A0FC6"/>
    <w:rsid w:val="002E17C2"/>
    <w:rsid w:val="00322B9C"/>
    <w:rsid w:val="00324148"/>
    <w:rsid w:val="00324470"/>
    <w:rsid w:val="003814DA"/>
    <w:rsid w:val="003A4903"/>
    <w:rsid w:val="003D0606"/>
    <w:rsid w:val="004430CC"/>
    <w:rsid w:val="004F2AAB"/>
    <w:rsid w:val="00524A0C"/>
    <w:rsid w:val="00541B53"/>
    <w:rsid w:val="00543CA8"/>
    <w:rsid w:val="005623D0"/>
    <w:rsid w:val="00567E6D"/>
    <w:rsid w:val="005865BC"/>
    <w:rsid w:val="005D3F83"/>
    <w:rsid w:val="00611A95"/>
    <w:rsid w:val="0062243D"/>
    <w:rsid w:val="00640A04"/>
    <w:rsid w:val="006D224E"/>
    <w:rsid w:val="006F224A"/>
    <w:rsid w:val="00701F38"/>
    <w:rsid w:val="0070532D"/>
    <w:rsid w:val="00710783"/>
    <w:rsid w:val="007376F7"/>
    <w:rsid w:val="00743542"/>
    <w:rsid w:val="007449B9"/>
    <w:rsid w:val="007539E4"/>
    <w:rsid w:val="007B7CD7"/>
    <w:rsid w:val="007C31EB"/>
    <w:rsid w:val="007D08AA"/>
    <w:rsid w:val="00841BEF"/>
    <w:rsid w:val="008661C4"/>
    <w:rsid w:val="00907B16"/>
    <w:rsid w:val="009C47B6"/>
    <w:rsid w:val="009C6D38"/>
    <w:rsid w:val="00A10FB2"/>
    <w:rsid w:val="00A44B4C"/>
    <w:rsid w:val="00A62728"/>
    <w:rsid w:val="00A9646D"/>
    <w:rsid w:val="00AB56BF"/>
    <w:rsid w:val="00AD0FE2"/>
    <w:rsid w:val="00B0245A"/>
    <w:rsid w:val="00B07C51"/>
    <w:rsid w:val="00B10DA9"/>
    <w:rsid w:val="00B15778"/>
    <w:rsid w:val="00B61542"/>
    <w:rsid w:val="00B7460C"/>
    <w:rsid w:val="00C54C85"/>
    <w:rsid w:val="00D37C22"/>
    <w:rsid w:val="00DC789F"/>
    <w:rsid w:val="00DD3007"/>
    <w:rsid w:val="00E55244"/>
    <w:rsid w:val="00F508F9"/>
    <w:rsid w:val="00F51C6E"/>
    <w:rsid w:val="00F75676"/>
    <w:rsid w:val="00FA637A"/>
    <w:rsid w:val="00FB4422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375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CARLOS ANDRE DA VEIGA LIMA ROSA COSTAMILAN</cp:lastModifiedBy>
  <cp:revision>89</cp:revision>
  <dcterms:created xsi:type="dcterms:W3CDTF">2026-09-09T17:35:00Z</dcterms:created>
  <dcterms:modified xsi:type="dcterms:W3CDTF">2026-09-22T18:07:00Z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