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AAEE52" w14:textId="77777777" w:rsidR="00EE2F4E" w:rsidRDefault="00EE2F4E" w:rsidP="0052482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524829">
        <w:rPr>
          <w:rFonts w:ascii="Arial" w:eastAsia="Arial" w:hAnsi="Arial" w:cs="Arial"/>
          <w:b/>
          <w:color w:val="000000"/>
          <w:sz w:val="28"/>
          <w:szCs w:val="28"/>
        </w:rPr>
        <w:t xml:space="preserve">O LUGAR DA MONITORIA NO PERCURSO FORMATIVO </w:t>
      </w:r>
    </w:p>
    <w:p w14:paraId="7727934E" w14:textId="6EBEE6D8" w:rsidR="00524829" w:rsidRPr="00524829" w:rsidRDefault="00EE2F4E" w:rsidP="0052482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524829">
        <w:rPr>
          <w:rFonts w:ascii="Arial" w:eastAsia="Arial" w:hAnsi="Arial" w:cs="Arial"/>
          <w:b/>
          <w:color w:val="000000"/>
          <w:sz w:val="28"/>
          <w:szCs w:val="28"/>
        </w:rPr>
        <w:t>DA LICENCIATURA EM PEDAGOGIA</w:t>
      </w:r>
    </w:p>
    <w:p w14:paraId="4C7D675F" w14:textId="77777777" w:rsidR="00EE2F4E" w:rsidRDefault="00EE2F4E" w:rsidP="00EE2F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</w:rPr>
      </w:pPr>
    </w:p>
    <w:p w14:paraId="217DBDA8" w14:textId="0E818D14" w:rsidR="00773B57" w:rsidRPr="00773B57" w:rsidRDefault="00EE2F4E" w:rsidP="00773B57">
      <w:pPr>
        <w:jc w:val="right"/>
        <w:rPr>
          <w:rFonts w:ascii="Arial" w:hAnsi="Arial" w:cs="Arial"/>
          <w:sz w:val="24"/>
          <w:szCs w:val="24"/>
          <w:highlight w:val="white"/>
          <w:u w:val="single"/>
        </w:rPr>
      </w:pPr>
      <w:r w:rsidRPr="00773B57">
        <w:rPr>
          <w:rFonts w:ascii="Arial" w:hAnsi="Arial" w:cs="Arial"/>
          <w:sz w:val="24"/>
          <w:szCs w:val="24"/>
          <w:highlight w:val="white"/>
          <w:u w:val="single"/>
        </w:rPr>
        <w:t>Adilson De Angelo</w:t>
      </w:r>
      <w:r w:rsidRPr="00773B57">
        <w:rPr>
          <w:rStyle w:val="Refdenotaderodap"/>
          <w:rFonts w:ascii="Arial" w:hAnsi="Arial" w:cs="Arial"/>
          <w:sz w:val="24"/>
          <w:szCs w:val="24"/>
          <w:highlight w:val="white"/>
          <w:u w:val="single"/>
        </w:rPr>
        <w:footnoteReference w:id="1"/>
      </w:r>
      <w:r w:rsidR="00773B57" w:rsidRPr="00773B57">
        <w:rPr>
          <w:rFonts w:ascii="Arial" w:hAnsi="Arial" w:cs="Arial"/>
          <w:sz w:val="24"/>
          <w:szCs w:val="24"/>
          <w:highlight w:val="white"/>
          <w:u w:val="single"/>
        </w:rPr>
        <w:t xml:space="preserve">; </w:t>
      </w:r>
      <w:proofErr w:type="spellStart"/>
      <w:r w:rsidR="00773B57" w:rsidRPr="00773B57">
        <w:rPr>
          <w:rFonts w:ascii="Arial" w:hAnsi="Arial" w:cs="Arial"/>
          <w:sz w:val="24"/>
          <w:szCs w:val="24"/>
          <w:highlight w:val="white"/>
          <w:u w:val="single"/>
        </w:rPr>
        <w:t>Erillen</w:t>
      </w:r>
      <w:proofErr w:type="spellEnd"/>
      <w:r w:rsidR="00773B57" w:rsidRPr="00773B57">
        <w:rPr>
          <w:rFonts w:ascii="Arial" w:hAnsi="Arial" w:cs="Arial"/>
          <w:sz w:val="24"/>
          <w:szCs w:val="24"/>
          <w:highlight w:val="white"/>
          <w:u w:val="single"/>
        </w:rPr>
        <w:t xml:space="preserve"> </w:t>
      </w:r>
      <w:proofErr w:type="spellStart"/>
      <w:r w:rsidR="00773B57" w:rsidRPr="00773B57">
        <w:rPr>
          <w:rFonts w:ascii="Arial" w:hAnsi="Arial" w:cs="Arial"/>
          <w:sz w:val="24"/>
          <w:szCs w:val="24"/>
          <w:highlight w:val="white"/>
          <w:u w:val="single"/>
        </w:rPr>
        <w:t>Ketrinne</w:t>
      </w:r>
      <w:proofErr w:type="spellEnd"/>
      <w:r w:rsidR="00773B57" w:rsidRPr="00773B57">
        <w:rPr>
          <w:rFonts w:ascii="Arial" w:hAnsi="Arial" w:cs="Arial"/>
          <w:sz w:val="24"/>
          <w:szCs w:val="24"/>
          <w:highlight w:val="white"/>
          <w:u w:val="single"/>
        </w:rPr>
        <w:t xml:space="preserve"> Xabregas Gaia</w:t>
      </w:r>
      <w:r w:rsidR="00773B57" w:rsidRPr="00773B57">
        <w:rPr>
          <w:rStyle w:val="Refdenotaderodap"/>
          <w:rFonts w:ascii="Arial" w:hAnsi="Arial" w:cs="Arial"/>
          <w:sz w:val="24"/>
          <w:szCs w:val="24"/>
          <w:highlight w:val="white"/>
          <w:u w:val="single"/>
        </w:rPr>
        <w:footnoteReference w:id="2"/>
      </w:r>
    </w:p>
    <w:p w14:paraId="03275564" w14:textId="46FAE05A" w:rsidR="00EE2F4E" w:rsidRDefault="00EE2F4E" w:rsidP="00EE2F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hAnsi="Arial" w:cs="Arial"/>
          <w:sz w:val="24"/>
          <w:szCs w:val="24"/>
          <w:highlight w:val="white"/>
        </w:rPr>
      </w:pPr>
    </w:p>
    <w:p w14:paraId="7DB78D70" w14:textId="77777777" w:rsidR="00EE2F4E" w:rsidRDefault="00EE2F4E" w:rsidP="00EE2F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</w:rPr>
      </w:pPr>
    </w:p>
    <w:p w14:paraId="0E46FA06" w14:textId="5B778957" w:rsidR="00524829" w:rsidRPr="00773B57" w:rsidRDefault="00524829" w:rsidP="00773B5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</w:rPr>
      </w:pPr>
      <w:r w:rsidRPr="00EE2F4E">
        <w:rPr>
          <w:rFonts w:ascii="Arial" w:hAnsi="Arial" w:cs="Arial"/>
          <w:sz w:val="24"/>
          <w:szCs w:val="24"/>
          <w:highlight w:val="white"/>
        </w:rPr>
        <w:t>A monitoria de graduação constitui uma experiência formativa que amplia possibilidades de aprendizagem e aproximação com a docência no percurso da Licenciatura em Pedagogia. Na UDESC, co</w:t>
      </w:r>
      <w:r w:rsidR="00EE2F4E">
        <w:rPr>
          <w:rFonts w:ascii="Arial" w:hAnsi="Arial" w:cs="Arial"/>
          <w:sz w:val="24"/>
          <w:szCs w:val="24"/>
          <w:highlight w:val="white"/>
        </w:rPr>
        <w:t xml:space="preserve">nforme a Resolução nº </w:t>
      </w:r>
      <w:r w:rsidR="00CE4BE3" w:rsidRPr="00CE4BE3">
        <w:rPr>
          <w:rFonts w:ascii="Arial" w:hAnsi="Arial" w:cs="Arial"/>
          <w:sz w:val="24"/>
          <w:szCs w:val="24"/>
        </w:rPr>
        <w:t>013/2026 - CONSUNI</w:t>
      </w:r>
      <w:bookmarkStart w:id="0" w:name="_GoBack"/>
      <w:bookmarkEnd w:id="0"/>
      <w:r w:rsidRPr="00EE2F4E">
        <w:rPr>
          <w:rFonts w:ascii="Arial" w:hAnsi="Arial" w:cs="Arial"/>
          <w:sz w:val="24"/>
          <w:szCs w:val="24"/>
          <w:highlight w:val="white"/>
        </w:rPr>
        <w:t xml:space="preserve">, o Programa de Monitoria busca auxiliar o desenvolvimento das disciplinas, o ensino-aprendizagem e o aperfeiçoamento de habilidades docentes. O </w:t>
      </w:r>
      <w:r w:rsidR="00EE2F4E">
        <w:rPr>
          <w:rFonts w:ascii="Arial" w:hAnsi="Arial" w:cs="Arial"/>
          <w:sz w:val="24"/>
          <w:szCs w:val="24"/>
          <w:highlight w:val="white"/>
        </w:rPr>
        <w:t xml:space="preserve">presente </w:t>
      </w:r>
      <w:r w:rsidRPr="00EE2F4E">
        <w:rPr>
          <w:rFonts w:ascii="Arial" w:hAnsi="Arial" w:cs="Arial"/>
          <w:sz w:val="24"/>
          <w:szCs w:val="24"/>
          <w:highlight w:val="white"/>
        </w:rPr>
        <w:t xml:space="preserve">trabalho objetiva compartilhar e analisar a experiência de monitoria vivenciada no curso de Pedagogia da FAED/UDESC, focalizando suas contribuições para a formação acadêmica e </w:t>
      </w:r>
      <w:r w:rsidR="00EE2F4E">
        <w:rPr>
          <w:rFonts w:ascii="Arial" w:hAnsi="Arial" w:cs="Arial"/>
          <w:sz w:val="24"/>
          <w:szCs w:val="24"/>
          <w:highlight w:val="white"/>
        </w:rPr>
        <w:t xml:space="preserve">a </w:t>
      </w:r>
      <w:r w:rsidRPr="00EE2F4E">
        <w:rPr>
          <w:rFonts w:ascii="Arial" w:hAnsi="Arial" w:cs="Arial"/>
          <w:sz w:val="24"/>
          <w:szCs w:val="24"/>
          <w:highlight w:val="white"/>
        </w:rPr>
        <w:t xml:space="preserve">compreensão do trabalho docente. </w:t>
      </w:r>
      <w:r w:rsidR="00EE2F4E">
        <w:rPr>
          <w:rFonts w:ascii="Arial" w:hAnsi="Arial" w:cs="Arial"/>
          <w:bCs/>
          <w:sz w:val="24"/>
          <w:szCs w:val="24"/>
          <w:highlight w:val="white"/>
        </w:rPr>
        <w:t>Trata-se de</w:t>
      </w:r>
      <w:r w:rsidR="00EE2F4E" w:rsidRPr="00EE2F4E">
        <w:rPr>
          <w:rFonts w:ascii="Arial" w:hAnsi="Arial" w:cs="Arial"/>
          <w:sz w:val="24"/>
          <w:szCs w:val="24"/>
          <w:highlight w:val="white"/>
        </w:rPr>
        <w:t xml:space="preserve"> </w:t>
      </w:r>
      <w:r w:rsidRPr="00EE2F4E">
        <w:rPr>
          <w:rFonts w:ascii="Arial" w:hAnsi="Arial" w:cs="Arial"/>
          <w:sz w:val="24"/>
          <w:szCs w:val="24"/>
          <w:highlight w:val="white"/>
        </w:rPr>
        <w:t xml:space="preserve">um relato de experiência construído a partir do acompanhamento das atividades da disciplina </w:t>
      </w:r>
      <w:r w:rsidR="00EE2F4E">
        <w:rPr>
          <w:rFonts w:ascii="Arial" w:hAnsi="Arial" w:cs="Arial"/>
          <w:sz w:val="24"/>
          <w:szCs w:val="24"/>
          <w:highlight w:val="white"/>
        </w:rPr>
        <w:t xml:space="preserve">“Seminário de Aprofundamento - </w:t>
      </w:r>
      <w:r w:rsidRPr="00EE2F4E">
        <w:rPr>
          <w:rFonts w:ascii="Arial" w:hAnsi="Arial" w:cs="Arial"/>
          <w:sz w:val="24"/>
          <w:szCs w:val="24"/>
          <w:highlight w:val="white"/>
        </w:rPr>
        <w:t>Educação e Infância</w:t>
      </w:r>
      <w:r w:rsidR="00EE2F4E">
        <w:rPr>
          <w:rFonts w:ascii="Arial" w:hAnsi="Arial" w:cs="Arial"/>
          <w:sz w:val="24"/>
          <w:szCs w:val="24"/>
          <w:highlight w:val="white"/>
        </w:rPr>
        <w:t>”</w:t>
      </w:r>
      <w:r w:rsidRPr="00EE2F4E">
        <w:rPr>
          <w:rFonts w:ascii="Arial" w:hAnsi="Arial" w:cs="Arial"/>
          <w:sz w:val="24"/>
          <w:szCs w:val="24"/>
          <w:highlight w:val="white"/>
        </w:rPr>
        <w:t>, realizado por</w:t>
      </w:r>
      <w:r w:rsidR="00EE2F4E">
        <w:rPr>
          <w:rFonts w:ascii="Arial" w:hAnsi="Arial" w:cs="Arial"/>
          <w:sz w:val="24"/>
          <w:szCs w:val="24"/>
          <w:highlight w:val="white"/>
        </w:rPr>
        <w:t xml:space="preserve"> uma acadêmica n</w:t>
      </w:r>
      <w:r w:rsidRPr="00EE2F4E">
        <w:rPr>
          <w:rFonts w:ascii="Arial" w:hAnsi="Arial" w:cs="Arial"/>
          <w:sz w:val="24"/>
          <w:szCs w:val="24"/>
          <w:highlight w:val="white"/>
        </w:rPr>
        <w:t xml:space="preserve">a sétima fase, entre março e julho de 2026, com carga horária de 20 horas semanais, considerando registros e avaliações presentes no relatório final. A experiência </w:t>
      </w:r>
      <w:r w:rsidR="00773B57">
        <w:rPr>
          <w:rFonts w:ascii="Arial" w:hAnsi="Arial" w:cs="Arial"/>
          <w:sz w:val="24"/>
          <w:szCs w:val="24"/>
          <w:highlight w:val="white"/>
        </w:rPr>
        <w:t xml:space="preserve">na monitoria </w:t>
      </w:r>
      <w:r w:rsidRPr="00EE2F4E">
        <w:rPr>
          <w:rFonts w:ascii="Arial" w:hAnsi="Arial" w:cs="Arial"/>
          <w:sz w:val="24"/>
          <w:szCs w:val="24"/>
          <w:highlight w:val="white"/>
        </w:rPr>
        <w:t xml:space="preserve">envolveu participação na elaboração do plano de ensino e de atividades, preparação de aulas e vivências teórico-práticas, pesquisas bibliográficas, organização e acompanhamento de grupos de estudos, seminários, aulas práticas e eventos, organização de materiais e do </w:t>
      </w:r>
      <w:proofErr w:type="spellStart"/>
      <w:r w:rsidRPr="00EE2F4E">
        <w:rPr>
          <w:rFonts w:ascii="Arial" w:hAnsi="Arial" w:cs="Arial"/>
          <w:i/>
          <w:sz w:val="24"/>
          <w:szCs w:val="24"/>
          <w:highlight w:val="white"/>
        </w:rPr>
        <w:t>Moodle</w:t>
      </w:r>
      <w:proofErr w:type="spellEnd"/>
      <w:r w:rsidRPr="00EE2F4E">
        <w:rPr>
          <w:rFonts w:ascii="Arial" w:hAnsi="Arial" w:cs="Arial"/>
          <w:sz w:val="24"/>
          <w:szCs w:val="24"/>
          <w:highlight w:val="white"/>
        </w:rPr>
        <w:t xml:space="preserve">, dinamização de grupo de comunicação e produção de documentação e sínteses. Para a estudante, a participação possibilitou acompanhar o trabalho docente, ampliar repertórios sobre educação e infâncias e realizar trocas com acadêmicas de outra fase e turno. Os dados indicam que a monitoria ultrapassa uma dimensão de apoio operacional, constituindo-se como espaço de aprendizagem da docência, aprofundamento dos conhecimentos e articulação entre ensino, pesquisa e extensão, conforme prevê a regulamentação institucional. A experiência evidenciou desafios relacionados à baixa assiduidade de parte dos estudantes, demandando flexibilidade e capacidade de adaptação. </w:t>
      </w:r>
      <w:r w:rsidR="00773B57">
        <w:rPr>
          <w:rFonts w:ascii="Arial" w:hAnsi="Arial" w:cs="Arial"/>
          <w:sz w:val="24"/>
          <w:szCs w:val="24"/>
          <w:highlight w:val="white"/>
        </w:rPr>
        <w:t>A monitoria revelou</w:t>
      </w:r>
      <w:r w:rsidRPr="00EE2F4E">
        <w:rPr>
          <w:rFonts w:ascii="Arial" w:hAnsi="Arial" w:cs="Arial"/>
          <w:sz w:val="24"/>
          <w:szCs w:val="24"/>
          <w:highlight w:val="white"/>
        </w:rPr>
        <w:t>-se como possibilidade de qualificação do percurso formativo em Pedagogia, ao aproximar estudante e professor de processos de planejamento, acompanhamento, estudo, mediação e avaliação, fortalecendo a compreensão das responsabilidades e especificidades da docência.</w:t>
      </w:r>
    </w:p>
    <w:p w14:paraId="18F5DCBA" w14:textId="77777777" w:rsidR="00524829" w:rsidRDefault="00524829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413E2706" w14:textId="3EF4F4A4" w:rsidR="00A62728" w:rsidRDefault="00F75676" w:rsidP="00773B57">
      <w:pPr>
        <w:spacing w:before="240" w:after="0" w:line="240" w:lineRule="auto"/>
        <w:jc w:val="both"/>
        <w:rPr>
          <w:color w:val="000000"/>
          <w:highlight w:val="white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773B57">
        <w:rPr>
          <w:rFonts w:ascii="Arial" w:eastAsia="Arial" w:hAnsi="Arial" w:cs="Arial"/>
          <w:sz w:val="24"/>
          <w:szCs w:val="24"/>
        </w:rPr>
        <w:t>Monitoria acadêmica, F</w:t>
      </w:r>
      <w:r w:rsidR="00773B57" w:rsidRPr="00773B57">
        <w:rPr>
          <w:rFonts w:ascii="Arial" w:eastAsia="Arial" w:hAnsi="Arial" w:cs="Arial"/>
          <w:sz w:val="24"/>
          <w:szCs w:val="24"/>
        </w:rPr>
        <w:t>ormação docen</w:t>
      </w:r>
      <w:r w:rsidR="00773B57">
        <w:rPr>
          <w:rFonts w:ascii="Arial" w:eastAsia="Arial" w:hAnsi="Arial" w:cs="Arial"/>
          <w:sz w:val="24"/>
          <w:szCs w:val="24"/>
        </w:rPr>
        <w:t>te, Licenciatura em Pedagogia, Ensino-aprendizagem, E</w:t>
      </w:r>
      <w:r w:rsidR="00773B57" w:rsidRPr="00773B57">
        <w:rPr>
          <w:rFonts w:ascii="Arial" w:eastAsia="Arial" w:hAnsi="Arial" w:cs="Arial"/>
          <w:sz w:val="24"/>
          <w:szCs w:val="24"/>
        </w:rPr>
        <w:t>xperiência formativa</w:t>
      </w:r>
      <w:r w:rsidR="00773B57">
        <w:rPr>
          <w:rFonts w:ascii="Arial" w:eastAsia="Arial" w:hAnsi="Arial" w:cs="Arial"/>
          <w:sz w:val="24"/>
          <w:szCs w:val="24"/>
        </w:rPr>
        <w:t>.</w:t>
      </w:r>
    </w:p>
    <w:p w14:paraId="42174175" w14:textId="3AE86B51" w:rsidR="00524829" w:rsidRDefault="00524829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p w14:paraId="0169C784" w14:textId="020AE483" w:rsidR="000A32D2" w:rsidRDefault="000A32D2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Introdução, objetivos, resultados metodologia e considerações finais</w:t>
      </w:r>
    </w:p>
    <w:sectPr w:rsidR="000A32D2">
      <w:headerReference w:type="default" r:id="rId12"/>
      <w:footerReference w:type="default" r:id="rId13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CC71B" w14:textId="77777777" w:rsidR="003C1BDE" w:rsidRDefault="003C1BDE">
      <w:pPr>
        <w:spacing w:after="0" w:line="240" w:lineRule="auto"/>
      </w:pPr>
      <w:r>
        <w:separator/>
      </w:r>
    </w:p>
  </w:endnote>
  <w:endnote w:type="continuationSeparator" w:id="0">
    <w:p w14:paraId="2D39ABC0" w14:textId="77777777" w:rsidR="003C1BDE" w:rsidRDefault="003C1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A0F06" w14:textId="77777777" w:rsidR="003C1BDE" w:rsidRDefault="003C1BDE">
      <w:pPr>
        <w:spacing w:after="0" w:line="240" w:lineRule="auto"/>
      </w:pPr>
      <w:r>
        <w:separator/>
      </w:r>
    </w:p>
  </w:footnote>
  <w:footnote w:type="continuationSeparator" w:id="0">
    <w:p w14:paraId="5A8B144B" w14:textId="77777777" w:rsidR="003C1BDE" w:rsidRDefault="003C1BDE">
      <w:pPr>
        <w:spacing w:after="0" w:line="240" w:lineRule="auto"/>
      </w:pPr>
      <w:r>
        <w:continuationSeparator/>
      </w:r>
    </w:p>
  </w:footnote>
  <w:footnote w:id="1">
    <w:p w14:paraId="33D6AAC5" w14:textId="4BE651A7" w:rsidR="00EE2F4E" w:rsidRPr="00773B57" w:rsidRDefault="00EE2F4E" w:rsidP="00773B57">
      <w:pPr>
        <w:pStyle w:val="Textodenotaderodap"/>
        <w:jc w:val="both"/>
        <w:rPr>
          <w:rFonts w:ascii="Arial" w:hAnsi="Arial" w:cs="Arial"/>
        </w:rPr>
      </w:pPr>
      <w:r w:rsidRPr="00773B57">
        <w:rPr>
          <w:rStyle w:val="Refdenotaderodap"/>
          <w:rFonts w:ascii="Arial" w:hAnsi="Arial" w:cs="Arial"/>
        </w:rPr>
        <w:footnoteRef/>
      </w:r>
      <w:r w:rsidRPr="00773B57">
        <w:rPr>
          <w:rFonts w:ascii="Arial" w:hAnsi="Arial" w:cs="Arial"/>
        </w:rPr>
        <w:t xml:space="preserve"> Docente do Departamento de Pedagogia – Faed-Udesc – </w:t>
      </w:r>
      <w:hyperlink r:id="rId1" w:history="1">
        <w:r w:rsidRPr="00773B57">
          <w:rPr>
            <w:rFonts w:ascii="Arial" w:hAnsi="Arial" w:cs="Arial"/>
          </w:rPr>
          <w:t>adilson.deangelo@udesc.br</w:t>
        </w:r>
      </w:hyperlink>
      <w:r w:rsidRPr="00773B57">
        <w:rPr>
          <w:rFonts w:ascii="Arial" w:hAnsi="Arial" w:cs="Arial"/>
        </w:rPr>
        <w:t xml:space="preserve">; </w:t>
      </w:r>
    </w:p>
  </w:footnote>
  <w:footnote w:id="2">
    <w:p w14:paraId="5BF7DC3B" w14:textId="42E04610" w:rsidR="00773B57" w:rsidRPr="00773B57" w:rsidRDefault="00773B57" w:rsidP="00773B57">
      <w:pPr>
        <w:pStyle w:val="Textodenotaderodap"/>
        <w:jc w:val="both"/>
        <w:rPr>
          <w:rFonts w:ascii="Arial" w:hAnsi="Arial" w:cs="Arial"/>
          <w:i/>
        </w:rPr>
      </w:pPr>
      <w:r w:rsidRPr="00773B57">
        <w:rPr>
          <w:rFonts w:ascii="Arial" w:hAnsi="Arial" w:cs="Arial"/>
        </w:rPr>
        <w:footnoteRef/>
      </w:r>
      <w:r w:rsidRPr="00773B57">
        <w:rPr>
          <w:rFonts w:ascii="Arial" w:hAnsi="Arial" w:cs="Arial"/>
        </w:rPr>
        <w:t xml:space="preserve"> Licenciada em Pedagogia pela Faed-Udesc; docente na Rede Municipal de Educação de Florianópolis - </w:t>
      </w:r>
      <w:hyperlink r:id="rId2">
        <w:r w:rsidRPr="00773B57">
          <w:rPr>
            <w:rFonts w:ascii="Arial" w:hAnsi="Arial" w:cs="Arial"/>
            <w:i/>
          </w:rPr>
          <w:t>erillengaia@gmail.com</w:t>
        </w:r>
      </w:hyperlink>
    </w:p>
    <w:p w14:paraId="1B0DF9C1" w14:textId="00FF449D" w:rsidR="00773B57" w:rsidRDefault="00773B57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728"/>
    <w:rsid w:val="00016C89"/>
    <w:rsid w:val="00020A41"/>
    <w:rsid w:val="00021A02"/>
    <w:rsid w:val="00067193"/>
    <w:rsid w:val="000A075E"/>
    <w:rsid w:val="000A32D2"/>
    <w:rsid w:val="001C2A49"/>
    <w:rsid w:val="001C6D2E"/>
    <w:rsid w:val="002A0FC6"/>
    <w:rsid w:val="003A4903"/>
    <w:rsid w:val="003C1BDE"/>
    <w:rsid w:val="004F2AAB"/>
    <w:rsid w:val="00524829"/>
    <w:rsid w:val="00541B53"/>
    <w:rsid w:val="00543CA8"/>
    <w:rsid w:val="005865BC"/>
    <w:rsid w:val="005B11E5"/>
    <w:rsid w:val="0062243D"/>
    <w:rsid w:val="00640A04"/>
    <w:rsid w:val="006D224E"/>
    <w:rsid w:val="006F224A"/>
    <w:rsid w:val="00710783"/>
    <w:rsid w:val="007539E4"/>
    <w:rsid w:val="00773B57"/>
    <w:rsid w:val="00841BEF"/>
    <w:rsid w:val="008661C4"/>
    <w:rsid w:val="009C47B6"/>
    <w:rsid w:val="00A62728"/>
    <w:rsid w:val="00B7460C"/>
    <w:rsid w:val="00CE4BE3"/>
    <w:rsid w:val="00E55244"/>
    <w:rsid w:val="00E5575C"/>
    <w:rsid w:val="00EE2F4E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24829"/>
    <w:pPr>
      <w:spacing w:before="100" w:beforeAutospacing="1" w:after="100" w:afterAutospacing="1" w:line="240" w:lineRule="auto"/>
      <w:textAlignment w:val="auto"/>
      <w:outlineLvl w:val="9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524829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E2F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E2F4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E2F4E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EE2F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aliceantunesdossantos@live.com" TargetMode="External"/><Relationship Id="rId1" Type="http://schemas.openxmlformats.org/officeDocument/2006/relationships/hyperlink" Target="mailto:adilson.deangelo@udesc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3c7e38-216e-4148-8971-e147a6d04206" xsi:nil="true"/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E1E56660B10540860CA95C4D1F3514" ma:contentTypeVersion="16" ma:contentTypeDescription="Crie um novo documento." ma:contentTypeScope="" ma:versionID="4801801eae194b15038c89bbfb870956">
  <xsd:schema xmlns:xsd="http://www.w3.org/2001/XMLSchema" xmlns:xs="http://www.w3.org/2001/XMLSchema" xmlns:p="http://schemas.microsoft.com/office/2006/metadata/properties" xmlns:ns3="0adc7fdc-603a-4687-ad3b-14f536465cc5" xmlns:ns4="233c7e38-216e-4148-8971-e147a6d04206" targetNamespace="http://schemas.microsoft.com/office/2006/metadata/properties" ma:root="true" ma:fieldsID="c58d30686fd895644aaa3934b698832a" ns3:_="" ns4:_="">
    <xsd:import namespace="0adc7fdc-603a-4687-ad3b-14f536465cc5"/>
    <xsd:import namespace="233c7e38-216e-4148-8971-e147a6d0420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Location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c7fdc-603a-4687-ad3b-14f536465cc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3c7e38-216e-4148-8971-e147a6d042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01AB0-2D67-4712-A8BC-C5BECB6504A2}">
  <ds:schemaRefs>
    <ds:schemaRef ds:uri="http://schemas.microsoft.com/office/2006/metadata/properties"/>
    <ds:schemaRef ds:uri="http://schemas.microsoft.com/office/infopath/2007/PartnerControls"/>
    <ds:schemaRef ds:uri="233c7e38-216e-4148-8971-e147a6d04206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E62608F5-769E-455F-AA08-CB8CED54B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dc7fdc-603a-4687-ad3b-14f536465cc5"/>
    <ds:schemaRef ds:uri="233c7e38-216e-4148-8971-e147a6d042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B88DA3-49CD-4E6D-8F66-F7B5671F8A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2F1AD6-0A45-4BC1-ACFC-B8646F3E6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ADILSON DE ANGELO LOPES FRANCISCO</cp:lastModifiedBy>
  <cp:revision>5</cp:revision>
  <dcterms:created xsi:type="dcterms:W3CDTF">2026-09-17T17:41:00Z</dcterms:created>
  <dcterms:modified xsi:type="dcterms:W3CDTF">2026-09-21T17:56:00Z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  <property fmtid="{D5CDD505-2E9C-101B-9397-08002B2CF9AE}" pid="3" name="ContentTypeId">
    <vt:lpwstr>0x01010088E1E56660B10540860CA95C4D1F3514</vt:lpwstr>
  </property>
</Properties>
</file>