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308A0537" w:rsidP="7650822A" w:rsidRDefault="308A0537" w14:paraId="59EB81E1" w14:textId="4BE674A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leader="none" w:pos="142"/>
          <w:tab w:val="center" w:leader="none" w:pos="4464"/>
          <w:tab w:val="left" w:leader="none" w:pos="8833"/>
          <w:tab w:val="right" w:leader="none" w:pos="9212"/>
        </w:tabs>
        <w:spacing w:after="0" w:line="240" w:lineRule="auto"/>
        <w:jc w:val="center"/>
      </w:pPr>
      <w:r w:rsidRPr="7650822A" w:rsidR="308A0537"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  <w:t>Estruturação e Aprimoramento do Laboratório Didático III para o Apoio ao Ensino de Ciências Biológicas da UDESC Laguna</w:t>
      </w:r>
    </w:p>
    <w:p w:rsidR="0062243D" w:rsidP="0062243D" w:rsidRDefault="0062243D" w14:paraId="51E6D8BB" w14:textId="77777777">
      <w:pPr>
        <w:spacing w:after="0"/>
        <w:ind w:left="280"/>
        <w:rPr>
          <w:rFonts w:ascii="Arial" w:hAnsi="Arial" w:eastAsia="Arial" w:cs="Arial"/>
          <w:color w:val="000000"/>
        </w:rPr>
      </w:pPr>
    </w:p>
    <w:p w:rsidRPr="00B7460C" w:rsidR="00A62728" w:rsidP="1F1D9CCB" w:rsidRDefault="00F75676" w14:paraId="31AD03F8" w14:textId="5069E5B5">
      <w:pPr>
        <w:pStyle w:val="Normal"/>
        <w:suppressLineNumbers w:val="0"/>
        <w:bidi w:val="0"/>
        <w:spacing w:before="0" w:beforeAutospacing="off" w:after="0" w:afterAutospacing="off" w:line="276" w:lineRule="auto"/>
        <w:ind w:left="280" w:right="0"/>
        <w:jc w:val="left"/>
        <w:rPr>
          <w:rFonts w:ascii="Arial" w:hAnsi="Arial" w:eastAsia="Arial" w:cs="Arial"/>
          <w:u w:val="single"/>
        </w:rPr>
      </w:pPr>
      <w:r w:rsidRPr="1F1D9CCB" w:rsidR="1F1D9CCB">
        <w:rPr>
          <w:rFonts w:ascii="Arial" w:hAnsi="Arial" w:eastAsia="Arial" w:cs="Arial"/>
          <w:u w:val="single"/>
        </w:rPr>
        <w:t>Monize</w:t>
      </w:r>
      <w:r w:rsidRPr="1F1D9CCB" w:rsidR="1F1D9CCB">
        <w:rPr>
          <w:rFonts w:ascii="Arial" w:hAnsi="Arial" w:eastAsia="Arial" w:cs="Arial"/>
          <w:u w:val="single"/>
        </w:rPr>
        <w:t xml:space="preserve"> </w:t>
      </w:r>
      <w:r w:rsidRPr="1F1D9CCB" w:rsidR="1F1D9CCB">
        <w:rPr>
          <w:rFonts w:ascii="Arial" w:hAnsi="Arial" w:eastAsia="Arial" w:cs="Arial"/>
          <w:u w:val="single"/>
        </w:rPr>
        <w:t>Rheinheimer</w:t>
      </w:r>
      <w:r w:rsidRPr="1F1D9CCB" w:rsidR="1F1D9CCB">
        <w:rPr>
          <w:rFonts w:ascii="Arial" w:hAnsi="Arial" w:eastAsia="Arial" w:cs="Arial"/>
          <w:u w:val="single"/>
          <w:vertAlign w:val="superscript"/>
        </w:rPr>
        <w:t xml:space="preserve"> 1</w:t>
      </w:r>
      <w:r w:rsidRPr="1F1D9CCB" w:rsidR="1F1D9CCB">
        <w:rPr>
          <w:rFonts w:ascii="Arial" w:hAnsi="Arial" w:eastAsia="Arial" w:cs="Arial"/>
          <w:u w:val="single"/>
        </w:rPr>
        <w:t xml:space="preserve">; </w:t>
      </w:r>
      <w:r w:rsidRPr="1F1D9CCB" w:rsidR="1F1D9CCB">
        <w:rPr>
          <w:rFonts w:ascii="Arial" w:hAnsi="Arial" w:eastAsia="Arial" w:cs="Arial"/>
          <w:u w:val="single"/>
        </w:rPr>
        <w:t xml:space="preserve"> </w:t>
      </w:r>
      <w:r w:rsidRPr="1F1D9CCB" w:rsidR="1F1D9CCB">
        <w:rPr>
          <w:rFonts w:ascii="Arial" w:hAnsi="Arial" w:eastAsia="Arial" w:cs="Arial"/>
          <w:u w:val="single"/>
        </w:rPr>
        <w:t>Patricia</w:t>
      </w:r>
      <w:r w:rsidRPr="1F1D9CCB" w:rsidR="1F1D9CCB">
        <w:rPr>
          <w:rFonts w:ascii="Arial" w:hAnsi="Arial" w:eastAsia="Arial" w:cs="Arial"/>
          <w:u w:val="single"/>
        </w:rPr>
        <w:t xml:space="preserve"> Sfair Sunye</w:t>
      </w:r>
      <w:r w:rsidRPr="1F1D9CCB" w:rsidR="1F1D9CCB">
        <w:rPr>
          <w:rFonts w:ascii="Arial" w:hAnsi="Arial" w:eastAsia="Arial" w:cs="Arial"/>
          <w:u w:val="single"/>
          <w:vertAlign w:val="superscript"/>
        </w:rPr>
        <w:t>2</w:t>
      </w:r>
    </w:p>
    <w:p w:rsidRPr="00B7460C" w:rsidR="00A62728" w:rsidP="1F1D9CCB" w:rsidRDefault="00F75676" w14:paraId="557E2173" w14:textId="3719C759">
      <w:pPr>
        <w:pStyle w:val="Normal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jc w:val="center"/>
      </w:pPr>
      <w:r w:rsidRPr="1F1D9CCB" w:rsidR="1F1D9CCB">
        <w:rPr>
          <w:rFonts w:ascii="Arial" w:hAnsi="Arial" w:eastAsia="Arial" w:cs="Arial"/>
          <w:i w:val="1"/>
          <w:iCs w:val="1"/>
          <w:vertAlign w:val="superscript"/>
        </w:rPr>
        <w:t>1</w:t>
      </w:r>
      <w:r w:rsidRPr="1F1D9CCB" w:rsidR="1F1D9CCB">
        <w:rPr>
          <w:rFonts w:ascii="Arial" w:hAnsi="Arial" w:eastAsia="Arial" w:cs="Arial"/>
          <w:i w:val="1"/>
          <w:iCs w:val="1"/>
        </w:rPr>
        <w:t>monize.rheinheimer@edu.udesc.br</w:t>
      </w:r>
      <w:r w:rsidRPr="1F1D9CCB" w:rsidR="1F1D9CCB">
        <w:rPr>
          <w:rFonts w:ascii="Arial" w:hAnsi="Arial" w:eastAsia="Arial" w:cs="Arial"/>
          <w:i w:val="1"/>
          <w:iCs w:val="1"/>
        </w:rPr>
        <w:t>;</w:t>
      </w:r>
      <w:r w:rsidRPr="1F1D9CCB" w:rsidR="1F1D9CCB">
        <w:rPr>
          <w:rFonts w:ascii="Arial" w:hAnsi="Arial" w:eastAsia="Arial" w:cs="Arial"/>
          <w:i w:val="1"/>
          <w:iCs w:val="1"/>
        </w:rPr>
        <w:t xml:space="preserve"> </w:t>
      </w:r>
      <w:r w:rsidRPr="1F1D9CCB" w:rsidR="1F1D9CCB">
        <w:rPr>
          <w:rFonts w:ascii="Arial" w:hAnsi="Arial" w:eastAsia="Arial" w:cs="Arial"/>
          <w:u w:val="single"/>
          <w:vertAlign w:val="superscript"/>
        </w:rPr>
        <w:t>2</w:t>
      </w:r>
      <w:r w:rsidRPr="1F1D9CCB" w:rsidR="1F1D9CCB">
        <w:rPr>
          <w:rFonts w:ascii="Arial" w:hAnsi="Arial" w:eastAsia="Arial" w:cs="Arial"/>
          <w:i w:val="1"/>
          <w:iCs w:val="1"/>
        </w:rPr>
        <w:t xml:space="preserve"> patricia.sunye@udesc.br</w:t>
      </w:r>
    </w:p>
    <w:p w:rsidRPr="00B7460C" w:rsidR="0062243D" w:rsidP="0062243D" w:rsidRDefault="0062243D" w14:paraId="6CDE7EE8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eastAsia="Arial" w:cs="Arial"/>
          <w:sz w:val="24"/>
          <w:szCs w:val="24"/>
        </w:rPr>
      </w:pPr>
    </w:p>
    <w:p w:rsidRPr="00B7460C" w:rsidR="00A62728" w:rsidP="1F1D9CCB" w:rsidRDefault="00F75676" w14:paraId="4CF92203" w14:textId="10BE02CC">
      <w:pPr>
        <w:pStyle w:val="Normal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after="0" w:line="240" w:lineRule="auto"/>
        <w:ind w:firstLine="720"/>
        <w:jc w:val="both"/>
      </w:pPr>
      <w:r w:rsidRPr="1F1D9CCB" w:rsidR="1F1D9CCB">
        <w:rPr>
          <w:rFonts w:ascii="Arial" w:hAnsi="Arial" w:eastAsia="Arial" w:cs="Arial"/>
          <w:noProof w:val="0"/>
          <w:sz w:val="24"/>
          <w:szCs w:val="24"/>
          <w:lang w:val="pt-BR"/>
        </w:rPr>
        <w:t>A</w:t>
      </w:r>
      <w:r w:rsidRPr="1F1D9CCB" w:rsidR="1F1D9CCB">
        <w:rPr>
          <w:rFonts w:ascii="Arial" w:hAnsi="Arial" w:eastAsia="Arial" w:cs="Arial"/>
          <w:noProof w:val="0"/>
          <w:sz w:val="24"/>
          <w:szCs w:val="24"/>
          <w:lang w:val="pt-BR"/>
        </w:rPr>
        <w:t xml:space="preserve">ulas práticas são fundamentais para a formação em Ciências Biológicas, pois permitem aos discentes assimilar conteúdos teóricos, desenvolver pensamento crítico, autonomia e trabalho em equipe, além de compreenderem a profissão e seus campos de atuação. Diante disso, este projeto de ensino teve como objetivo geral equipar, suprir e organizar o Laboratório Didático III da UDESC/Laguna, estabelecendo condições adequadas e seguras para aulas práticas de qualidade. Foram atendidas dez disciplinas do curso, num total de 37 horas/aula por semana. Adicionalmente, foram realizados dois cursos práticos de taxidermia de peixes, com 8 horas cada, para capacitar 30 alunos e estruturar coleções didáticas. Foram adquiridos equipamentos de proteção individual, reagentes e materiais para expansão e manutenção das coleções didáticas, além da catalogação e organização dos materiais. Os minicursos permitiram aos estudantes manusear </w:t>
      </w:r>
      <w:r w:rsidRPr="1F1D9CCB" w:rsidR="1F1D9CCB">
        <w:rPr>
          <w:rFonts w:ascii="Arial" w:hAnsi="Arial" w:eastAsia="Arial" w:cs="Arial"/>
          <w:noProof w:val="0"/>
          <w:sz w:val="24"/>
          <w:szCs w:val="24"/>
          <w:lang w:val="pt-BR"/>
        </w:rPr>
        <w:t>diferentes espécies de peixes e observar suas características externas e internas, incluindo órgãos e estruturas relacionadas ao seu funcionamento, além de aprender procedimentos de preparação e conservação dos exemplares. A atividade também permitiu discutir a importância da taxidermia para o estudo dos animais, uma vez que a preparação e conservação de exemplares possibilitam seu uso posterior em atividades de ensino e pesquisa. A conservação desses exemplares permite ainda o contato com espécies que nem sempre estão disponíveis para observação direta, contribuindo para a formação e manutenção de coleções utilizadas no estudo da biodiversidade. Dessa forma, as atividades desenvolvidas no laboratório contribuíram para ampliar seu uso como espaço de ensino e para a formação prática dos estudantes.</w:t>
      </w:r>
    </w:p>
    <w:p w:rsidRPr="00B7460C" w:rsidR="0062243D" w:rsidP="0062243D" w:rsidRDefault="0062243D" w14:paraId="1615D9BF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</w:p>
    <w:p w:rsidRPr="00B7460C" w:rsidR="00A62728" w:rsidP="7650822A" w:rsidRDefault="00F75676" w14:paraId="0C9ABBEA" w14:textId="530A47E7">
      <w:pPr>
        <w:pStyle w:val="Normal"/>
        <w:spacing w:before="240" w:after="0" w:line="240" w:lineRule="auto"/>
        <w:jc w:val="both"/>
        <w:rPr>
          <w:rFonts w:ascii="Arial" w:hAnsi="Arial" w:eastAsia="Arial" w:cs="Arial"/>
          <w:noProof w:val="0"/>
          <w:sz w:val="24"/>
          <w:szCs w:val="24"/>
          <w:lang w:val="pt-BR"/>
        </w:rPr>
      </w:pPr>
      <w:r w:rsidRPr="7650822A" w:rsidR="00F75676">
        <w:rPr>
          <w:rFonts w:ascii="Arial" w:hAnsi="Arial" w:eastAsia="Arial" w:cs="Arial"/>
          <w:b w:val="1"/>
          <w:bCs w:val="1"/>
          <w:sz w:val="24"/>
          <w:szCs w:val="24"/>
        </w:rPr>
        <w:t>Palavras-chave:</w:t>
      </w:r>
      <w:r w:rsidRPr="7650822A" w:rsidR="00F75676">
        <w:rPr>
          <w:rFonts w:ascii="Arial" w:hAnsi="Arial" w:eastAsia="Arial" w:cs="Arial"/>
          <w:sz w:val="24"/>
          <w:szCs w:val="24"/>
        </w:rPr>
        <w:t xml:space="preserve"> </w:t>
      </w:r>
      <w:r w:rsidRPr="7650822A" w:rsidR="6D04D391">
        <w:rPr>
          <w:rFonts w:ascii="Arial" w:hAnsi="Arial" w:eastAsia="Arial" w:cs="Arial"/>
          <w:sz w:val="24"/>
          <w:szCs w:val="24"/>
        </w:rPr>
        <w:t>A</w:t>
      </w:r>
      <w:r w:rsidRPr="7650822A" w:rsidR="6D04D391">
        <w:rPr>
          <w:rFonts w:ascii="Arial" w:hAnsi="Arial" w:eastAsia="Arial" w:cs="Arial"/>
          <w:noProof w:val="0"/>
          <w:color w:val="auto"/>
          <w:sz w:val="24"/>
          <w:szCs w:val="24"/>
          <w:lang w:val="pt-BR" w:eastAsia="pt-BR" w:bidi="ar-SA"/>
        </w:rPr>
        <w:t>ulas Práticas, Laboratório Didático, Taxidermia, Ensino de Biolog</w:t>
      </w:r>
      <w:r w:rsidRPr="7650822A" w:rsidR="0C1D8085">
        <w:rPr>
          <w:rFonts w:ascii="Arial" w:hAnsi="Arial" w:eastAsia="Arial" w:cs="Arial"/>
          <w:noProof w:val="0"/>
          <w:color w:val="auto"/>
          <w:sz w:val="24"/>
          <w:szCs w:val="24"/>
          <w:lang w:val="pt-BR" w:eastAsia="pt-BR" w:bidi="ar-SA"/>
        </w:rPr>
        <w:t>ia</w:t>
      </w:r>
      <w:r w:rsidRPr="7650822A" w:rsidR="6D04D391">
        <w:rPr>
          <w:rFonts w:ascii="Arial" w:hAnsi="Arial" w:eastAsia="Arial" w:cs="Arial"/>
          <w:noProof w:val="0"/>
          <w:color w:val="auto"/>
          <w:sz w:val="24"/>
          <w:szCs w:val="24"/>
          <w:lang w:val="pt-BR" w:eastAsia="pt-BR" w:bidi="ar-SA"/>
        </w:rPr>
        <w:t>.</w:t>
      </w:r>
    </w:p>
    <w:p w:rsidR="00A62728" w:rsidP="7650822A" w:rsidRDefault="00A62728" w14:paraId="37152521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hAnsi="Arial" w:eastAsia="Arial" w:cs="Arial"/>
          <w:sz w:val="24"/>
          <w:szCs w:val="24"/>
        </w:rPr>
      </w:pPr>
    </w:p>
    <w:p w:rsidR="00A62728" w:rsidP="00543CA8" w:rsidRDefault="00A62728" w14:paraId="413E270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9"/>
      <w:footerReference w:type="default" r:id="rId10"/>
      <w:pgSz w:w="11906" w:h="16838" w:orient="portrait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A075E" w:rsidRDefault="000A075E" w14:paraId="1253E90E" w14:textId="77777777">
      <w:pPr>
        <w:spacing w:after="0" w:line="240" w:lineRule="auto"/>
      </w:pPr>
      <w:r>
        <w:separator/>
      </w:r>
    </w:p>
  </w:endnote>
  <w:endnote w:type="continuationSeparator" w:id="0">
    <w:p w:rsidR="000A075E" w:rsidRDefault="000A075E" w14:paraId="4E5E423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A62728" w:rsidRDefault="00A62728" w14:paraId="7DF3005B" w14:textId="77777777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:rsidR="00A62728" w:rsidRDefault="00F75676" w14:paraId="6E619F96" w14:textId="77777777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A075E" w:rsidRDefault="000A075E" w14:paraId="4072F45A" w14:textId="77777777">
      <w:pPr>
        <w:spacing w:after="0" w:line="240" w:lineRule="auto"/>
      </w:pPr>
      <w:r>
        <w:separator/>
      </w:r>
    </w:p>
  </w:footnote>
  <w:footnote w:type="continuationSeparator" w:id="0">
    <w:p w:rsidR="000A075E" w:rsidRDefault="000A075E" w14:paraId="5F217F5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A62728" w:rsidP="0062243D" w:rsidRDefault="0062243D" w14:paraId="4D694D00" w14:textId="7DFFB166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62728" w:rsidRDefault="00A62728" w14:paraId="5190F247" w14:textId="77777777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:rsidR="00A62728" w:rsidRDefault="00A62728" w14:paraId="40AB7891" w14:textId="77777777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7950414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67193"/>
    <w:rsid w:val="000A075E"/>
    <w:rsid w:val="001C2A49"/>
    <w:rsid w:val="001C6D2E"/>
    <w:rsid w:val="002A0FC6"/>
    <w:rsid w:val="003A4903"/>
    <w:rsid w:val="004F2AAB"/>
    <w:rsid w:val="00541B53"/>
    <w:rsid w:val="00543CA8"/>
    <w:rsid w:val="005865BC"/>
    <w:rsid w:val="0062243D"/>
    <w:rsid w:val="00640A04"/>
    <w:rsid w:val="006D224E"/>
    <w:rsid w:val="006F224A"/>
    <w:rsid w:val="00710783"/>
    <w:rsid w:val="007539E4"/>
    <w:rsid w:val="00841BEF"/>
    <w:rsid w:val="008661C4"/>
    <w:rsid w:val="009C47B6"/>
    <w:rsid w:val="00A62728"/>
    <w:rsid w:val="00B7460C"/>
    <w:rsid w:val="00E55244"/>
    <w:rsid w:val="00F75676"/>
    <w:rsid w:val="00FA637A"/>
    <w:rsid w:val="00FF4AB0"/>
    <w:rsid w:val="0C1D8085"/>
    <w:rsid w:val="169D2D93"/>
    <w:rsid w:val="1F1D9CCB"/>
    <w:rsid w:val="2010F551"/>
    <w:rsid w:val="285DD87E"/>
    <w:rsid w:val="308A0537"/>
    <w:rsid w:val="4C5C3A23"/>
    <w:rsid w:val="5022B958"/>
    <w:rsid w:val="5CBFCADF"/>
    <w:rsid w:val="5D16BD99"/>
    <w:rsid w:val="6D04D391"/>
    <w:rsid w:val="762CF7F5"/>
    <w:rsid w:val="7650822A"/>
    <w:rsid w:val="76E48A17"/>
    <w:rsid w:val="7FCB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ntepargpadro1" w:customStyle="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styleId="CabealhoChar" w:customStyle="1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styleId="RodapChar" w:customStyle="1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styleId="TextodebaloChar" w:customStyle="1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styleId="LO-normal1" w:customStyle="1">
    <w:name w:val="LO-normal1"/>
    <w:qFormat/>
  </w:style>
  <w:style w:type="paragraph" w:styleId="LO-normal" w:customStyle="1">
    <w:name w:val="LO-normal"/>
    <w:qFormat/>
  </w:style>
  <w:style w:type="paragraph" w:styleId="CabealhoeRodap" w:customStyle="1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styleId="Ttulo10" w:customStyle="1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hAnsi="Liberation Sans;Arial" w:eastAsia="Microsoft YaHei" w:cs="Mangal"/>
      <w:sz w:val="28"/>
      <w:szCs w:val="28"/>
    </w:rPr>
  </w:style>
  <w:style w:type="paragraph" w:styleId="Textodebalo1" w:customStyle="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Standard" w:customStyle="1">
    <w:name w:val="Standard"/>
    <w:qFormat/>
    <w:pPr>
      <w:overflowPunct w:val="0"/>
      <w:textAlignment w:val="baseline"/>
    </w:pPr>
    <w:rPr>
      <w:rFonts w:ascii="Arial" w:hAnsi="Arial" w:eastAsia="Arial" w:cs="Arial"/>
    </w:r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3" w:customStyle="1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har1" w:customStyle="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google1590084618</dc:creator>
  <lastModifiedBy>Usuário Convidado</lastModifiedBy>
  <revision>5</revision>
  <dcterms:created xsi:type="dcterms:W3CDTF">2026-09-09T17:35:00.0000000Z</dcterms:created>
  <dcterms:modified xsi:type="dcterms:W3CDTF">2026-09-22T13:17:40.6945331Z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