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FA38D" w14:textId="6DF726F6" w:rsidR="00A62728" w:rsidRDefault="00CB694E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/>
        <w:jc w:val="center"/>
        <w:rPr>
          <w:color w:val="000000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A MONITORIA NA FORMAÇÃO ACADÊMICA </w:t>
      </w:r>
      <w:r w:rsidR="001054F6">
        <w:rPr>
          <w:rFonts w:ascii="Arial" w:eastAsia="Arial" w:hAnsi="Arial" w:cs="Arial"/>
          <w:b/>
          <w:color w:val="000000"/>
          <w:sz w:val="28"/>
          <w:szCs w:val="28"/>
        </w:rPr>
        <w:t>EM BIBLIOTECONOMIA: EXPERIÊNCIA NA DISCIPLINA DE NORMALIZAÇÃ</w:t>
      </w:r>
      <w:r w:rsidR="00AF2D45">
        <w:rPr>
          <w:rFonts w:ascii="Arial" w:eastAsia="Arial" w:hAnsi="Arial" w:cs="Arial"/>
          <w:b/>
          <w:color w:val="000000"/>
          <w:sz w:val="28"/>
          <w:szCs w:val="28"/>
        </w:rPr>
        <w:t>O</w:t>
      </w:r>
      <w:r w:rsidR="001054F6">
        <w:rPr>
          <w:rFonts w:ascii="Arial" w:eastAsia="Arial" w:hAnsi="Arial" w:cs="Arial"/>
          <w:b/>
          <w:color w:val="000000"/>
          <w:sz w:val="28"/>
          <w:szCs w:val="28"/>
        </w:rPr>
        <w:t xml:space="preserve"> DA DOCUMENTAÇÃO I</w:t>
      </w:r>
    </w:p>
    <w:p w14:paraId="51E6D8BB" w14:textId="77777777" w:rsidR="0062243D" w:rsidRDefault="0062243D" w:rsidP="0062243D">
      <w:pPr>
        <w:spacing w:after="0"/>
        <w:ind w:left="280"/>
        <w:rPr>
          <w:rFonts w:ascii="Arial" w:eastAsia="Arial" w:hAnsi="Arial" w:cs="Arial"/>
          <w:color w:val="000000"/>
        </w:rPr>
      </w:pPr>
    </w:p>
    <w:p w14:paraId="31AD03F8" w14:textId="77319EB7" w:rsidR="00A62728" w:rsidRPr="00B7460C" w:rsidRDefault="009F6555" w:rsidP="00944B1B">
      <w:pPr>
        <w:spacing w:after="0"/>
        <w:ind w:left="280"/>
        <w:jc w:val="center"/>
        <w:rPr>
          <w:rFonts w:ascii="Arial" w:eastAsia="Arial" w:hAnsi="Arial" w:cs="Arial"/>
          <w:u w:val="single"/>
          <w:vertAlign w:val="superscript"/>
        </w:rPr>
      </w:pPr>
      <w:r>
        <w:rPr>
          <w:rFonts w:ascii="Arial" w:eastAsia="Arial" w:hAnsi="Arial" w:cs="Arial"/>
          <w:u w:val="single"/>
        </w:rPr>
        <w:t xml:space="preserve">Gabriela </w:t>
      </w:r>
      <w:proofErr w:type="spellStart"/>
      <w:r>
        <w:rPr>
          <w:rFonts w:ascii="Arial" w:eastAsia="Arial" w:hAnsi="Arial" w:cs="Arial"/>
          <w:u w:val="single"/>
        </w:rPr>
        <w:t>Arigony</w:t>
      </w:r>
      <w:proofErr w:type="spellEnd"/>
      <w:r>
        <w:rPr>
          <w:rFonts w:ascii="Arial" w:eastAsia="Arial" w:hAnsi="Arial" w:cs="Arial"/>
          <w:u w:val="single"/>
        </w:rPr>
        <w:t xml:space="preserve"> Peres</w:t>
      </w:r>
      <w:r w:rsidR="00F75676" w:rsidRPr="00B7460C">
        <w:rPr>
          <w:rFonts w:ascii="Arial" w:eastAsia="Arial" w:hAnsi="Arial" w:cs="Arial"/>
          <w:u w:val="single"/>
          <w:vertAlign w:val="superscript"/>
        </w:rPr>
        <w:t>1</w:t>
      </w:r>
      <w:r w:rsidR="00F75676" w:rsidRPr="00B7460C">
        <w:rPr>
          <w:rFonts w:ascii="Arial" w:eastAsia="Arial" w:hAnsi="Arial" w:cs="Arial"/>
          <w:u w:val="single"/>
        </w:rPr>
        <w:t>; S</w:t>
      </w:r>
      <w:r>
        <w:rPr>
          <w:rFonts w:ascii="Arial" w:eastAsia="Arial" w:hAnsi="Arial" w:cs="Arial"/>
          <w:u w:val="single"/>
        </w:rPr>
        <w:t>irlene Pintro</w:t>
      </w:r>
      <w:r w:rsidR="00F75676" w:rsidRPr="00B7460C">
        <w:rPr>
          <w:rFonts w:ascii="Arial" w:eastAsia="Arial" w:hAnsi="Arial" w:cs="Arial"/>
          <w:u w:val="single"/>
          <w:vertAlign w:val="superscript"/>
        </w:rPr>
        <w:t>2</w:t>
      </w:r>
    </w:p>
    <w:p w14:paraId="557E2173" w14:textId="1E1D249B" w:rsidR="00A62728" w:rsidRPr="00B7460C" w:rsidRDefault="00F75676">
      <w:pPr>
        <w:pBdr>
          <w:top w:val="nil"/>
          <w:left w:val="nil"/>
          <w:bottom w:val="nil"/>
          <w:right w:val="nil"/>
          <w:between w:val="nil"/>
        </w:pBdr>
        <w:jc w:val="center"/>
      </w:pPr>
      <w:r w:rsidRPr="00B7460C">
        <w:rPr>
          <w:rFonts w:ascii="Arial" w:eastAsia="Arial" w:hAnsi="Arial" w:cs="Arial"/>
          <w:i/>
          <w:vertAlign w:val="superscript"/>
        </w:rPr>
        <w:t>1</w:t>
      </w:r>
      <w:r w:rsidR="00C37ED7">
        <w:rPr>
          <w:rFonts w:ascii="Arial" w:eastAsia="Arial" w:hAnsi="Arial" w:cs="Arial"/>
          <w:i/>
        </w:rPr>
        <w:t>Graduanda em Biblioteconomia</w:t>
      </w:r>
      <w:r w:rsidR="0084530C">
        <w:rPr>
          <w:rFonts w:ascii="Arial" w:eastAsia="Arial" w:hAnsi="Arial" w:cs="Arial"/>
          <w:i/>
        </w:rPr>
        <w:t>, FAED/UDESC</w:t>
      </w:r>
      <w:r w:rsidRPr="00B7460C">
        <w:rPr>
          <w:rFonts w:ascii="Arial" w:eastAsia="Arial" w:hAnsi="Arial" w:cs="Arial"/>
          <w:i/>
        </w:rPr>
        <w:t xml:space="preserve"> </w:t>
      </w:r>
      <w:r w:rsidR="00EB4DDA">
        <w:rPr>
          <w:rFonts w:ascii="Arial" w:eastAsia="Arial" w:hAnsi="Arial" w:cs="Arial"/>
          <w:i/>
        </w:rPr>
        <w:t>–</w:t>
      </w:r>
      <w:r w:rsidRPr="00B7460C">
        <w:rPr>
          <w:rFonts w:ascii="Arial" w:eastAsia="Arial" w:hAnsi="Arial" w:cs="Arial"/>
          <w:i/>
        </w:rPr>
        <w:t xml:space="preserve"> </w:t>
      </w:r>
      <w:r w:rsidR="00204C91">
        <w:rPr>
          <w:rFonts w:ascii="Arial" w:eastAsia="Arial" w:hAnsi="Arial" w:cs="Arial"/>
          <w:i/>
        </w:rPr>
        <w:t>gabriela.ap@edu.udesc.br</w:t>
      </w:r>
      <w:r w:rsidRPr="00B7460C">
        <w:rPr>
          <w:rFonts w:ascii="Arial" w:eastAsia="Arial" w:hAnsi="Arial" w:cs="Arial"/>
          <w:i/>
        </w:rPr>
        <w:t xml:space="preserve">; </w:t>
      </w:r>
      <w:r w:rsidRPr="00B7460C">
        <w:rPr>
          <w:rFonts w:ascii="Arial" w:eastAsia="Arial" w:hAnsi="Arial" w:cs="Arial"/>
          <w:i/>
          <w:vertAlign w:val="superscript"/>
        </w:rPr>
        <w:t xml:space="preserve"> 2</w:t>
      </w:r>
      <w:r w:rsidR="003A01E5">
        <w:rPr>
          <w:rFonts w:ascii="Arial" w:eastAsia="Arial" w:hAnsi="Arial" w:cs="Arial"/>
          <w:i/>
        </w:rPr>
        <w:t>D</w:t>
      </w:r>
      <w:r w:rsidR="00600778">
        <w:rPr>
          <w:rFonts w:ascii="Arial" w:eastAsia="Arial" w:hAnsi="Arial" w:cs="Arial"/>
          <w:i/>
        </w:rPr>
        <w:t>BI/FAED/UDESC</w:t>
      </w:r>
      <w:r w:rsidRPr="00B7460C">
        <w:rPr>
          <w:rFonts w:ascii="Arial" w:eastAsia="Arial" w:hAnsi="Arial" w:cs="Arial"/>
          <w:i/>
        </w:rPr>
        <w:t xml:space="preserve"> </w:t>
      </w:r>
      <w:r w:rsidR="00DE5157">
        <w:rPr>
          <w:rFonts w:ascii="Arial" w:eastAsia="Arial" w:hAnsi="Arial" w:cs="Arial"/>
          <w:i/>
        </w:rPr>
        <w:t>–</w:t>
      </w:r>
      <w:r w:rsidRPr="00B7460C">
        <w:rPr>
          <w:rFonts w:ascii="Arial" w:eastAsia="Arial" w:hAnsi="Arial" w:cs="Arial"/>
          <w:i/>
        </w:rPr>
        <w:t xml:space="preserve"> </w:t>
      </w:r>
      <w:r w:rsidR="00D33832">
        <w:rPr>
          <w:rFonts w:ascii="Arial" w:eastAsia="Arial" w:hAnsi="Arial" w:cs="Arial"/>
          <w:i/>
        </w:rPr>
        <w:t>sirlene.pintro@udesc.br</w:t>
      </w:r>
    </w:p>
    <w:p w14:paraId="6CDE7EE8" w14:textId="77777777" w:rsidR="0062243D" w:rsidRPr="00B7460C" w:rsidRDefault="0062243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1615D9BF" w14:textId="2CD3E213" w:rsidR="0062243D" w:rsidRPr="00A36747" w:rsidRDefault="00111F2E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111F2E">
        <w:rPr>
          <w:rFonts w:ascii="Arial" w:eastAsia="Arial" w:hAnsi="Arial" w:cs="Arial"/>
          <w:sz w:val="24"/>
          <w:szCs w:val="24"/>
        </w:rPr>
        <w:t xml:space="preserve">A monitoria de ensino constitui uma oportunidade de apoio ao processo de ensino-aprendizagem e de desenvolvimento acadêmico do estudante monitor. Na disciplina de Normalização da Documentação I, do curso de Biblioteconomia da FAED/UDESC, essa atividade </w:t>
      </w:r>
      <w:r w:rsidR="00B96F21">
        <w:rPr>
          <w:rFonts w:ascii="Arial" w:eastAsia="Arial" w:hAnsi="Arial" w:cs="Arial"/>
          <w:sz w:val="24"/>
          <w:szCs w:val="24"/>
        </w:rPr>
        <w:t>mostra-se relevante</w:t>
      </w:r>
      <w:r w:rsidRPr="00111F2E">
        <w:rPr>
          <w:rFonts w:ascii="Arial" w:eastAsia="Arial" w:hAnsi="Arial" w:cs="Arial"/>
          <w:sz w:val="24"/>
          <w:szCs w:val="24"/>
        </w:rPr>
        <w:t xml:space="preserve"> diante da significativa carga de atividades práticas, que envolvem o conhecimento e a aplicação de diferentes normas de documentação.</w:t>
      </w:r>
      <w:r w:rsidR="00A36747">
        <w:rPr>
          <w:rFonts w:ascii="Arial" w:eastAsia="Arial" w:hAnsi="Arial" w:cs="Arial"/>
          <w:sz w:val="24"/>
          <w:szCs w:val="24"/>
        </w:rPr>
        <w:t xml:space="preserve"> </w:t>
      </w:r>
      <w:r w:rsidR="00C80408" w:rsidRPr="00C80408">
        <w:rPr>
          <w:rFonts w:ascii="Arial" w:eastAsia="Arial" w:hAnsi="Arial" w:cs="Arial"/>
          <w:sz w:val="24"/>
          <w:szCs w:val="24"/>
        </w:rPr>
        <w:t xml:space="preserve">Nesse contexto, este trabalho relata a experiência de monitoria desenvolvida no primeiro semestre de 2026, com carga horária de 20 horas semanais. </w:t>
      </w:r>
      <w:r w:rsidR="001421BC" w:rsidRPr="001421BC">
        <w:rPr>
          <w:rFonts w:ascii="Arial" w:eastAsia="Arial" w:hAnsi="Arial" w:cs="Arial"/>
          <w:sz w:val="24"/>
          <w:szCs w:val="24"/>
        </w:rPr>
        <w:t>Durante o período, foram realizados o acompanhamento das aulas, o auxílio aos estudantes na resolução de dúvidas e atendimentos extraclasse, presenciais e online, relacionados aos conteúdos, avaliações e trabalhos.</w:t>
      </w:r>
      <w:r w:rsidR="00C80408" w:rsidRPr="00C80408">
        <w:rPr>
          <w:rFonts w:ascii="Arial" w:eastAsia="Arial" w:hAnsi="Arial" w:cs="Arial"/>
          <w:sz w:val="24"/>
          <w:szCs w:val="24"/>
        </w:rPr>
        <w:t xml:space="preserve"> Também foram realizadas correções de atividades desenvolvidas em sala e disponibilizadas no Moodle, além da elaboração de uma planilha para controle das entregas de atividades de reposição, contribuindo para o acompanhamento dos estudantes e a organização das avaliações.</w:t>
      </w:r>
      <w:r w:rsidR="00A36747">
        <w:rPr>
          <w:rFonts w:ascii="Arial" w:eastAsia="Arial" w:hAnsi="Arial" w:cs="Arial"/>
          <w:sz w:val="24"/>
          <w:szCs w:val="24"/>
        </w:rPr>
        <w:t xml:space="preserve"> </w:t>
      </w:r>
      <w:r w:rsidR="00A2145E" w:rsidRPr="00A2145E">
        <w:rPr>
          <w:rFonts w:ascii="Arial" w:eastAsia="Arial" w:hAnsi="Arial" w:cs="Arial"/>
          <w:sz w:val="24"/>
          <w:szCs w:val="24"/>
        </w:rPr>
        <w:t>Essas ações possibilitaram um acompanhamento mais próximo das demandas apresentadas pelos</w:t>
      </w:r>
      <w:r w:rsidR="00A2145E">
        <w:rPr>
          <w:rFonts w:ascii="Arial" w:eastAsia="Arial" w:hAnsi="Arial" w:cs="Arial"/>
          <w:sz w:val="24"/>
          <w:szCs w:val="24"/>
        </w:rPr>
        <w:t xml:space="preserve"> </w:t>
      </w:r>
      <w:r w:rsidR="007D6EC7">
        <w:rPr>
          <w:rFonts w:ascii="Arial" w:eastAsia="Arial" w:hAnsi="Arial" w:cs="Arial"/>
          <w:sz w:val="24"/>
          <w:szCs w:val="24"/>
        </w:rPr>
        <w:t>estudantes</w:t>
      </w:r>
      <w:r w:rsidR="002D4B43" w:rsidRPr="002D4B43">
        <w:rPr>
          <w:rFonts w:ascii="Arial" w:eastAsia="Arial" w:hAnsi="Arial" w:cs="Arial"/>
          <w:sz w:val="24"/>
          <w:szCs w:val="24"/>
        </w:rPr>
        <w:t xml:space="preserve"> durante as atividades práticas e colaborar com a docente no acompanhamento da disciplina.</w:t>
      </w:r>
      <w:r w:rsidR="00A36747">
        <w:rPr>
          <w:rFonts w:ascii="Arial" w:eastAsia="Arial" w:hAnsi="Arial" w:cs="Arial"/>
          <w:sz w:val="24"/>
          <w:szCs w:val="24"/>
        </w:rPr>
        <w:t xml:space="preserve"> </w:t>
      </w:r>
      <w:r w:rsidR="002D2F05" w:rsidRPr="002D2F05">
        <w:rPr>
          <w:rFonts w:ascii="Arial" w:eastAsia="Arial" w:hAnsi="Arial" w:cs="Arial"/>
          <w:sz w:val="24"/>
          <w:szCs w:val="24"/>
        </w:rPr>
        <w:t>Para a monitora, a experiência proporcionou o aprofundamento dos conhecimentos relacionados à normalização da documentação e o desenvolvimento de habilidades de comunicação, organização e responsabilidade, ampliando as possibilidades de envolvimento acadêmico. Ao mesmo tempo, a atuação junto aos estudantes possibilitou acompanhar diferentes demandas e dificuldades relacionadas aos conteúdos e às atividades práticas da disciplina. Assim, a experiência evidencia a monitoria como uma ação que, ao contribuir para o processo de ensino-aprendizagem, também favorece a formação acadêmica e o desenvolvimento de competências do próprio monitor.</w:t>
      </w:r>
    </w:p>
    <w:p w14:paraId="0C9ABBEA" w14:textId="0F6F2900" w:rsidR="00A62728" w:rsidRPr="00B7460C" w:rsidRDefault="00F75676">
      <w:pPr>
        <w:spacing w:before="240"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B7460C">
        <w:rPr>
          <w:rFonts w:ascii="Arial" w:eastAsia="Arial" w:hAnsi="Arial" w:cs="Arial"/>
          <w:b/>
          <w:sz w:val="24"/>
          <w:szCs w:val="24"/>
        </w:rPr>
        <w:t>Palavras-chave:</w:t>
      </w:r>
      <w:r w:rsidR="00A50C90">
        <w:rPr>
          <w:rFonts w:ascii="Arial" w:eastAsia="Arial" w:hAnsi="Arial" w:cs="Arial"/>
          <w:sz w:val="24"/>
          <w:szCs w:val="24"/>
        </w:rPr>
        <w:t xml:space="preserve"> Monitoria, Biblioteconomia,</w:t>
      </w:r>
      <w:r w:rsidR="003C1E20">
        <w:rPr>
          <w:rFonts w:ascii="Arial" w:eastAsia="Arial" w:hAnsi="Arial" w:cs="Arial"/>
          <w:sz w:val="24"/>
          <w:szCs w:val="24"/>
        </w:rPr>
        <w:t xml:space="preserve"> Ensino,</w:t>
      </w:r>
      <w:r w:rsidR="00A50C90">
        <w:rPr>
          <w:rFonts w:ascii="Arial" w:eastAsia="Arial" w:hAnsi="Arial" w:cs="Arial"/>
          <w:sz w:val="24"/>
          <w:szCs w:val="24"/>
        </w:rPr>
        <w:t xml:space="preserve"> Normalização da documentação</w:t>
      </w:r>
      <w:r w:rsidR="00760E62">
        <w:rPr>
          <w:rFonts w:ascii="Arial" w:eastAsia="Arial" w:hAnsi="Arial" w:cs="Arial"/>
          <w:sz w:val="24"/>
          <w:szCs w:val="24"/>
        </w:rPr>
        <w:t>.</w:t>
      </w:r>
    </w:p>
    <w:p w14:paraId="37152521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40" w:line="360" w:lineRule="auto"/>
        <w:ind w:firstLine="850"/>
        <w:jc w:val="both"/>
        <w:rPr>
          <w:rFonts w:ascii="Arial" w:eastAsia="Arial" w:hAnsi="Arial" w:cs="Arial"/>
          <w:b/>
          <w:sz w:val="24"/>
          <w:szCs w:val="24"/>
        </w:rPr>
      </w:pPr>
    </w:p>
    <w:p w14:paraId="413E2706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highlight w:val="white"/>
        </w:rPr>
      </w:pPr>
    </w:p>
    <w:sectPr w:rsidR="00A62728">
      <w:headerReference w:type="default" r:id="rId9"/>
      <w:footerReference w:type="default" r:id="rId10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6755B" w14:textId="77777777" w:rsidR="00941A18" w:rsidRDefault="00941A18">
      <w:pPr>
        <w:spacing w:after="0" w:line="240" w:lineRule="auto"/>
      </w:pPr>
      <w:r>
        <w:separator/>
      </w:r>
    </w:p>
  </w:endnote>
  <w:endnote w:type="continuationSeparator" w:id="0">
    <w:p w14:paraId="7B9AA31C" w14:textId="77777777" w:rsidR="00941A18" w:rsidRDefault="00941A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Liberation Sans;Arial"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ACE0D" w14:textId="77777777" w:rsidR="00941A18" w:rsidRDefault="00941A18">
      <w:pPr>
        <w:spacing w:after="0" w:line="240" w:lineRule="auto"/>
      </w:pPr>
      <w:r>
        <w:separator/>
      </w:r>
    </w:p>
  </w:footnote>
  <w:footnote w:type="continuationSeparator" w:id="0">
    <w:p w14:paraId="60DE0C24" w14:textId="77777777" w:rsidR="00941A18" w:rsidRDefault="00941A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9504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728"/>
    <w:rsid w:val="00003CD6"/>
    <w:rsid w:val="00016C89"/>
    <w:rsid w:val="00020A41"/>
    <w:rsid w:val="00021A02"/>
    <w:rsid w:val="00067193"/>
    <w:rsid w:val="000828A1"/>
    <w:rsid w:val="000A075E"/>
    <w:rsid w:val="000C7E32"/>
    <w:rsid w:val="001054F6"/>
    <w:rsid w:val="00111F2E"/>
    <w:rsid w:val="001421BC"/>
    <w:rsid w:val="001C2A49"/>
    <w:rsid w:val="001C6D2E"/>
    <w:rsid w:val="00204C91"/>
    <w:rsid w:val="0022014D"/>
    <w:rsid w:val="0026161D"/>
    <w:rsid w:val="002A0FC6"/>
    <w:rsid w:val="002D2F05"/>
    <w:rsid w:val="002D4B43"/>
    <w:rsid w:val="003A01E5"/>
    <w:rsid w:val="003A4903"/>
    <w:rsid w:val="003B309E"/>
    <w:rsid w:val="003C1E20"/>
    <w:rsid w:val="003C7C23"/>
    <w:rsid w:val="003E4E68"/>
    <w:rsid w:val="004E0522"/>
    <w:rsid w:val="004F2AAB"/>
    <w:rsid w:val="00541B53"/>
    <w:rsid w:val="00543CA8"/>
    <w:rsid w:val="005865BC"/>
    <w:rsid w:val="005D68EA"/>
    <w:rsid w:val="00600778"/>
    <w:rsid w:val="00605976"/>
    <w:rsid w:val="006106E2"/>
    <w:rsid w:val="0062243D"/>
    <w:rsid w:val="00640A04"/>
    <w:rsid w:val="006D224E"/>
    <w:rsid w:val="006E233E"/>
    <w:rsid w:val="006F224A"/>
    <w:rsid w:val="00710783"/>
    <w:rsid w:val="007517F8"/>
    <w:rsid w:val="007539E4"/>
    <w:rsid w:val="00760E62"/>
    <w:rsid w:val="00796BA3"/>
    <w:rsid w:val="007C569B"/>
    <w:rsid w:val="007D6EC7"/>
    <w:rsid w:val="00841BEF"/>
    <w:rsid w:val="0084530C"/>
    <w:rsid w:val="00852774"/>
    <w:rsid w:val="008661C4"/>
    <w:rsid w:val="008851A4"/>
    <w:rsid w:val="008D07DE"/>
    <w:rsid w:val="00941A18"/>
    <w:rsid w:val="00944B1B"/>
    <w:rsid w:val="00945E2C"/>
    <w:rsid w:val="009471BD"/>
    <w:rsid w:val="009B15E0"/>
    <w:rsid w:val="009C47B6"/>
    <w:rsid w:val="009F6555"/>
    <w:rsid w:val="00A2145E"/>
    <w:rsid w:val="00A36747"/>
    <w:rsid w:val="00A50C90"/>
    <w:rsid w:val="00A62728"/>
    <w:rsid w:val="00AB15CC"/>
    <w:rsid w:val="00AF2D45"/>
    <w:rsid w:val="00B1380A"/>
    <w:rsid w:val="00B7460C"/>
    <w:rsid w:val="00B96F21"/>
    <w:rsid w:val="00C37ED7"/>
    <w:rsid w:val="00C80408"/>
    <w:rsid w:val="00CB694E"/>
    <w:rsid w:val="00CE1146"/>
    <w:rsid w:val="00D33832"/>
    <w:rsid w:val="00DB68CE"/>
    <w:rsid w:val="00DE5157"/>
    <w:rsid w:val="00E512E9"/>
    <w:rsid w:val="00E55244"/>
    <w:rsid w:val="00EB4DDA"/>
    <w:rsid w:val="00F75676"/>
    <w:rsid w:val="00F82617"/>
    <w:rsid w:val="00FA637A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 /><Relationship Id="rId3" Type="http://schemas.openxmlformats.org/officeDocument/2006/relationships/numbering" Target="numbering.xml" /><Relationship Id="rId7" Type="http://schemas.openxmlformats.org/officeDocument/2006/relationships/footnotes" Target="footnotes.xml" /><Relationship Id="rId12" Type="http://schemas.openxmlformats.org/officeDocument/2006/relationships/theme" Target="theme/theme1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webSettings" Target="webSettings.xml" /><Relationship Id="rId11" Type="http://schemas.openxmlformats.org/officeDocument/2006/relationships/fontTable" Target="fontTable.xml" /><Relationship Id="rId5" Type="http://schemas.openxmlformats.org/officeDocument/2006/relationships/settings" Target="settings.xml" /><Relationship Id="rId10" Type="http://schemas.openxmlformats.org/officeDocument/2006/relationships/footer" Target="footer1.xml" /><Relationship Id="rId4" Type="http://schemas.openxmlformats.org/officeDocument/2006/relationships/styles" Target="styles.xml" /><Relationship Id="rId9" Type="http://schemas.openxmlformats.org/officeDocument/2006/relationships/header" Target="header1.xml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F889AD08-60CC-4699-915D-8D1E0CCB13D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348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GABRIELA ARIGONY PERES</cp:lastModifiedBy>
  <cp:revision>3</cp:revision>
  <dcterms:created xsi:type="dcterms:W3CDTF">2026-09-21T21:54:00Z</dcterms:created>
  <dcterms:modified xsi:type="dcterms:W3CDTF">2026-09-21T21:59:00Z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