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ind w:firstLine="851"/>
        <w:jc w:val="center"/>
        <w:rPr/>
      </w:pPr>
      <w:r w:rsidDel="00000000" w:rsidR="00000000" w:rsidRPr="00000000">
        <w:rPr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Acadêmicos menores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24 anos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deverão apresentar a sua família de origem, mesmo quando residente em domicílio diferente daquela.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851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532.0" w:type="dxa"/>
        <w:jc w:val="center"/>
        <w:tblLayout w:type="fixed"/>
        <w:tblLook w:val="0000"/>
      </w:tblPr>
      <w:tblGrid>
        <w:gridCol w:w="4469"/>
        <w:gridCol w:w="1915"/>
        <w:gridCol w:w="1915"/>
        <w:gridCol w:w="1915"/>
        <w:gridCol w:w="2765"/>
        <w:gridCol w:w="2553"/>
        <w:tblGridChange w:id="0">
          <w:tblGrid>
            <w:gridCol w:w="4469"/>
            <w:gridCol w:w="1915"/>
            <w:gridCol w:w="1915"/>
            <w:gridCol w:w="1915"/>
            <w:gridCol w:w="2765"/>
            <w:gridCol w:w="2553"/>
          </w:tblGrid>
        </w:tblGridChange>
      </w:tblGrid>
      <w:tr>
        <w:trPr>
          <w:cantSplit w:val="0"/>
          <w:trHeight w:val="11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Carla Eliane Freitas de Lima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Mãe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553.678.280-00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16/04/1970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Desempregada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1100,00</w:t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Nicole Freitas de Lima Mendonça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Irmã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601.166.030-46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09/11/2009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Estudante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0,00</w:t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aposentado;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Trabalha; 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I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P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DSR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Desempregado sem renda.</w:t>
      </w:r>
      <w:r w:rsidDel="00000000" w:rsidR="00000000" w:rsidRPr="00000000">
        <w:rPr>
          <w:rtl w:val="0"/>
        </w:rPr>
      </w:r>
    </w:p>
    <w:sectPr>
      <w:headerReference r:id="rId6" w:type="default"/>
      <w:pgSz w:h="11906" w:w="16838" w:orient="landscape"/>
      <w:pgMar w:bottom="1701" w:top="1701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Helvetica Neue"/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center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7454900</wp:posOffset>
          </wp:positionH>
          <wp:positionV relativeFrom="page">
            <wp:posOffset>231140</wp:posOffset>
          </wp:positionV>
          <wp:extent cx="901475" cy="73152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1475" cy="7315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-137156</wp:posOffset>
              </wp:positionV>
              <wp:extent cx="4667250" cy="5524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21401" w:rsidDel="00000000" w:rsidP="00921401" w:rsidRDefault="00921401" w:rsidRPr="00921401" w14:paraId="37DD3008" w14:textId="32B7F538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UNIVERSIDADE DO ESTADO DE SANTA CATARINA</w:t>
                          </w:r>
                        </w:p>
                        <w:p w:rsidR="00921401" w:rsidDel="00000000" w:rsidP="00921401" w:rsidRDefault="00921401" w:rsidRPr="00921401" w14:paraId="56474267" w14:textId="2751DC8C">
                          <w:pPr>
                            <w:ind w:right="-874"/>
                            <w:rPr>
                              <w:b w:val="1"/>
                              <w:bCs w:val="1"/>
                              <w:lang w:val="pt-BR"/>
                            </w:rPr>
                          </w:pPr>
                          <w:r w:rsidDel="00000000" w:rsidR="00000000" w:rsidRPr="00921401">
                            <w:rPr>
                              <w:b w:val="1"/>
                              <w:bCs w:val="1"/>
                              <w:lang w:val="pt-BR"/>
                            </w:rPr>
                            <w:t>SECRETARIA DE ASSUNTOS ESTUDANTIS, AÇÕES AFIRMATIVAS E DIVERSIDADES</w:t>
                          </w:r>
                        </w:p>
                      </w:txbxContent>
                    </wps:txbx>
                    <wps:bodyPr anchorCtr="0" anchor="t" bIns="45720" rtlCol="0" compatLnSpc="1" forceAA="0" fromWordArt="0" horzOverflow="overflow" lIns="91440" numCol="1" spcFirstLastPara="0" rIns="91440" rot="0" spcCol="0" vert="horz" wrap="square" tIns="45720" vertOverflow="overflow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1664970</wp:posOffset>
              </wp:positionH>
              <wp:positionV relativeFrom="paragraph">
                <wp:posOffset>-137156</wp:posOffset>
              </wp:positionV>
              <wp:extent cx="4667250" cy="5524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67250" cy="552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/>
    <w:rPr>
      <w:rFonts w:ascii="Arial" w:cs="Arial" w:eastAsia="Arial" w:hAnsi="Arial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